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EDA26" w14:textId="77777777" w:rsidR="000F074C" w:rsidRPr="00ED6D4D" w:rsidRDefault="000F074C">
      <w:pPr>
        <w:pStyle w:val="Body"/>
        <w:tabs>
          <w:tab w:val="clear" w:pos="1440"/>
          <w:tab w:val="left" w:pos="1620"/>
        </w:tabs>
        <w:spacing w:line="280" w:lineRule="atLeast"/>
        <w:rPr>
          <w:rFonts w:ascii="Palatino Linotype" w:eastAsia="Palatino Linotype" w:hAnsi="Palatino Linotype" w:cs="Palatino Linotype"/>
          <w:sz w:val="22"/>
          <w:szCs w:val="22"/>
        </w:rPr>
      </w:pPr>
    </w:p>
    <w:p w14:paraId="6413DB3D" w14:textId="77777777" w:rsidR="000F074C" w:rsidRPr="00ED6D4D" w:rsidRDefault="00F979B1">
      <w:pPr>
        <w:pStyle w:val="Body"/>
        <w:tabs>
          <w:tab w:val="clear" w:pos="720"/>
          <w:tab w:val="clear" w:pos="1440"/>
          <w:tab w:val="clear" w:pos="7200"/>
        </w:tabs>
        <w:spacing w:line="280" w:lineRule="atLeast"/>
        <w:rPr>
          <w:rFonts w:ascii="Palatino Linotype" w:eastAsia="Palatino Linotype" w:hAnsi="Palatino Linotype" w:cs="Palatino Linotype"/>
          <w:b/>
          <w:bCs/>
          <w:sz w:val="22"/>
          <w:szCs w:val="22"/>
        </w:rPr>
      </w:pPr>
      <w:r w:rsidRPr="00ED6D4D">
        <w:rPr>
          <w:rFonts w:ascii="Palatino Linotype" w:eastAsia="Palatino Linotype" w:hAnsi="Palatino Linotype" w:cs="Palatino Linotype"/>
          <w:b/>
          <w:bCs/>
          <w:sz w:val="28"/>
          <w:szCs w:val="28"/>
          <w:lang w:val="de-DE"/>
        </w:rPr>
        <w:t>MINUTES</w:t>
      </w:r>
    </w:p>
    <w:p w14:paraId="68CEA187" w14:textId="77777777" w:rsidR="000F074C" w:rsidRPr="00ED6D4D" w:rsidRDefault="000F074C">
      <w:pPr>
        <w:pStyle w:val="Body"/>
        <w:tabs>
          <w:tab w:val="clear" w:pos="720"/>
          <w:tab w:val="clear" w:pos="1440"/>
          <w:tab w:val="clear" w:pos="7200"/>
        </w:tabs>
        <w:ind w:right="180"/>
        <w:jc w:val="right"/>
        <w:rPr>
          <w:rFonts w:ascii="Palatino Linotype" w:eastAsia="Palatino Linotype" w:hAnsi="Palatino Linotype" w:cs="Palatino Linotype"/>
          <w:b/>
          <w:bCs/>
          <w:sz w:val="22"/>
          <w:szCs w:val="22"/>
        </w:rPr>
      </w:pPr>
    </w:p>
    <w:tbl>
      <w:tblPr>
        <w:tblW w:w="10261" w:type="dxa"/>
        <w:tblInd w:w="-9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80"/>
        <w:gridCol w:w="3827"/>
        <w:gridCol w:w="1271"/>
        <w:gridCol w:w="3183"/>
      </w:tblGrid>
      <w:tr w:rsidR="000F074C" w:rsidRPr="00ED6D4D" w14:paraId="67941A71" w14:textId="77777777" w:rsidTr="003732D7">
        <w:trPr>
          <w:trHeight w:val="1230"/>
        </w:trPr>
        <w:tc>
          <w:tcPr>
            <w:tcW w:w="1980"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vAlign w:val="center"/>
          </w:tcPr>
          <w:p w14:paraId="5A17A73C" w14:textId="77777777" w:rsidR="000F074C" w:rsidRPr="00ED6D4D" w:rsidRDefault="00F979B1">
            <w:pPr>
              <w:pStyle w:val="Body"/>
              <w:spacing w:line="240" w:lineRule="auto"/>
              <w:outlineLvl w:val="0"/>
              <w:rPr>
                <w:rFonts w:ascii="Palatino Linotype" w:hAnsi="Palatino Linotype"/>
              </w:rPr>
            </w:pPr>
            <w:r w:rsidRPr="00ED6D4D">
              <w:rPr>
                <w:rFonts w:ascii="Palatino Linotype" w:eastAsia="Palatino Linotype" w:hAnsi="Palatino Linotype" w:cs="Palatino Linotype"/>
                <w:b/>
                <w:bCs/>
                <w:color w:val="FFFFFF"/>
                <w:sz w:val="22"/>
                <w:szCs w:val="22"/>
                <w:u w:color="FFFFFF"/>
                <w:lang w:val="en-US"/>
              </w:rPr>
              <w:t>Meeting:</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7797EA" w14:textId="77777777" w:rsidR="000F074C" w:rsidRPr="00ED6D4D" w:rsidRDefault="00F979B1">
            <w:pPr>
              <w:pStyle w:val="Body"/>
              <w:outlineLvl w:val="0"/>
              <w:rPr>
                <w:rFonts w:ascii="Palatino Linotype" w:hAnsi="Palatino Linotype"/>
              </w:rPr>
            </w:pPr>
            <w:r w:rsidRPr="00ED6D4D">
              <w:rPr>
                <w:rFonts w:ascii="Palatino Linotype" w:eastAsia="Palatino Linotype" w:hAnsi="Palatino Linotype" w:cs="Palatino Linotype"/>
                <w:b/>
                <w:bCs/>
                <w:sz w:val="22"/>
                <w:szCs w:val="22"/>
                <w:lang w:val="en-US"/>
              </w:rPr>
              <w:t xml:space="preserve">Academic Integrity </w:t>
            </w:r>
            <w:r w:rsidR="00BD3DED" w:rsidRPr="00ED6D4D">
              <w:rPr>
                <w:rFonts w:ascii="Palatino Linotype" w:eastAsia="Palatino Linotype" w:hAnsi="Palatino Linotype" w:cs="Palatino Linotype"/>
                <w:b/>
                <w:bCs/>
                <w:sz w:val="22"/>
                <w:szCs w:val="22"/>
                <w:lang w:val="en-US"/>
              </w:rPr>
              <w:t>Subcommittee</w:t>
            </w:r>
          </w:p>
        </w:tc>
        <w:tc>
          <w:tcPr>
            <w:tcW w:w="1271"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vAlign w:val="center"/>
          </w:tcPr>
          <w:p w14:paraId="7F0BD428" w14:textId="77777777" w:rsidR="000F074C" w:rsidRPr="00ED6D4D" w:rsidRDefault="00F979B1">
            <w:pPr>
              <w:pStyle w:val="Body"/>
              <w:spacing w:line="240" w:lineRule="auto"/>
              <w:outlineLvl w:val="0"/>
              <w:rPr>
                <w:rFonts w:ascii="Palatino Linotype" w:hAnsi="Palatino Linotype"/>
              </w:rPr>
            </w:pPr>
            <w:r w:rsidRPr="00ED6D4D">
              <w:rPr>
                <w:rFonts w:ascii="Palatino Linotype" w:eastAsia="Palatino Linotype" w:hAnsi="Palatino Linotype" w:cs="Palatino Linotype"/>
                <w:b/>
                <w:bCs/>
                <w:color w:val="FFFFFF"/>
                <w:sz w:val="22"/>
                <w:szCs w:val="22"/>
                <w:u w:color="FFFFFF"/>
                <w:shd w:val="clear" w:color="auto" w:fill="9D1939"/>
                <w:lang w:val="en-US"/>
              </w:rPr>
              <w:t>Date &amp; Time</w:t>
            </w:r>
            <w:r w:rsidRPr="00ED6D4D">
              <w:rPr>
                <w:rFonts w:ascii="Palatino Linotype" w:eastAsia="Palatino Linotype" w:hAnsi="Palatino Linotype" w:cs="Palatino Linotype"/>
                <w:b/>
                <w:bCs/>
                <w:color w:val="FFFFFF"/>
                <w:sz w:val="22"/>
                <w:szCs w:val="22"/>
                <w:u w:color="FFFFFF"/>
                <w:lang w:val="en-US"/>
              </w:rPr>
              <w:t>:</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D6EECE" w14:textId="77777777" w:rsidR="000F074C" w:rsidRPr="00ED6D4D" w:rsidRDefault="003732D7" w:rsidP="003732D7">
            <w:pPr>
              <w:pStyle w:val="Body"/>
              <w:outlineLvl w:val="0"/>
              <w:rPr>
                <w:rFonts w:ascii="Palatino Linotype" w:hAnsi="Palatino Linotype"/>
              </w:rPr>
            </w:pPr>
            <w:r>
              <w:rPr>
                <w:rFonts w:ascii="Palatino Linotype" w:eastAsia="Palatino Linotype" w:hAnsi="Palatino Linotype" w:cs="Palatino Linotype"/>
                <w:b/>
                <w:bCs/>
                <w:sz w:val="22"/>
                <w:szCs w:val="22"/>
                <w:lang w:val="en-US"/>
              </w:rPr>
              <w:t>Thursday, March 7</w:t>
            </w:r>
            <w:r w:rsidRPr="003732D7">
              <w:rPr>
                <w:rFonts w:ascii="Palatino Linotype" w:eastAsia="Palatino Linotype" w:hAnsi="Palatino Linotype" w:cs="Palatino Linotype"/>
                <w:b/>
                <w:bCs/>
                <w:sz w:val="22"/>
                <w:szCs w:val="22"/>
                <w:vertAlign w:val="superscript"/>
                <w:lang w:val="en-US"/>
              </w:rPr>
              <w:t>th</w:t>
            </w:r>
            <w:r>
              <w:rPr>
                <w:rFonts w:ascii="Palatino Linotype" w:eastAsia="Palatino Linotype" w:hAnsi="Palatino Linotype" w:cs="Palatino Linotype"/>
                <w:b/>
                <w:bCs/>
                <w:sz w:val="22"/>
                <w:szCs w:val="22"/>
                <w:lang w:val="en-US"/>
              </w:rPr>
              <w:t xml:space="preserve"> 2019, 3.00pm-4.30pm </w:t>
            </w:r>
          </w:p>
        </w:tc>
      </w:tr>
      <w:tr w:rsidR="000F074C" w:rsidRPr="00ED6D4D" w14:paraId="3AA3B63C" w14:textId="77777777" w:rsidTr="003732D7">
        <w:trPr>
          <w:trHeight w:val="270"/>
        </w:trPr>
        <w:tc>
          <w:tcPr>
            <w:tcW w:w="1980"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vAlign w:val="center"/>
          </w:tcPr>
          <w:p w14:paraId="37C75770" w14:textId="77777777" w:rsidR="000F074C" w:rsidRPr="00ED6D4D" w:rsidRDefault="00F979B1">
            <w:pPr>
              <w:pStyle w:val="Body"/>
              <w:spacing w:line="240" w:lineRule="auto"/>
              <w:outlineLvl w:val="0"/>
              <w:rPr>
                <w:rFonts w:ascii="Palatino Linotype" w:hAnsi="Palatino Linotype"/>
              </w:rPr>
            </w:pPr>
            <w:r w:rsidRPr="00ED6D4D">
              <w:rPr>
                <w:rFonts w:ascii="Palatino Linotype" w:eastAsia="Palatino Linotype" w:hAnsi="Palatino Linotype" w:cs="Palatino Linotype"/>
                <w:b/>
                <w:bCs/>
                <w:color w:val="FFFFFF"/>
                <w:sz w:val="22"/>
                <w:szCs w:val="22"/>
                <w:u w:color="FFFFFF"/>
                <w:lang w:val="en-US"/>
              </w:rPr>
              <w:t>Location:</w:t>
            </w:r>
          </w:p>
        </w:tc>
        <w:tc>
          <w:tcPr>
            <w:tcW w:w="82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23D39" w14:textId="77777777" w:rsidR="000F074C" w:rsidRPr="00ED6D4D" w:rsidRDefault="00F979B1">
            <w:pPr>
              <w:pStyle w:val="BodyText2"/>
              <w:jc w:val="left"/>
              <w:rPr>
                <w:rFonts w:ascii="Palatino Linotype" w:hAnsi="Palatino Linotype"/>
              </w:rPr>
            </w:pPr>
            <w:r w:rsidRPr="00ED6D4D">
              <w:rPr>
                <w:rFonts w:ascii="Palatino Linotype" w:eastAsia="Palatino Linotype" w:hAnsi="Palatino Linotype" w:cs="Palatino Linotype"/>
                <w:sz w:val="22"/>
                <w:szCs w:val="22"/>
              </w:rPr>
              <w:t xml:space="preserve">Room 315 Richardson Hall </w:t>
            </w:r>
          </w:p>
        </w:tc>
      </w:tr>
      <w:tr w:rsidR="000F074C" w:rsidRPr="00ED6D4D" w14:paraId="57C35138" w14:textId="77777777" w:rsidTr="003732D7">
        <w:trPr>
          <w:trHeight w:val="290"/>
        </w:trPr>
        <w:tc>
          <w:tcPr>
            <w:tcW w:w="1980"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vAlign w:val="center"/>
          </w:tcPr>
          <w:p w14:paraId="3592DF75" w14:textId="77777777" w:rsidR="000F074C" w:rsidRPr="00ED6D4D" w:rsidRDefault="00F979B1">
            <w:pPr>
              <w:pStyle w:val="Body"/>
              <w:spacing w:line="240" w:lineRule="auto"/>
              <w:outlineLvl w:val="0"/>
              <w:rPr>
                <w:rFonts w:ascii="Palatino Linotype" w:hAnsi="Palatino Linotype"/>
              </w:rPr>
            </w:pPr>
            <w:r w:rsidRPr="00ED6D4D">
              <w:rPr>
                <w:rFonts w:ascii="Palatino Linotype" w:eastAsia="Palatino Linotype" w:hAnsi="Palatino Linotype" w:cs="Palatino Linotype"/>
                <w:b/>
                <w:bCs/>
                <w:color w:val="FFFFFF"/>
                <w:sz w:val="22"/>
                <w:szCs w:val="22"/>
                <w:u w:color="FFFFFF"/>
                <w:lang w:val="en-US"/>
              </w:rPr>
              <w:t>Chair:</w:t>
            </w:r>
          </w:p>
        </w:tc>
        <w:tc>
          <w:tcPr>
            <w:tcW w:w="82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93662A" w14:textId="77777777" w:rsidR="000F074C" w:rsidRPr="00F22D5A" w:rsidRDefault="00F979B1" w:rsidP="003B22DF">
            <w:pPr>
              <w:pStyle w:val="Default"/>
              <w:spacing w:after="240" w:line="340" w:lineRule="atLeast"/>
              <w:rPr>
                <w:rFonts w:ascii="Palatino Linotype" w:hAnsi="Palatino Linotype"/>
              </w:rPr>
            </w:pPr>
            <w:r w:rsidRPr="00F22D5A">
              <w:rPr>
                <w:rFonts w:ascii="Palatino Linotype" w:hAnsi="Palatino Linotype"/>
                <w:b/>
                <w:bCs/>
              </w:rPr>
              <w:t xml:space="preserve">John Pierce </w:t>
            </w:r>
            <w:r w:rsidRPr="00F22D5A">
              <w:rPr>
                <w:rFonts w:ascii="Palatino Linotype" w:hAnsi="Palatino Linotype"/>
                <w:bCs/>
              </w:rPr>
              <w:t>(</w:t>
            </w:r>
            <w:r w:rsidR="003B22DF" w:rsidRPr="00F22D5A">
              <w:rPr>
                <w:rFonts w:ascii="Palatino Linotype" w:hAnsi="Palatino Linotype"/>
                <w:bCs/>
              </w:rPr>
              <w:t>Special Advisor to the Provost, Teaching and Learning</w:t>
            </w:r>
            <w:r w:rsidRPr="00F22D5A">
              <w:rPr>
                <w:rFonts w:ascii="Palatino Linotype" w:hAnsi="Palatino Linotype"/>
                <w:bCs/>
              </w:rPr>
              <w:t>)</w:t>
            </w:r>
            <w:r w:rsidRPr="00F22D5A">
              <w:rPr>
                <w:rFonts w:ascii="Palatino Linotype" w:hAnsi="Palatino Linotype"/>
                <w:b/>
                <w:bCs/>
              </w:rPr>
              <w:t xml:space="preserve"> </w:t>
            </w:r>
          </w:p>
        </w:tc>
      </w:tr>
      <w:tr w:rsidR="000F074C" w:rsidRPr="00ED6D4D" w14:paraId="2972196E" w14:textId="77777777" w:rsidTr="00FC12F9">
        <w:trPr>
          <w:trHeight w:val="990"/>
        </w:trPr>
        <w:tc>
          <w:tcPr>
            <w:tcW w:w="1980"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vAlign w:val="center"/>
          </w:tcPr>
          <w:p w14:paraId="7B0FA3C3" w14:textId="77777777" w:rsidR="000F074C" w:rsidRPr="00ED6D4D" w:rsidRDefault="00F979B1">
            <w:pPr>
              <w:pStyle w:val="Body"/>
              <w:spacing w:line="240" w:lineRule="auto"/>
              <w:outlineLvl w:val="0"/>
              <w:rPr>
                <w:rFonts w:ascii="Palatino Linotype" w:hAnsi="Palatino Linotype"/>
              </w:rPr>
            </w:pPr>
            <w:r w:rsidRPr="00ED6D4D">
              <w:rPr>
                <w:rFonts w:ascii="Palatino Linotype" w:eastAsia="Palatino Linotype" w:hAnsi="Palatino Linotype" w:cs="Palatino Linotype"/>
                <w:b/>
                <w:bCs/>
                <w:color w:val="FFFFFF"/>
                <w:sz w:val="22"/>
                <w:szCs w:val="22"/>
                <w:u w:color="FFFFFF"/>
                <w:lang w:val="en-US"/>
              </w:rPr>
              <w:t>Members attending:</w:t>
            </w:r>
          </w:p>
        </w:tc>
        <w:tc>
          <w:tcPr>
            <w:tcW w:w="382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682FD14" w14:textId="77777777" w:rsidR="00F22D5A" w:rsidRPr="00F22D5A" w:rsidRDefault="003732D7" w:rsidP="00F22D5A">
            <w:pPr>
              <w:pStyle w:val="Default"/>
              <w:numPr>
                <w:ilvl w:val="0"/>
                <w:numId w:val="8"/>
              </w:numPr>
              <w:tabs>
                <w:tab w:val="left" w:pos="220"/>
                <w:tab w:val="left" w:pos="720"/>
              </w:tabs>
              <w:spacing w:after="293"/>
              <w:rPr>
                <w:rFonts w:ascii="Palatino Linotype" w:eastAsia="Times" w:hAnsi="Palatino Linotype" w:cs="Times"/>
                <w:sz w:val="30"/>
                <w:szCs w:val="30"/>
              </w:rPr>
            </w:pPr>
            <w:r>
              <w:rPr>
                <w:rFonts w:ascii="Palatino Linotype" w:hAnsi="Palatino Linotype"/>
                <w:lang w:val="da-DK"/>
              </w:rPr>
              <w:t xml:space="preserve">Jenn Stephenson </w:t>
            </w:r>
            <w:r w:rsidR="00F979B1" w:rsidRPr="00ED6D4D">
              <w:rPr>
                <w:rFonts w:ascii="Palatino Linotype" w:hAnsi="Palatino Linotype"/>
                <w:lang w:val="da-DK"/>
              </w:rPr>
              <w:t xml:space="preserve"> (Arts &amp;</w:t>
            </w:r>
            <w:r w:rsidR="00F979B1" w:rsidRPr="00ED6D4D">
              <w:rPr>
                <w:rFonts w:ascii="Palatino Linotype" w:hAnsi="Palatino Linotype"/>
                <w:lang w:val="en-US"/>
              </w:rPr>
              <w:t xml:space="preserve"> </w:t>
            </w:r>
            <w:r w:rsidR="00F22D5A">
              <w:rPr>
                <w:rFonts w:ascii="Palatino Linotype" w:hAnsi="Palatino Linotype"/>
                <w:lang w:val="en-US"/>
              </w:rPr>
              <w:t>Science</w:t>
            </w:r>
            <w:r w:rsidR="00F979B1" w:rsidRPr="00ED6D4D">
              <w:rPr>
                <w:rFonts w:ascii="Palatino Linotype" w:hAnsi="Palatino Linotype"/>
                <w:lang w:val="fr-FR"/>
              </w:rPr>
              <w:t>)</w:t>
            </w:r>
          </w:p>
          <w:p w14:paraId="0459B4AE" w14:textId="02606157" w:rsidR="003732D7" w:rsidRPr="003732D7" w:rsidRDefault="003732D7" w:rsidP="00F22D5A">
            <w:pPr>
              <w:pStyle w:val="Default"/>
              <w:numPr>
                <w:ilvl w:val="0"/>
                <w:numId w:val="8"/>
              </w:numPr>
              <w:tabs>
                <w:tab w:val="left" w:pos="220"/>
                <w:tab w:val="left" w:pos="720"/>
              </w:tabs>
              <w:spacing w:after="293"/>
              <w:rPr>
                <w:rFonts w:ascii="Palatino Linotype" w:eastAsia="Times" w:hAnsi="Palatino Linotype" w:cs="Times"/>
                <w:sz w:val="30"/>
                <w:szCs w:val="30"/>
              </w:rPr>
            </w:pPr>
            <w:r>
              <w:rPr>
                <w:rFonts w:ascii="Palatino Linotype" w:hAnsi="Palatino Linotype"/>
                <w:lang w:val="fr-FR"/>
              </w:rPr>
              <w:t xml:space="preserve">Kate Rowbotham (Smith School of Business) </w:t>
            </w:r>
          </w:p>
        </w:tc>
        <w:tc>
          <w:tcPr>
            <w:tcW w:w="4454"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0752752" w14:textId="77777777" w:rsidR="000F074C" w:rsidRPr="00ED6D4D" w:rsidRDefault="00F979B1" w:rsidP="00F22D5A">
            <w:pPr>
              <w:pStyle w:val="Default"/>
              <w:numPr>
                <w:ilvl w:val="0"/>
                <w:numId w:val="1"/>
              </w:numPr>
              <w:spacing w:after="240"/>
              <w:rPr>
                <w:rFonts w:ascii="Palatino Linotype" w:hAnsi="Palatino Linotype"/>
                <w:lang w:val="en-US"/>
              </w:rPr>
            </w:pPr>
            <w:r w:rsidRPr="00ED6D4D">
              <w:rPr>
                <w:rFonts w:ascii="Palatino Linotype" w:hAnsi="Palatino Linotype"/>
                <w:lang w:val="en-US"/>
              </w:rPr>
              <w:t>Lauren Peacock (SGPS &amp;</w:t>
            </w:r>
            <w:r w:rsidRPr="00ED6D4D">
              <w:rPr>
                <w:rFonts w:ascii="Palatino Linotype" w:hAnsi="Palatino Linotype"/>
                <w:lang w:val="fr-FR"/>
              </w:rPr>
              <w:t xml:space="preserve"> </w:t>
            </w:r>
            <w:r w:rsidR="003732D7" w:rsidRPr="00ED6D4D">
              <w:rPr>
                <w:rFonts w:ascii="Palatino Linotype" w:hAnsi="Palatino Linotype"/>
                <w:lang w:val="fr-FR"/>
              </w:rPr>
              <w:t>Student</w:t>
            </w:r>
            <w:r w:rsidRPr="00ED6D4D">
              <w:rPr>
                <w:rFonts w:ascii="Palatino Linotype" w:hAnsi="Palatino Linotype"/>
                <w:lang w:val="fr-FR"/>
              </w:rPr>
              <w:t>-at-large)</w:t>
            </w:r>
          </w:p>
        </w:tc>
      </w:tr>
      <w:tr w:rsidR="00ED6D4D" w:rsidRPr="00ED6D4D" w14:paraId="6E0C7554" w14:textId="77777777" w:rsidTr="00FC12F9">
        <w:trPr>
          <w:trHeight w:val="468"/>
        </w:trPr>
        <w:tc>
          <w:tcPr>
            <w:tcW w:w="1980"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vAlign w:val="center"/>
          </w:tcPr>
          <w:p w14:paraId="194663FC" w14:textId="77777777" w:rsidR="00ED6D4D" w:rsidRPr="00ED6D4D" w:rsidRDefault="00ED6D4D">
            <w:pPr>
              <w:pStyle w:val="Body"/>
              <w:spacing w:line="240" w:lineRule="auto"/>
              <w:outlineLvl w:val="0"/>
              <w:rPr>
                <w:rFonts w:ascii="Palatino Linotype" w:eastAsia="Palatino Linotype" w:hAnsi="Palatino Linotype" w:cs="Palatino Linotype"/>
                <w:b/>
                <w:bCs/>
                <w:color w:val="FFFFFF"/>
                <w:sz w:val="22"/>
                <w:szCs w:val="22"/>
                <w:u w:color="FFFFFF"/>
                <w:lang w:val="en-US"/>
              </w:rPr>
            </w:pPr>
            <w:r w:rsidRPr="00ED6D4D">
              <w:rPr>
                <w:rFonts w:ascii="Palatino Linotype" w:eastAsia="Palatino Linotype" w:hAnsi="Palatino Linotype" w:cs="Palatino Linotype"/>
                <w:b/>
                <w:bCs/>
                <w:color w:val="FFFFFF"/>
                <w:sz w:val="22"/>
                <w:szCs w:val="22"/>
                <w:u w:color="FFFFFF"/>
                <w:lang w:val="en-US"/>
              </w:rPr>
              <w:t xml:space="preserve">Observer </w:t>
            </w:r>
            <w:r w:rsidR="00614EBB">
              <w:rPr>
                <w:rFonts w:ascii="Palatino Linotype" w:eastAsia="Palatino Linotype" w:hAnsi="Palatino Linotype" w:cs="Palatino Linotype"/>
                <w:b/>
                <w:bCs/>
                <w:color w:val="FFFFFF"/>
                <w:sz w:val="22"/>
                <w:szCs w:val="22"/>
                <w:u w:color="FFFFFF"/>
                <w:lang w:val="en-US"/>
              </w:rPr>
              <w:t>s</w:t>
            </w:r>
          </w:p>
        </w:tc>
        <w:tc>
          <w:tcPr>
            <w:tcW w:w="382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C76836A" w14:textId="663A0215" w:rsidR="00ED6D4D" w:rsidRPr="00FC12F9" w:rsidRDefault="003732D7" w:rsidP="00F22D5A">
            <w:pPr>
              <w:pStyle w:val="Default"/>
              <w:numPr>
                <w:ilvl w:val="0"/>
                <w:numId w:val="7"/>
              </w:numPr>
              <w:tabs>
                <w:tab w:val="left" w:pos="433"/>
                <w:tab w:val="left" w:pos="720"/>
              </w:tabs>
              <w:spacing w:after="293"/>
              <w:rPr>
                <w:rFonts w:ascii="Palatino Linotype" w:eastAsia="Times" w:hAnsi="Palatino Linotype" w:cs="Times"/>
                <w:sz w:val="30"/>
                <w:szCs w:val="30"/>
              </w:rPr>
            </w:pPr>
            <w:r>
              <w:rPr>
                <w:rFonts w:ascii="Palatino Linotype" w:eastAsia="Times" w:hAnsi="Palatino Linotype" w:cs="Times"/>
              </w:rPr>
              <w:t>Lavonne Hood (Un</w:t>
            </w:r>
            <w:r w:rsidRPr="00ED6D4D">
              <w:rPr>
                <w:rFonts w:ascii="Palatino Linotype" w:eastAsia="Times" w:hAnsi="Palatino Linotype" w:cs="Times"/>
              </w:rPr>
              <w:t>iversity Secretar</w:t>
            </w:r>
            <w:r w:rsidR="00F22D5A">
              <w:rPr>
                <w:rFonts w:ascii="Palatino Linotype" w:eastAsia="Times" w:hAnsi="Palatino Linotype" w:cs="Times"/>
              </w:rPr>
              <w:t>iat</w:t>
            </w:r>
            <w:r w:rsidRPr="00ED6D4D">
              <w:rPr>
                <w:rFonts w:ascii="Palatino Linotype" w:eastAsia="Times" w:hAnsi="Palatino Linotype" w:cs="Times"/>
              </w:rPr>
              <w:t>)</w:t>
            </w:r>
          </w:p>
        </w:tc>
        <w:tc>
          <w:tcPr>
            <w:tcW w:w="4454"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99C58EE" w14:textId="59B42945" w:rsidR="00ED6D4D" w:rsidRPr="00ED6D4D" w:rsidRDefault="003732D7" w:rsidP="003732D7">
            <w:pPr>
              <w:pStyle w:val="Default"/>
              <w:numPr>
                <w:ilvl w:val="0"/>
                <w:numId w:val="7"/>
              </w:numPr>
              <w:tabs>
                <w:tab w:val="left" w:pos="433"/>
                <w:tab w:val="left" w:pos="720"/>
              </w:tabs>
              <w:spacing w:after="293"/>
              <w:rPr>
                <w:rFonts w:ascii="Palatino Linotype" w:hAnsi="Palatino Linotype"/>
                <w:lang w:val="en-US"/>
              </w:rPr>
            </w:pPr>
            <w:r>
              <w:rPr>
                <w:rFonts w:ascii="Palatino Linotype" w:eastAsia="Times" w:hAnsi="Palatino Linotype" w:cs="Times"/>
              </w:rPr>
              <w:t xml:space="preserve">Heather Cole (University </w:t>
            </w:r>
            <w:r w:rsidR="00614EBB">
              <w:rPr>
                <w:rFonts w:ascii="Palatino Linotype" w:eastAsia="Times" w:hAnsi="Palatino Linotype" w:cs="Times"/>
              </w:rPr>
              <w:t>O</w:t>
            </w:r>
            <w:r>
              <w:rPr>
                <w:rFonts w:ascii="Palatino Linotype" w:eastAsia="Times" w:hAnsi="Palatino Linotype" w:cs="Times"/>
              </w:rPr>
              <w:t>mbudsperson)</w:t>
            </w:r>
          </w:p>
        </w:tc>
      </w:tr>
      <w:tr w:rsidR="00ED6D4D" w:rsidRPr="00ED6D4D" w14:paraId="536E150C" w14:textId="77777777" w:rsidTr="003732D7">
        <w:trPr>
          <w:trHeight w:val="1183"/>
        </w:trPr>
        <w:tc>
          <w:tcPr>
            <w:tcW w:w="1980"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vAlign w:val="center"/>
          </w:tcPr>
          <w:p w14:paraId="6EFE13AB" w14:textId="77777777" w:rsidR="00ED6D4D" w:rsidRPr="00ED6D4D" w:rsidRDefault="00ED6D4D">
            <w:pPr>
              <w:pStyle w:val="Body"/>
              <w:spacing w:line="240" w:lineRule="auto"/>
              <w:outlineLvl w:val="0"/>
              <w:rPr>
                <w:rFonts w:ascii="Palatino Linotype" w:eastAsia="Palatino Linotype" w:hAnsi="Palatino Linotype" w:cs="Palatino Linotype"/>
                <w:b/>
                <w:bCs/>
                <w:color w:val="FFFFFF"/>
                <w:sz w:val="22"/>
                <w:szCs w:val="22"/>
                <w:u w:color="FFFFFF"/>
                <w:lang w:val="en-US"/>
              </w:rPr>
            </w:pPr>
            <w:r w:rsidRPr="00ED6D4D">
              <w:rPr>
                <w:rFonts w:ascii="Palatino Linotype" w:eastAsia="Palatino Linotype" w:hAnsi="Palatino Linotype" w:cs="Palatino Linotype"/>
                <w:b/>
                <w:bCs/>
                <w:color w:val="FFFFFF"/>
                <w:sz w:val="22"/>
                <w:szCs w:val="22"/>
                <w:u w:color="FFFFFF"/>
                <w:lang w:val="en-US"/>
              </w:rPr>
              <w:t xml:space="preserve">Regrets </w:t>
            </w:r>
          </w:p>
        </w:tc>
        <w:tc>
          <w:tcPr>
            <w:tcW w:w="382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4458693" w14:textId="76FB2B08" w:rsidR="00ED6D4D" w:rsidRPr="003732D7" w:rsidRDefault="00ED6D4D" w:rsidP="003732D7">
            <w:pPr>
              <w:pStyle w:val="Default"/>
              <w:numPr>
                <w:ilvl w:val="0"/>
                <w:numId w:val="1"/>
              </w:numPr>
              <w:tabs>
                <w:tab w:val="left" w:pos="433"/>
                <w:tab w:val="left" w:pos="720"/>
              </w:tabs>
              <w:spacing w:after="293"/>
              <w:ind w:left="291" w:firstLine="0"/>
              <w:rPr>
                <w:rFonts w:ascii="Palatino Linotype" w:eastAsia="Times" w:hAnsi="Palatino Linotype" w:cs="Times"/>
                <w:sz w:val="30"/>
                <w:szCs w:val="30"/>
              </w:rPr>
            </w:pPr>
            <w:r w:rsidRPr="00ED6D4D">
              <w:rPr>
                <w:rFonts w:ascii="Palatino Linotype" w:eastAsia="Times" w:hAnsi="Palatino Linotype" w:cs="Times"/>
              </w:rPr>
              <w:t>Julia Gollner (AMS Academic Affairs Commissioner</w:t>
            </w:r>
            <w:r w:rsidR="00F22D5A">
              <w:rPr>
                <w:rFonts w:ascii="Palatino Linotype" w:eastAsia="Times" w:hAnsi="Palatino Linotype" w:cs="Times"/>
              </w:rPr>
              <w:t>)</w:t>
            </w:r>
          </w:p>
          <w:p w14:paraId="1A488E32" w14:textId="77777777" w:rsidR="003732D7" w:rsidRPr="003732D7" w:rsidRDefault="003732D7" w:rsidP="003732D7">
            <w:pPr>
              <w:pStyle w:val="Default"/>
              <w:numPr>
                <w:ilvl w:val="0"/>
                <w:numId w:val="1"/>
              </w:numPr>
              <w:tabs>
                <w:tab w:val="left" w:pos="433"/>
                <w:tab w:val="left" w:pos="720"/>
              </w:tabs>
              <w:spacing w:after="293"/>
              <w:ind w:left="291" w:firstLine="0"/>
              <w:rPr>
                <w:rFonts w:ascii="Palatino Linotype" w:eastAsia="Times" w:hAnsi="Palatino Linotype" w:cs="Times"/>
                <w:sz w:val="30"/>
                <w:szCs w:val="30"/>
              </w:rPr>
            </w:pPr>
            <w:r>
              <w:rPr>
                <w:rFonts w:ascii="Palatino Linotype" w:eastAsia="Times" w:hAnsi="Palatino Linotype" w:cs="Times"/>
              </w:rPr>
              <w:t>Sagal Sharma (AMS &amp; Student-at-large)</w:t>
            </w:r>
          </w:p>
        </w:tc>
        <w:tc>
          <w:tcPr>
            <w:tcW w:w="4454"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C83D101" w14:textId="77777777" w:rsidR="00ED6D4D" w:rsidRPr="00ED6D4D" w:rsidRDefault="00ED6D4D" w:rsidP="00BB1AAA">
            <w:pPr>
              <w:pStyle w:val="Default"/>
              <w:numPr>
                <w:ilvl w:val="0"/>
                <w:numId w:val="1"/>
              </w:numPr>
              <w:spacing w:after="240"/>
              <w:rPr>
                <w:rFonts w:ascii="Palatino Linotype" w:hAnsi="Palatino Linotype"/>
                <w:lang w:val="en-US"/>
              </w:rPr>
            </w:pPr>
            <w:r w:rsidRPr="00ED6D4D">
              <w:rPr>
                <w:rFonts w:ascii="Palatino Linotype" w:hAnsi="Palatino Linotype"/>
                <w:lang w:val="en-US"/>
              </w:rPr>
              <w:t>Scott Lamourex (Geography and Planning)</w:t>
            </w:r>
          </w:p>
          <w:p w14:paraId="17F60016" w14:textId="50BA29DD" w:rsidR="00ED6D4D" w:rsidRPr="00ED6D4D" w:rsidRDefault="00ED6D4D" w:rsidP="00F22D5A">
            <w:pPr>
              <w:pStyle w:val="Default"/>
              <w:spacing w:after="240"/>
              <w:ind w:left="237"/>
              <w:rPr>
                <w:rFonts w:ascii="Palatino Linotype" w:hAnsi="Palatino Linotype"/>
                <w:lang w:val="en-US"/>
              </w:rPr>
            </w:pPr>
          </w:p>
        </w:tc>
      </w:tr>
      <w:tr w:rsidR="000F074C" w:rsidRPr="00ED6D4D" w14:paraId="5EDD71F0" w14:textId="77777777" w:rsidTr="003732D7">
        <w:trPr>
          <w:trHeight w:val="1278"/>
        </w:trPr>
        <w:tc>
          <w:tcPr>
            <w:tcW w:w="1980"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vAlign w:val="center"/>
          </w:tcPr>
          <w:p w14:paraId="412A4B05" w14:textId="77777777" w:rsidR="000F074C" w:rsidRPr="00ED6D4D" w:rsidRDefault="00F979B1">
            <w:pPr>
              <w:pStyle w:val="Body"/>
              <w:spacing w:line="240" w:lineRule="auto"/>
              <w:outlineLvl w:val="0"/>
              <w:rPr>
                <w:rFonts w:ascii="Palatino Linotype" w:hAnsi="Palatino Linotype"/>
              </w:rPr>
            </w:pPr>
            <w:r w:rsidRPr="00ED6D4D">
              <w:rPr>
                <w:rFonts w:ascii="Palatino Linotype" w:eastAsia="Palatino Linotype" w:hAnsi="Palatino Linotype" w:cs="Palatino Linotype"/>
                <w:b/>
                <w:bCs/>
                <w:color w:val="FFFFFF"/>
                <w:sz w:val="22"/>
                <w:szCs w:val="22"/>
                <w:u w:color="FFFFFF"/>
                <w:lang w:val="en-US"/>
              </w:rPr>
              <w:t xml:space="preserve">Administrative Support </w:t>
            </w:r>
          </w:p>
        </w:tc>
        <w:tc>
          <w:tcPr>
            <w:tcW w:w="382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E8CDA9B" w14:textId="77777777" w:rsidR="000F074C" w:rsidRPr="00ED6D4D" w:rsidRDefault="00F979B1" w:rsidP="00BB1AAA">
            <w:pPr>
              <w:pStyle w:val="Default"/>
              <w:numPr>
                <w:ilvl w:val="0"/>
                <w:numId w:val="9"/>
              </w:numPr>
              <w:spacing w:after="240"/>
              <w:rPr>
                <w:rFonts w:ascii="Palatino Linotype" w:eastAsia="Times" w:hAnsi="Palatino Linotype" w:cs="Times"/>
              </w:rPr>
            </w:pPr>
            <w:r w:rsidRPr="00ED6D4D">
              <w:rPr>
                <w:rFonts w:ascii="Palatino Linotype" w:hAnsi="Palatino Linotype"/>
                <w:lang w:val="en-US"/>
              </w:rPr>
              <w:t xml:space="preserve">Tanya Iakobson (Office of the Provost </w:t>
            </w:r>
            <w:r w:rsidR="00ED6D4D">
              <w:rPr>
                <w:rFonts w:ascii="Palatino Linotype" w:hAnsi="Palatino Linotype"/>
                <w:lang w:val="en-US"/>
              </w:rPr>
              <w:t>&amp;</w:t>
            </w:r>
            <w:r w:rsidRPr="00ED6D4D">
              <w:rPr>
                <w:rFonts w:ascii="Palatino Linotype" w:hAnsi="Palatino Linotype"/>
                <w:lang w:val="en-US"/>
              </w:rPr>
              <w:t xml:space="preserve"> Vice-Principal Academic) </w:t>
            </w:r>
          </w:p>
        </w:tc>
        <w:tc>
          <w:tcPr>
            <w:tcW w:w="4454"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CAB3357" w14:textId="77777777" w:rsidR="000F074C" w:rsidRPr="00ED6D4D" w:rsidRDefault="00F979B1" w:rsidP="00BB1AAA">
            <w:pPr>
              <w:pStyle w:val="Default"/>
              <w:spacing w:after="240"/>
              <w:ind w:left="130"/>
              <w:rPr>
                <w:rFonts w:ascii="Palatino Linotype" w:hAnsi="Palatino Linotype"/>
              </w:rPr>
            </w:pPr>
            <w:r w:rsidRPr="00ED6D4D">
              <w:rPr>
                <w:rFonts w:ascii="Palatino Linotype" w:hAnsi="Palatino Linotype"/>
              </w:rPr>
              <w:t>• Peggy W</w:t>
            </w:r>
            <w:r w:rsidR="00ED6D4D">
              <w:rPr>
                <w:rFonts w:ascii="Palatino Linotype" w:hAnsi="Palatino Linotype"/>
              </w:rPr>
              <w:t xml:space="preserve">atkin (Office of the Provost &amp; </w:t>
            </w:r>
            <w:r w:rsidRPr="00ED6D4D">
              <w:rPr>
                <w:rFonts w:ascii="Palatino Linotype" w:hAnsi="Palatino Linotype"/>
              </w:rPr>
              <w:t xml:space="preserve">Vice-Principal Academic) </w:t>
            </w:r>
          </w:p>
        </w:tc>
      </w:tr>
    </w:tbl>
    <w:p w14:paraId="7068DC27" w14:textId="77777777" w:rsidR="000F074C" w:rsidRPr="00ED6D4D" w:rsidRDefault="000F074C" w:rsidP="003732D7">
      <w:pPr>
        <w:pStyle w:val="Body"/>
        <w:tabs>
          <w:tab w:val="clear" w:pos="720"/>
          <w:tab w:val="clear" w:pos="1440"/>
          <w:tab w:val="clear" w:pos="7200"/>
        </w:tabs>
        <w:spacing w:line="240" w:lineRule="auto"/>
        <w:jc w:val="center"/>
        <w:rPr>
          <w:rFonts w:ascii="Palatino Linotype" w:eastAsia="Palatino Linotype" w:hAnsi="Palatino Linotype" w:cs="Palatino Linotype"/>
          <w:b/>
          <w:bCs/>
          <w:sz w:val="22"/>
          <w:szCs w:val="22"/>
        </w:rPr>
      </w:pPr>
    </w:p>
    <w:tbl>
      <w:tblPr>
        <w:tblW w:w="107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774"/>
      </w:tblGrid>
      <w:tr w:rsidR="000F074C" w:rsidRPr="00ED6D4D" w14:paraId="096EB42F" w14:textId="77777777" w:rsidTr="00DB093B">
        <w:trPr>
          <w:trHeight w:val="495"/>
          <w:jc w:val="center"/>
        </w:trPr>
        <w:tc>
          <w:tcPr>
            <w:tcW w:w="10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2A774" w14:textId="77777777" w:rsidR="000F074C" w:rsidRPr="00FC12F9" w:rsidRDefault="00F979B1">
            <w:pPr>
              <w:pStyle w:val="Body"/>
              <w:rPr>
                <w:rFonts w:ascii="Palatino Linotype" w:eastAsia="Palatino Linotype" w:hAnsi="Palatino Linotype" w:cs="Palatino Linotype"/>
                <w:sz w:val="22"/>
                <w:szCs w:val="22"/>
                <w:lang w:val="en-US"/>
              </w:rPr>
            </w:pPr>
            <w:r w:rsidRPr="00ED6D4D">
              <w:rPr>
                <w:rFonts w:ascii="Palatino Linotype" w:eastAsia="Palatino Linotype" w:hAnsi="Palatino Linotype" w:cs="Palatino Linotype"/>
                <w:sz w:val="22"/>
                <w:szCs w:val="22"/>
                <w:lang w:val="en-US"/>
              </w:rPr>
              <w:t>Queen’s University is situated on the territory of the Haudenosaunee and Anishinaabek.</w:t>
            </w:r>
          </w:p>
        </w:tc>
      </w:tr>
      <w:tr w:rsidR="000F074C" w:rsidRPr="00ED6D4D" w14:paraId="4C37DC12" w14:textId="77777777" w:rsidTr="00DB093B">
        <w:trPr>
          <w:trHeight w:val="270"/>
          <w:jc w:val="center"/>
        </w:trPr>
        <w:tc>
          <w:tcPr>
            <w:tcW w:w="10774" w:type="dxa"/>
            <w:tcBorders>
              <w:top w:val="single" w:sz="4" w:space="0" w:color="000000"/>
              <w:left w:val="single" w:sz="4" w:space="0" w:color="000000"/>
              <w:bottom w:val="single" w:sz="4" w:space="0" w:color="000000"/>
              <w:right w:val="single" w:sz="4" w:space="0" w:color="000000"/>
            </w:tcBorders>
            <w:shd w:val="clear" w:color="auto" w:fill="9D1939"/>
            <w:tcMar>
              <w:top w:w="80" w:type="dxa"/>
              <w:left w:w="80" w:type="dxa"/>
              <w:bottom w:w="80" w:type="dxa"/>
              <w:right w:w="80" w:type="dxa"/>
            </w:tcMar>
          </w:tcPr>
          <w:p w14:paraId="7703148A" w14:textId="77777777" w:rsidR="000F074C" w:rsidRPr="00ED6D4D" w:rsidRDefault="00F979B1">
            <w:pPr>
              <w:pStyle w:val="Body"/>
              <w:spacing w:line="240" w:lineRule="auto"/>
              <w:outlineLvl w:val="0"/>
              <w:rPr>
                <w:rFonts w:ascii="Palatino Linotype" w:hAnsi="Palatino Linotype"/>
              </w:rPr>
            </w:pPr>
            <w:r w:rsidRPr="00ED6D4D">
              <w:rPr>
                <w:rFonts w:ascii="Palatino Linotype" w:eastAsia="Palatino Linotype" w:hAnsi="Palatino Linotype" w:cs="Palatino Linotype"/>
                <w:b/>
                <w:bCs/>
                <w:color w:val="FFFFFF"/>
                <w:sz w:val="22"/>
                <w:szCs w:val="22"/>
                <w:u w:color="FFFFFF"/>
                <w:lang w:val="en-US"/>
              </w:rPr>
              <w:t>Discussion Item</w:t>
            </w:r>
          </w:p>
        </w:tc>
      </w:tr>
      <w:tr w:rsidR="000F074C" w:rsidRPr="00ED6D4D" w14:paraId="5CB9FD1B" w14:textId="77777777" w:rsidTr="00DB093B">
        <w:trPr>
          <w:trHeight w:val="910"/>
          <w:jc w:val="center"/>
        </w:trPr>
        <w:tc>
          <w:tcPr>
            <w:tcW w:w="10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28977" w14:textId="77777777" w:rsidR="00FC12F9" w:rsidRDefault="00F979B1" w:rsidP="003732D7">
            <w:pPr>
              <w:pStyle w:val="Body"/>
              <w:widowControl/>
              <w:numPr>
                <w:ilvl w:val="0"/>
                <w:numId w:val="3"/>
              </w:numPr>
              <w:spacing w:before="120" w:line="240" w:lineRule="auto"/>
              <w:outlineLvl w:val="0"/>
              <w:rPr>
                <w:rFonts w:ascii="Palatino Linotype" w:eastAsia="Palatino Linotype" w:hAnsi="Palatino Linotype" w:cs="Palatino Linotype"/>
                <w:b/>
                <w:bCs/>
                <w:sz w:val="22"/>
                <w:szCs w:val="22"/>
                <w:lang w:val="en-US"/>
              </w:rPr>
            </w:pPr>
            <w:r w:rsidRPr="00ED6D4D">
              <w:rPr>
                <w:rFonts w:ascii="Palatino Linotype" w:eastAsia="Palatino Linotype" w:hAnsi="Palatino Linotype" w:cs="Palatino Linotype"/>
                <w:b/>
                <w:bCs/>
                <w:sz w:val="22"/>
                <w:szCs w:val="22"/>
                <w:lang w:val="en-US"/>
              </w:rPr>
              <w:t>Approval of the Agenda</w:t>
            </w:r>
          </w:p>
          <w:p w14:paraId="7A60556C" w14:textId="77777777" w:rsidR="000F074C" w:rsidRPr="00FC12F9" w:rsidRDefault="00F979B1" w:rsidP="00FC12F9">
            <w:pPr>
              <w:pStyle w:val="Body"/>
              <w:widowControl/>
              <w:spacing w:before="120" w:line="240" w:lineRule="auto"/>
              <w:ind w:left="360"/>
              <w:outlineLvl w:val="0"/>
              <w:rPr>
                <w:rFonts w:ascii="Palatino Linotype" w:eastAsia="Palatino Linotype" w:hAnsi="Palatino Linotype" w:cs="Palatino Linotype"/>
                <w:b/>
                <w:bCs/>
                <w:sz w:val="22"/>
                <w:szCs w:val="22"/>
                <w:lang w:val="en-US"/>
              </w:rPr>
            </w:pPr>
            <w:r w:rsidRPr="00FC12F9">
              <w:rPr>
                <w:rFonts w:ascii="Palatino Linotype" w:eastAsia="Palatino Linotype" w:hAnsi="Palatino Linotype" w:cs="Palatino Linotype"/>
                <w:sz w:val="22"/>
                <w:szCs w:val="22"/>
                <w:lang w:val="en-US"/>
              </w:rPr>
              <w:lastRenderedPageBreak/>
              <w:t>It was moved by</w:t>
            </w:r>
            <w:r w:rsidR="003732D7" w:rsidRPr="00FC12F9">
              <w:rPr>
                <w:rFonts w:ascii="Palatino Linotype" w:eastAsia="Palatino Linotype" w:hAnsi="Palatino Linotype" w:cs="Palatino Linotype"/>
                <w:sz w:val="22"/>
                <w:szCs w:val="22"/>
                <w:lang w:val="en-US"/>
              </w:rPr>
              <w:t xml:space="preserve"> Lauren Peacock</w:t>
            </w:r>
            <w:r w:rsidRPr="00FC12F9">
              <w:rPr>
                <w:rFonts w:ascii="Palatino Linotype" w:eastAsia="Palatino Linotype" w:hAnsi="Palatino Linotype" w:cs="Palatino Linotype"/>
                <w:sz w:val="22"/>
                <w:szCs w:val="22"/>
                <w:lang w:val="en-US"/>
              </w:rPr>
              <w:t>, seconded by</w:t>
            </w:r>
            <w:r w:rsidR="003732D7" w:rsidRPr="00FC12F9">
              <w:rPr>
                <w:rFonts w:ascii="Palatino Linotype" w:eastAsia="Palatino Linotype" w:hAnsi="Palatino Linotype" w:cs="Palatino Linotype"/>
                <w:sz w:val="22"/>
                <w:szCs w:val="22"/>
                <w:lang w:val="en-US"/>
              </w:rPr>
              <w:t xml:space="preserve"> Kate Rowbotham,</w:t>
            </w:r>
            <w:r w:rsidRPr="00FC12F9">
              <w:rPr>
                <w:rFonts w:ascii="Palatino Linotype" w:eastAsia="Palatino Linotype" w:hAnsi="Palatino Linotype" w:cs="Palatino Linotype"/>
                <w:sz w:val="22"/>
                <w:szCs w:val="22"/>
                <w:lang w:val="en-US"/>
              </w:rPr>
              <w:t xml:space="preserve"> and agreed to adopt the agenda as circulated</w:t>
            </w:r>
            <w:r w:rsidR="00BD3DED" w:rsidRPr="00FC12F9">
              <w:rPr>
                <w:rFonts w:ascii="Palatino Linotype" w:eastAsia="Palatino Linotype" w:hAnsi="Palatino Linotype" w:cs="Palatino Linotype"/>
                <w:sz w:val="22"/>
                <w:szCs w:val="22"/>
                <w:lang w:val="en-US"/>
              </w:rPr>
              <w:t>.</w:t>
            </w:r>
            <w:r w:rsidRPr="00FC12F9">
              <w:rPr>
                <w:rFonts w:ascii="Palatino Linotype" w:eastAsia="Palatino Linotype" w:hAnsi="Palatino Linotype" w:cs="Palatino Linotype"/>
                <w:sz w:val="22"/>
                <w:szCs w:val="22"/>
                <w:lang w:val="en-US"/>
              </w:rPr>
              <w:t xml:space="preserve"> </w:t>
            </w:r>
          </w:p>
        </w:tc>
      </w:tr>
      <w:tr w:rsidR="003732D7" w:rsidRPr="00ED6D4D" w14:paraId="6A54A35D" w14:textId="77777777" w:rsidTr="00DB093B">
        <w:trPr>
          <w:trHeight w:val="910"/>
          <w:jc w:val="center"/>
        </w:trPr>
        <w:tc>
          <w:tcPr>
            <w:tcW w:w="10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FCBCC" w14:textId="77777777" w:rsidR="0046612B" w:rsidRDefault="003732D7" w:rsidP="0046612B">
            <w:pPr>
              <w:pStyle w:val="Body"/>
              <w:widowControl/>
              <w:numPr>
                <w:ilvl w:val="0"/>
                <w:numId w:val="3"/>
              </w:numPr>
              <w:spacing w:before="120" w:line="240" w:lineRule="auto"/>
              <w:outlineLvl w:val="0"/>
              <w:rPr>
                <w:rFonts w:ascii="Palatino Linotype" w:eastAsia="Palatino Linotype" w:hAnsi="Palatino Linotype" w:cs="Palatino Linotype"/>
                <w:b/>
                <w:bCs/>
                <w:sz w:val="22"/>
                <w:szCs w:val="22"/>
                <w:lang w:val="en-US"/>
              </w:rPr>
            </w:pPr>
            <w:r>
              <w:rPr>
                <w:rFonts w:ascii="Palatino Linotype" w:eastAsia="Palatino Linotype" w:hAnsi="Palatino Linotype" w:cs="Palatino Linotype"/>
                <w:b/>
                <w:bCs/>
                <w:sz w:val="22"/>
                <w:szCs w:val="22"/>
                <w:lang w:val="en-US"/>
              </w:rPr>
              <w:lastRenderedPageBreak/>
              <w:t>Approval of the Minutes from December 3</w:t>
            </w:r>
            <w:r w:rsidRPr="003732D7">
              <w:rPr>
                <w:rFonts w:ascii="Palatino Linotype" w:eastAsia="Palatino Linotype" w:hAnsi="Palatino Linotype" w:cs="Palatino Linotype"/>
                <w:b/>
                <w:bCs/>
                <w:sz w:val="22"/>
                <w:szCs w:val="22"/>
                <w:vertAlign w:val="superscript"/>
                <w:lang w:val="en-US"/>
              </w:rPr>
              <w:t>rd</w:t>
            </w:r>
            <w:r>
              <w:rPr>
                <w:rFonts w:ascii="Palatino Linotype" w:eastAsia="Palatino Linotype" w:hAnsi="Palatino Linotype" w:cs="Palatino Linotype"/>
                <w:b/>
                <w:bCs/>
                <w:sz w:val="22"/>
                <w:szCs w:val="22"/>
                <w:lang w:val="en-US"/>
              </w:rPr>
              <w:t xml:space="preserve"> 2018</w:t>
            </w:r>
          </w:p>
          <w:p w14:paraId="52AA4CE4" w14:textId="77777777" w:rsidR="003732D7" w:rsidRPr="0046612B" w:rsidRDefault="003732D7" w:rsidP="0046612B">
            <w:pPr>
              <w:pStyle w:val="Body"/>
              <w:widowControl/>
              <w:spacing w:before="120" w:line="240" w:lineRule="auto"/>
              <w:ind w:left="360"/>
              <w:outlineLvl w:val="0"/>
              <w:rPr>
                <w:rFonts w:ascii="Palatino Linotype" w:eastAsia="Palatino Linotype" w:hAnsi="Palatino Linotype" w:cs="Palatino Linotype"/>
                <w:b/>
                <w:bCs/>
                <w:sz w:val="22"/>
                <w:szCs w:val="22"/>
                <w:lang w:val="en-US"/>
              </w:rPr>
            </w:pPr>
            <w:r w:rsidRPr="0046612B">
              <w:rPr>
                <w:rFonts w:ascii="Palatino Linotype" w:eastAsia="Palatino Linotype" w:hAnsi="Palatino Linotype" w:cs="Palatino Linotype"/>
                <w:bCs/>
                <w:sz w:val="22"/>
                <w:szCs w:val="22"/>
                <w:lang w:val="en-US"/>
              </w:rPr>
              <w:t xml:space="preserve">It was moved by </w:t>
            </w:r>
            <w:r w:rsidR="0046612B" w:rsidRPr="0046612B">
              <w:rPr>
                <w:rFonts w:ascii="Palatino Linotype" w:eastAsia="Palatino Linotype" w:hAnsi="Palatino Linotype" w:cs="Palatino Linotype"/>
                <w:bCs/>
                <w:sz w:val="22"/>
                <w:szCs w:val="22"/>
                <w:lang w:val="en-US"/>
              </w:rPr>
              <w:t xml:space="preserve">Kate Rowbotham, seconded by Lauren Peacock, and agreed to adopt the Minutes as circulated. </w:t>
            </w:r>
          </w:p>
        </w:tc>
      </w:tr>
      <w:tr w:rsidR="00CA103E" w:rsidRPr="00ED6D4D" w14:paraId="10BF2022" w14:textId="77777777" w:rsidTr="00DB093B">
        <w:trPr>
          <w:trHeight w:val="910"/>
          <w:jc w:val="center"/>
        </w:trPr>
        <w:tc>
          <w:tcPr>
            <w:tcW w:w="10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C0D23" w14:textId="77777777" w:rsidR="00CA103E" w:rsidRPr="00ED6D4D" w:rsidRDefault="00CA103E"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
                <w:bCs/>
                <w:sz w:val="22"/>
                <w:szCs w:val="22"/>
                <w:lang w:val="en-US"/>
              </w:rPr>
            </w:pPr>
            <w:r w:rsidRPr="00ED6D4D">
              <w:rPr>
                <w:rFonts w:ascii="Palatino Linotype" w:eastAsia="Palatino Linotype" w:hAnsi="Palatino Linotype" w:cs="Palatino Linotype"/>
                <w:b/>
                <w:bCs/>
                <w:sz w:val="22"/>
                <w:szCs w:val="22"/>
                <w:lang w:val="en-US"/>
              </w:rPr>
              <w:t xml:space="preserve">3. Chair’s Report </w:t>
            </w:r>
          </w:p>
          <w:p w14:paraId="0560D634" w14:textId="77777777" w:rsidR="00CA103E" w:rsidRDefault="00FC12F9" w:rsidP="00FC12F9">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u w:val="single"/>
                <w:lang w:val="en-US"/>
              </w:rPr>
            </w:pPr>
            <w:r>
              <w:rPr>
                <w:rFonts w:ascii="Palatino Linotype" w:eastAsia="Palatino Linotype" w:hAnsi="Palatino Linotype" w:cs="Palatino Linotype"/>
                <w:sz w:val="22"/>
                <w:szCs w:val="22"/>
                <w:u w:val="single"/>
                <w:lang w:val="en-US"/>
              </w:rPr>
              <w:t xml:space="preserve">Membership and Length of Term of AI Subcommittee Members </w:t>
            </w:r>
          </w:p>
          <w:p w14:paraId="6F063E3D" w14:textId="5F0882DF" w:rsidR="00FC12F9" w:rsidRDefault="0009018C" w:rsidP="00FC12F9">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r w:rsidRPr="0009018C">
              <w:rPr>
                <w:rFonts w:ascii="Palatino Linotype" w:eastAsia="Palatino Linotype" w:hAnsi="Palatino Linotype" w:cs="Palatino Linotype"/>
                <w:sz w:val="22"/>
                <w:szCs w:val="22"/>
                <w:lang w:val="en-US"/>
              </w:rPr>
              <w:t>The Chair drew attention to the membership document for the AI Subcommittee. The member</w:t>
            </w:r>
            <w:r w:rsidR="00614EBB">
              <w:rPr>
                <w:rFonts w:ascii="Palatino Linotype" w:eastAsia="Palatino Linotype" w:hAnsi="Palatino Linotype" w:cs="Palatino Linotype"/>
                <w:sz w:val="22"/>
                <w:szCs w:val="22"/>
                <w:lang w:val="en-US"/>
              </w:rPr>
              <w:t>s</w:t>
            </w:r>
            <w:r w:rsidRPr="0009018C">
              <w:rPr>
                <w:rFonts w:ascii="Palatino Linotype" w:eastAsia="Palatino Linotype" w:hAnsi="Palatino Linotype" w:cs="Palatino Linotype"/>
                <w:sz w:val="22"/>
                <w:szCs w:val="22"/>
                <w:lang w:val="en-US"/>
              </w:rPr>
              <w:t>' length of terms w</w:t>
            </w:r>
            <w:r w:rsidR="00614EBB">
              <w:rPr>
                <w:rFonts w:ascii="Palatino Linotype" w:eastAsia="Palatino Linotype" w:hAnsi="Palatino Linotype" w:cs="Palatino Linotype"/>
                <w:sz w:val="22"/>
                <w:szCs w:val="22"/>
                <w:lang w:val="en-US"/>
              </w:rPr>
              <w:t>ere</w:t>
            </w:r>
            <w:r w:rsidRPr="0009018C">
              <w:rPr>
                <w:rFonts w:ascii="Palatino Linotype" w:eastAsia="Palatino Linotype" w:hAnsi="Palatino Linotype" w:cs="Palatino Linotype"/>
                <w:sz w:val="22"/>
                <w:szCs w:val="22"/>
                <w:lang w:val="en-US"/>
              </w:rPr>
              <w:t xml:space="preserve"> noted. The Chair invited members to send their suggestions for additional members for the group.</w:t>
            </w:r>
          </w:p>
          <w:p w14:paraId="5D8E9096" w14:textId="77777777" w:rsidR="00614EBB" w:rsidRPr="00FC12F9" w:rsidRDefault="00614EBB" w:rsidP="00FC12F9">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p>
          <w:p w14:paraId="414DB005" w14:textId="77777777" w:rsidR="00FC12F9" w:rsidRPr="00614EBB" w:rsidRDefault="00FC12F9" w:rsidP="00FC12F9">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u w:val="single"/>
                <w:lang w:val="en-US"/>
              </w:rPr>
            </w:pPr>
            <w:r w:rsidRPr="00614EBB">
              <w:rPr>
                <w:rFonts w:ascii="Palatino Linotype" w:eastAsia="Palatino Linotype" w:hAnsi="Palatino Linotype" w:cs="Palatino Linotype"/>
                <w:sz w:val="22"/>
                <w:szCs w:val="22"/>
                <w:u w:val="single"/>
                <w:lang w:val="en-US"/>
              </w:rPr>
              <w:t>University of Waterloo’s Academic Integrity Application</w:t>
            </w:r>
          </w:p>
          <w:p w14:paraId="5C668E60" w14:textId="5456B30D" w:rsidR="009E5EEA" w:rsidRPr="00DB093B" w:rsidRDefault="009E5EEA" w:rsidP="00FC12F9">
            <w:pPr>
              <w:pStyle w:val="Body"/>
              <w:widowControl/>
              <w:tabs>
                <w:tab w:val="clear" w:pos="720"/>
                <w:tab w:val="clear" w:pos="1440"/>
                <w:tab w:val="clear" w:pos="7200"/>
              </w:tabs>
              <w:spacing w:line="240" w:lineRule="auto"/>
              <w:outlineLvl w:val="0"/>
              <w:rPr>
                <w:rFonts w:ascii="Palatino Linotype" w:hAnsi="Palatino Linotype"/>
                <w:sz w:val="22"/>
                <w:szCs w:val="22"/>
              </w:rPr>
            </w:pPr>
            <w:r w:rsidRPr="00DB093B">
              <w:rPr>
                <w:rFonts w:ascii="Palatino Linotype" w:hAnsi="Palatino Linotype"/>
                <w:sz w:val="22"/>
                <w:szCs w:val="22"/>
              </w:rPr>
              <w:t xml:space="preserve">The Chair noted that the group discussed the adoption of the Academic Integrity App from </w:t>
            </w:r>
            <w:r w:rsidR="00614EBB">
              <w:rPr>
                <w:rFonts w:ascii="Palatino Linotype" w:hAnsi="Palatino Linotype"/>
                <w:sz w:val="22"/>
                <w:szCs w:val="22"/>
              </w:rPr>
              <w:t xml:space="preserve">the University of </w:t>
            </w:r>
            <w:r w:rsidRPr="00DB093B">
              <w:rPr>
                <w:rFonts w:ascii="Palatino Linotype" w:hAnsi="Palatino Linotype"/>
                <w:sz w:val="22"/>
                <w:szCs w:val="22"/>
              </w:rPr>
              <w:t xml:space="preserve">Waterloo at the last meeting. Information about the app can be found </w:t>
            </w:r>
            <w:hyperlink r:id="rId7" w:history="1">
              <w:r w:rsidRPr="00BE758C">
                <w:rPr>
                  <w:rStyle w:val="Hyperlink"/>
                  <w:rFonts w:ascii="Palatino Linotype" w:hAnsi="Palatino Linotype"/>
                  <w:sz w:val="22"/>
                  <w:szCs w:val="22"/>
                </w:rPr>
                <w:t>he</w:t>
              </w:r>
              <w:bookmarkStart w:id="0" w:name="_GoBack"/>
              <w:bookmarkEnd w:id="0"/>
              <w:r w:rsidRPr="00BE758C">
                <w:rPr>
                  <w:rStyle w:val="Hyperlink"/>
                  <w:rFonts w:ascii="Palatino Linotype" w:hAnsi="Palatino Linotype"/>
                  <w:sz w:val="22"/>
                  <w:szCs w:val="22"/>
                </w:rPr>
                <w:t>re.</w:t>
              </w:r>
            </w:hyperlink>
            <w:r w:rsidRPr="00DB093B">
              <w:rPr>
                <w:rFonts w:ascii="Palatino Linotype" w:hAnsi="Palatino Linotype"/>
                <w:sz w:val="22"/>
                <w:szCs w:val="22"/>
              </w:rPr>
              <w:t xml:space="preserve"> </w:t>
            </w:r>
          </w:p>
          <w:p w14:paraId="6570DB8E" w14:textId="77777777" w:rsidR="009E5EEA" w:rsidRPr="00DB093B" w:rsidRDefault="009E5EEA" w:rsidP="009E5EEA">
            <w:pPr>
              <w:pStyle w:val="Body"/>
              <w:outlineLvl w:val="0"/>
              <w:rPr>
                <w:rFonts w:ascii="Palatino Linotype" w:hAnsi="Palatino Linotype"/>
                <w:sz w:val="22"/>
                <w:szCs w:val="22"/>
              </w:rPr>
            </w:pPr>
            <w:r w:rsidRPr="00DB093B">
              <w:rPr>
                <w:rFonts w:ascii="Palatino Linotype" w:hAnsi="Palatino Linotype"/>
                <w:sz w:val="22"/>
                <w:szCs w:val="22"/>
              </w:rPr>
              <w:t xml:space="preserve">It was noted that the base cost for adopting the Waterloo app for use at Queen's is $10,000.00. This would customize the application with Queen's branding. For additional costs, the content will be customizable, we will be able to track students who have completed the quizzes, the app will issue e-certificates for students who have completed the course, and the app can be hosted on the iOS app store and Google Play Store. </w:t>
            </w:r>
          </w:p>
          <w:p w14:paraId="35A3B8E5" w14:textId="0E000212" w:rsidR="009E5EEA" w:rsidRDefault="009E5EEA" w:rsidP="009E5EEA">
            <w:pPr>
              <w:pStyle w:val="Body"/>
              <w:outlineLvl w:val="0"/>
              <w:rPr>
                <w:rFonts w:ascii="Palatino Linotype" w:hAnsi="Palatino Linotype"/>
                <w:sz w:val="22"/>
                <w:szCs w:val="22"/>
              </w:rPr>
            </w:pPr>
            <w:r w:rsidRPr="00DB093B">
              <w:rPr>
                <w:rFonts w:ascii="Palatino Linotype" w:hAnsi="Palatino Linotype"/>
                <w:sz w:val="22"/>
                <w:szCs w:val="22"/>
              </w:rPr>
              <w:t xml:space="preserve">The app could be a positive investment as it could be </w:t>
            </w:r>
            <w:r w:rsidR="00511613">
              <w:rPr>
                <w:rFonts w:ascii="Palatino Linotype" w:hAnsi="Palatino Linotype"/>
                <w:sz w:val="22"/>
                <w:szCs w:val="22"/>
              </w:rPr>
              <w:t>adopted quickly</w:t>
            </w:r>
            <w:r w:rsidRPr="00DB093B">
              <w:rPr>
                <w:rFonts w:ascii="Palatino Linotype" w:hAnsi="Palatino Linotype"/>
                <w:sz w:val="22"/>
                <w:szCs w:val="22"/>
              </w:rPr>
              <w:t xml:space="preserve">. The members of the group </w:t>
            </w:r>
            <w:r w:rsidR="00654AD3">
              <w:rPr>
                <w:rFonts w:ascii="Palatino Linotype" w:hAnsi="Palatino Linotype"/>
                <w:sz w:val="22"/>
                <w:szCs w:val="22"/>
              </w:rPr>
              <w:t xml:space="preserve">were </w:t>
            </w:r>
            <w:r w:rsidR="00654AD3" w:rsidRPr="00DB093B">
              <w:rPr>
                <w:rFonts w:ascii="Palatino Linotype" w:hAnsi="Palatino Linotype"/>
                <w:sz w:val="22"/>
                <w:szCs w:val="22"/>
              </w:rPr>
              <w:t>urged</w:t>
            </w:r>
            <w:r w:rsidRPr="00DB093B">
              <w:rPr>
                <w:rFonts w:ascii="Palatino Linotype" w:hAnsi="Palatino Linotype"/>
                <w:sz w:val="22"/>
                <w:szCs w:val="22"/>
              </w:rPr>
              <w:t xml:space="preserve"> to talk to faculty members and staff to gain ideas about the use of the app, and assess interest. </w:t>
            </w:r>
          </w:p>
          <w:p w14:paraId="64F8E8A7" w14:textId="77777777" w:rsidR="00511613" w:rsidRPr="00DB093B" w:rsidRDefault="00511613" w:rsidP="009E5EEA">
            <w:pPr>
              <w:pStyle w:val="Body"/>
              <w:outlineLvl w:val="0"/>
              <w:rPr>
                <w:rFonts w:ascii="Palatino Linotype" w:hAnsi="Palatino Linotype"/>
                <w:sz w:val="22"/>
                <w:szCs w:val="22"/>
              </w:rPr>
            </w:pPr>
          </w:p>
          <w:p w14:paraId="3C02491A" w14:textId="3C7B3423" w:rsidR="009E5EEA" w:rsidRDefault="009E5EEA" w:rsidP="009E5EEA">
            <w:pPr>
              <w:pStyle w:val="Body"/>
              <w:widowControl/>
              <w:tabs>
                <w:tab w:val="clear" w:pos="720"/>
                <w:tab w:val="clear" w:pos="1440"/>
                <w:tab w:val="clear" w:pos="7200"/>
              </w:tabs>
              <w:spacing w:line="240" w:lineRule="auto"/>
              <w:outlineLvl w:val="0"/>
              <w:rPr>
                <w:rFonts w:ascii="Palatino Linotype" w:hAnsi="Palatino Linotype"/>
                <w:sz w:val="22"/>
                <w:szCs w:val="22"/>
              </w:rPr>
            </w:pPr>
            <w:r w:rsidRPr="00DB093B">
              <w:rPr>
                <w:rFonts w:ascii="Palatino Linotype" w:hAnsi="Palatino Linotype"/>
                <w:sz w:val="22"/>
                <w:szCs w:val="22"/>
              </w:rPr>
              <w:t>Smith School of Business has used videos</w:t>
            </w:r>
            <w:r w:rsidR="00810BC1" w:rsidRPr="00DB093B">
              <w:rPr>
                <w:rFonts w:ascii="Palatino Linotype" w:hAnsi="Palatino Linotype"/>
                <w:sz w:val="22"/>
                <w:szCs w:val="22"/>
              </w:rPr>
              <w:t xml:space="preserve"> and quizzes to achieve</w:t>
            </w:r>
            <w:r w:rsidR="00511613">
              <w:rPr>
                <w:rFonts w:ascii="Palatino Linotype" w:hAnsi="Palatino Linotype"/>
                <w:sz w:val="22"/>
                <w:szCs w:val="22"/>
              </w:rPr>
              <w:t xml:space="preserve"> </w:t>
            </w:r>
            <w:r w:rsidR="00810BC1" w:rsidRPr="00DB093B">
              <w:rPr>
                <w:rFonts w:ascii="Palatino Linotype" w:hAnsi="Palatino Linotype"/>
                <w:sz w:val="22"/>
                <w:szCs w:val="22"/>
              </w:rPr>
              <w:t>similar</w:t>
            </w:r>
            <w:r w:rsidRPr="00DB093B">
              <w:rPr>
                <w:rFonts w:ascii="Palatino Linotype" w:hAnsi="Palatino Linotype"/>
                <w:sz w:val="22"/>
                <w:szCs w:val="22"/>
              </w:rPr>
              <w:t xml:space="preserve"> goals. The representative from the Smith School supports the investment of this app. Support also </w:t>
            </w:r>
            <w:r w:rsidR="00654AD3">
              <w:rPr>
                <w:rFonts w:ascii="Palatino Linotype" w:hAnsi="Palatino Linotype"/>
                <w:sz w:val="22"/>
                <w:szCs w:val="22"/>
              </w:rPr>
              <w:t xml:space="preserve">came </w:t>
            </w:r>
            <w:r w:rsidR="00654AD3" w:rsidRPr="00DB093B">
              <w:rPr>
                <w:rFonts w:ascii="Palatino Linotype" w:hAnsi="Palatino Linotype"/>
                <w:sz w:val="22"/>
                <w:szCs w:val="22"/>
              </w:rPr>
              <w:t>from</w:t>
            </w:r>
            <w:r w:rsidRPr="00DB093B">
              <w:rPr>
                <w:rFonts w:ascii="Palatino Linotype" w:hAnsi="Palatino Linotype"/>
                <w:sz w:val="22"/>
                <w:szCs w:val="22"/>
              </w:rPr>
              <w:t xml:space="preserve"> the representatives from the Faculty of Arts and Science and the University Ombudsperson. </w:t>
            </w:r>
            <w:r w:rsidR="00511613">
              <w:rPr>
                <w:rFonts w:ascii="Palatino Linotype" w:hAnsi="Palatino Linotype"/>
                <w:sz w:val="22"/>
                <w:szCs w:val="22"/>
              </w:rPr>
              <w:t>Investing in the app means that the university is taking a</w:t>
            </w:r>
            <w:r w:rsidRPr="00DB093B">
              <w:rPr>
                <w:rFonts w:ascii="Palatino Linotype" w:hAnsi="Palatino Linotype"/>
                <w:sz w:val="22"/>
                <w:szCs w:val="22"/>
              </w:rPr>
              <w:t xml:space="preserve"> proactive approach </w:t>
            </w:r>
            <w:r w:rsidR="00654AD3">
              <w:rPr>
                <w:rFonts w:ascii="Palatino Linotype" w:hAnsi="Palatino Linotype"/>
                <w:sz w:val="22"/>
                <w:szCs w:val="22"/>
              </w:rPr>
              <w:t xml:space="preserve">to </w:t>
            </w:r>
            <w:r w:rsidR="00654AD3" w:rsidRPr="00DB093B">
              <w:rPr>
                <w:rFonts w:ascii="Palatino Linotype" w:hAnsi="Palatino Linotype"/>
                <w:sz w:val="22"/>
                <w:szCs w:val="22"/>
              </w:rPr>
              <w:t>mitigate risks</w:t>
            </w:r>
            <w:r w:rsidR="00511613">
              <w:rPr>
                <w:rFonts w:ascii="Palatino Linotype" w:hAnsi="Palatino Linotype"/>
                <w:sz w:val="22"/>
                <w:szCs w:val="22"/>
              </w:rPr>
              <w:t xml:space="preserve"> associated </w:t>
            </w:r>
            <w:r w:rsidR="00654AD3">
              <w:rPr>
                <w:rFonts w:ascii="Palatino Linotype" w:hAnsi="Palatino Linotype"/>
                <w:sz w:val="22"/>
                <w:szCs w:val="22"/>
              </w:rPr>
              <w:t xml:space="preserve">with </w:t>
            </w:r>
            <w:r w:rsidR="00654AD3" w:rsidRPr="00DB093B">
              <w:rPr>
                <w:rFonts w:ascii="Palatino Linotype" w:hAnsi="Palatino Linotype"/>
                <w:sz w:val="22"/>
                <w:szCs w:val="22"/>
              </w:rPr>
              <w:t>Academic</w:t>
            </w:r>
            <w:r w:rsidRPr="00DB093B">
              <w:rPr>
                <w:rFonts w:ascii="Palatino Linotype" w:hAnsi="Palatino Linotype"/>
                <w:sz w:val="22"/>
                <w:szCs w:val="22"/>
              </w:rPr>
              <w:t xml:space="preserve"> Integrity</w:t>
            </w:r>
            <w:r w:rsidR="00511613">
              <w:rPr>
                <w:rFonts w:ascii="Palatino Linotype" w:hAnsi="Palatino Linotype"/>
                <w:sz w:val="22"/>
                <w:szCs w:val="22"/>
              </w:rPr>
              <w:t xml:space="preserve"> issues</w:t>
            </w:r>
            <w:r w:rsidRPr="00DB093B">
              <w:rPr>
                <w:rFonts w:ascii="Palatino Linotype" w:hAnsi="Palatino Linotype"/>
                <w:sz w:val="22"/>
                <w:szCs w:val="22"/>
              </w:rPr>
              <w:t xml:space="preserve">. </w:t>
            </w:r>
          </w:p>
          <w:p w14:paraId="3EBB3CA4" w14:textId="77777777" w:rsidR="00511613" w:rsidRPr="00DB093B" w:rsidRDefault="00511613" w:rsidP="009E5EEA">
            <w:pPr>
              <w:pStyle w:val="Body"/>
              <w:widowControl/>
              <w:tabs>
                <w:tab w:val="clear" w:pos="720"/>
                <w:tab w:val="clear" w:pos="1440"/>
                <w:tab w:val="clear" w:pos="7200"/>
              </w:tabs>
              <w:spacing w:line="240" w:lineRule="auto"/>
              <w:outlineLvl w:val="0"/>
              <w:rPr>
                <w:rFonts w:ascii="Palatino Linotype" w:hAnsi="Palatino Linotype"/>
                <w:sz w:val="22"/>
                <w:szCs w:val="22"/>
              </w:rPr>
            </w:pPr>
          </w:p>
          <w:p w14:paraId="30124362" w14:textId="07F30A4A" w:rsidR="00FC12F9" w:rsidRDefault="001658A6" w:rsidP="009E5EEA">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
                <w:sz w:val="22"/>
                <w:szCs w:val="22"/>
                <w:u w:val="single"/>
                <w:lang w:val="en-US"/>
              </w:rPr>
            </w:pPr>
            <w:r>
              <w:rPr>
                <w:rFonts w:ascii="Palatino Linotype" w:eastAsia="Palatino Linotype" w:hAnsi="Palatino Linotype" w:cs="Palatino Linotype"/>
                <w:b/>
                <w:sz w:val="22"/>
                <w:szCs w:val="22"/>
                <w:u w:val="single"/>
                <w:lang w:val="en-US"/>
              </w:rPr>
              <w:t>Academic Integrity Intervention St</w:t>
            </w:r>
            <w:r w:rsidR="00511613">
              <w:rPr>
                <w:rFonts w:ascii="Palatino Linotype" w:eastAsia="Palatino Linotype" w:hAnsi="Palatino Linotype" w:cs="Palatino Linotype"/>
                <w:b/>
                <w:sz w:val="22"/>
                <w:szCs w:val="22"/>
                <w:u w:val="single"/>
                <w:lang w:val="en-US"/>
              </w:rPr>
              <w:t>ickers</w:t>
            </w:r>
            <w:r>
              <w:rPr>
                <w:rFonts w:ascii="Palatino Linotype" w:eastAsia="Palatino Linotype" w:hAnsi="Palatino Linotype" w:cs="Palatino Linotype"/>
                <w:b/>
                <w:sz w:val="22"/>
                <w:szCs w:val="22"/>
                <w:u w:val="single"/>
                <w:lang w:val="en-US"/>
              </w:rPr>
              <w:t xml:space="preserve"> </w:t>
            </w:r>
          </w:p>
          <w:p w14:paraId="47AFDE58" w14:textId="3151AAD6" w:rsidR="001658A6" w:rsidRDefault="001658A6" w:rsidP="009E5EEA">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r w:rsidRPr="001658A6">
              <w:rPr>
                <w:rFonts w:ascii="Palatino Linotype" w:eastAsia="Palatino Linotype" w:hAnsi="Palatino Linotype" w:cs="Palatino Linotype"/>
                <w:sz w:val="22"/>
                <w:szCs w:val="22"/>
                <w:lang w:val="en-US"/>
              </w:rPr>
              <w:t xml:space="preserve">The Chair drew attention to the printed intervention stickers and distributed them. It was noted that these stickers can be appended to flyers/advertisements for tutoring companies that prey on student's anxiety regarding academic success. Some of the outcomes of the stickers have already been revealed. The Chair mentioned that he was contacted by staff at </w:t>
            </w:r>
            <w:r w:rsidRPr="001658A6">
              <w:rPr>
                <w:rFonts w:ascii="Palatino Linotype" w:eastAsia="Palatino Linotype" w:hAnsi="Palatino Linotype" w:cs="Palatino Linotype"/>
                <w:i/>
                <w:sz w:val="22"/>
                <w:szCs w:val="22"/>
                <w:lang w:val="en-US"/>
              </w:rPr>
              <w:t xml:space="preserve">CourseCram </w:t>
            </w:r>
            <w:r w:rsidRPr="001658A6">
              <w:rPr>
                <w:rFonts w:ascii="Palatino Linotype" w:eastAsia="Palatino Linotype" w:hAnsi="Palatino Linotype" w:cs="Palatino Linotype"/>
                <w:sz w:val="22"/>
                <w:szCs w:val="22"/>
                <w:lang w:val="en-US"/>
              </w:rPr>
              <w:t>who indicated that they were unaware of the problematic nature of th</w:t>
            </w:r>
            <w:r w:rsidR="00810BC1">
              <w:rPr>
                <w:rFonts w:ascii="Palatino Linotype" w:eastAsia="Palatino Linotype" w:hAnsi="Palatino Linotype" w:cs="Palatino Linotype"/>
                <w:sz w:val="22"/>
                <w:szCs w:val="22"/>
                <w:lang w:val="en-US"/>
              </w:rPr>
              <w:t xml:space="preserve">eir services. The representative </w:t>
            </w:r>
            <w:r w:rsidRPr="001658A6">
              <w:rPr>
                <w:rFonts w:ascii="Palatino Linotype" w:eastAsia="Palatino Linotype" w:hAnsi="Palatino Linotype" w:cs="Palatino Linotype"/>
                <w:sz w:val="22"/>
                <w:szCs w:val="22"/>
                <w:lang w:val="en-US"/>
              </w:rPr>
              <w:t xml:space="preserve">relayed that he would inform his staff more fully about </w:t>
            </w:r>
            <w:r w:rsidR="00511613">
              <w:rPr>
                <w:rFonts w:ascii="Palatino Linotype" w:eastAsia="Palatino Linotype" w:hAnsi="Palatino Linotype" w:cs="Palatino Linotype"/>
                <w:sz w:val="22"/>
                <w:szCs w:val="22"/>
                <w:lang w:val="en-US"/>
              </w:rPr>
              <w:t xml:space="preserve">Queen’s </w:t>
            </w:r>
            <w:r w:rsidR="00DB093B">
              <w:rPr>
                <w:rFonts w:ascii="Palatino Linotype" w:eastAsia="Palatino Linotype" w:hAnsi="Palatino Linotype" w:cs="Palatino Linotype"/>
                <w:sz w:val="22"/>
                <w:szCs w:val="22"/>
                <w:lang w:val="en-US"/>
              </w:rPr>
              <w:t xml:space="preserve">university’s </w:t>
            </w:r>
            <w:r w:rsidR="00DB093B" w:rsidRPr="001658A6">
              <w:rPr>
                <w:rFonts w:ascii="Palatino Linotype" w:eastAsia="Palatino Linotype" w:hAnsi="Palatino Linotype" w:cs="Palatino Linotype"/>
                <w:sz w:val="22"/>
                <w:szCs w:val="22"/>
                <w:lang w:val="en-US"/>
              </w:rPr>
              <w:t>concerns</w:t>
            </w:r>
            <w:r w:rsidRPr="001658A6">
              <w:rPr>
                <w:rFonts w:ascii="Palatino Linotype" w:eastAsia="Palatino Linotype" w:hAnsi="Palatino Linotype" w:cs="Palatino Linotype"/>
                <w:sz w:val="22"/>
                <w:szCs w:val="22"/>
                <w:lang w:val="en-US"/>
              </w:rPr>
              <w:t xml:space="preserve">. Some of the posters </w:t>
            </w:r>
            <w:r w:rsidR="00810BC1">
              <w:rPr>
                <w:rFonts w:ascii="Palatino Linotype" w:eastAsia="Palatino Linotype" w:hAnsi="Palatino Linotype" w:cs="Palatino Linotype"/>
                <w:sz w:val="22"/>
                <w:szCs w:val="22"/>
                <w:lang w:val="en-US"/>
              </w:rPr>
              <w:t>with stickers placed on them have</w:t>
            </w:r>
            <w:r w:rsidRPr="001658A6">
              <w:rPr>
                <w:rFonts w:ascii="Palatino Linotype" w:eastAsia="Palatino Linotype" w:hAnsi="Palatino Linotype" w:cs="Palatino Linotype"/>
                <w:sz w:val="22"/>
                <w:szCs w:val="22"/>
                <w:lang w:val="en-US"/>
              </w:rPr>
              <w:t xml:space="preserve"> been removed and not replaced.</w:t>
            </w:r>
          </w:p>
          <w:p w14:paraId="40F1A458" w14:textId="77777777" w:rsidR="00511613" w:rsidRDefault="00511613" w:rsidP="009E5EEA">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p>
          <w:p w14:paraId="113A9DA9" w14:textId="77777777" w:rsidR="001658A6" w:rsidRPr="001658A6" w:rsidRDefault="001658A6" w:rsidP="001658A6">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sz w:val="22"/>
                <w:szCs w:val="22"/>
                <w:lang w:val="en-US"/>
              </w:rPr>
            </w:pPr>
            <w:r>
              <w:rPr>
                <w:rFonts w:ascii="Palatino Linotype" w:eastAsia="Palatino Linotype" w:hAnsi="Palatino Linotype" w:cs="Palatino Linotype"/>
                <w:sz w:val="22"/>
                <w:szCs w:val="22"/>
                <w:lang w:val="en-US"/>
              </w:rPr>
              <w:t xml:space="preserve">Please contact the </w:t>
            </w:r>
            <w:hyperlink r:id="rId8" w:history="1">
              <w:r w:rsidRPr="001658A6">
                <w:rPr>
                  <w:rStyle w:val="Hyperlink"/>
                  <w:rFonts w:ascii="Palatino Linotype" w:eastAsia="Palatino Linotype" w:hAnsi="Palatino Linotype" w:cs="Palatino Linotype"/>
                  <w:sz w:val="22"/>
                  <w:szCs w:val="22"/>
                  <w:lang w:val="en-US"/>
                </w:rPr>
                <w:t>Academic Integrity email address</w:t>
              </w:r>
            </w:hyperlink>
            <w:r>
              <w:rPr>
                <w:rFonts w:ascii="Palatino Linotype" w:eastAsia="Palatino Linotype" w:hAnsi="Palatino Linotype" w:cs="Palatino Linotype"/>
                <w:sz w:val="22"/>
                <w:szCs w:val="22"/>
                <w:lang w:val="en-US"/>
              </w:rPr>
              <w:t xml:space="preserve"> for more stickers.</w:t>
            </w:r>
          </w:p>
        </w:tc>
      </w:tr>
      <w:tr w:rsidR="00CA103E" w:rsidRPr="00ED6D4D" w14:paraId="425B02D6" w14:textId="77777777" w:rsidTr="00DB093B">
        <w:trPr>
          <w:trHeight w:val="910"/>
          <w:jc w:val="center"/>
        </w:trPr>
        <w:tc>
          <w:tcPr>
            <w:tcW w:w="10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073A0" w14:textId="77777777" w:rsidR="00665069" w:rsidRDefault="00CA103E" w:rsidP="00665069">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
                <w:bCs/>
                <w:sz w:val="22"/>
                <w:szCs w:val="22"/>
                <w:lang w:val="en-US"/>
              </w:rPr>
            </w:pPr>
            <w:r w:rsidRPr="00ED6D4D">
              <w:rPr>
                <w:rFonts w:ascii="Palatino Linotype" w:eastAsia="Palatino Linotype" w:hAnsi="Palatino Linotype" w:cs="Palatino Linotype"/>
                <w:b/>
                <w:bCs/>
                <w:sz w:val="22"/>
                <w:szCs w:val="22"/>
                <w:lang w:val="en-US"/>
              </w:rPr>
              <w:lastRenderedPageBreak/>
              <w:t xml:space="preserve">4. </w:t>
            </w:r>
            <w:r w:rsidR="00665069">
              <w:rPr>
                <w:rFonts w:ascii="Palatino Linotype" w:eastAsia="Palatino Linotype" w:hAnsi="Palatino Linotype" w:cs="Palatino Linotype"/>
                <w:b/>
                <w:bCs/>
                <w:sz w:val="22"/>
                <w:szCs w:val="22"/>
                <w:lang w:val="en-US"/>
              </w:rPr>
              <w:t xml:space="preserve">Chair’s  Report </w:t>
            </w:r>
          </w:p>
          <w:p w14:paraId="36A0683D" w14:textId="77777777" w:rsidR="00CA103E" w:rsidRPr="00055B23" w:rsidRDefault="00665069" w:rsidP="00CA103E">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
                <w:bCs/>
                <w:sz w:val="22"/>
                <w:szCs w:val="22"/>
                <w:u w:val="single"/>
                <w:lang w:val="en-US"/>
              </w:rPr>
            </w:pPr>
            <w:r w:rsidRPr="00055B23">
              <w:rPr>
                <w:rFonts w:ascii="Palatino Linotype" w:eastAsia="Palatino Linotype" w:hAnsi="Palatino Linotype" w:cs="Palatino Linotype"/>
                <w:b/>
                <w:bCs/>
                <w:sz w:val="22"/>
                <w:szCs w:val="22"/>
                <w:u w:val="single"/>
                <w:lang w:val="en-US"/>
              </w:rPr>
              <w:t xml:space="preserve">Amendment to the Interim Policy on Booking University Space </w:t>
            </w:r>
          </w:p>
          <w:p w14:paraId="42CBBEF5" w14:textId="77777777" w:rsidR="00055B23" w:rsidRPr="00055B23" w:rsidRDefault="00055B23" w:rsidP="00055B23">
            <w:pPr>
              <w:pStyle w:val="Body"/>
              <w:outlineLvl w:val="0"/>
              <w:rPr>
                <w:rFonts w:ascii="Palatino Linotype" w:eastAsia="Palatino Linotype" w:hAnsi="Palatino Linotype" w:cs="Palatino Linotype"/>
                <w:bCs/>
                <w:sz w:val="22"/>
                <w:szCs w:val="22"/>
                <w:lang w:val="en-US"/>
              </w:rPr>
            </w:pPr>
            <w:r w:rsidRPr="00055B23">
              <w:rPr>
                <w:rFonts w:ascii="Palatino Linotype" w:eastAsia="Palatino Linotype" w:hAnsi="Palatino Linotype" w:cs="Palatino Linotype"/>
                <w:bCs/>
                <w:sz w:val="22"/>
                <w:szCs w:val="22"/>
                <w:lang w:val="en-US"/>
              </w:rPr>
              <w:t xml:space="preserve">The Chair noted his attendance at the Policy Advisory Subcommittee meeting on the 20th of February 2019. Prior to this, he met with Kim Murphy who suggested a small change in language for clarification: </w:t>
            </w:r>
          </w:p>
          <w:p w14:paraId="1D698BD5" w14:textId="77777777" w:rsidR="00055B23" w:rsidRDefault="00055B23" w:rsidP="00055B23">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Cs/>
                <w:sz w:val="22"/>
                <w:szCs w:val="22"/>
                <w:lang w:val="en-US"/>
              </w:rPr>
            </w:pPr>
            <w:r w:rsidRPr="00055B23">
              <w:rPr>
                <w:rFonts w:ascii="Palatino Linotype" w:eastAsia="Palatino Linotype" w:hAnsi="Palatino Linotype" w:cs="Palatino Linotype"/>
                <w:b/>
                <w:bCs/>
                <w:i/>
                <w:sz w:val="22"/>
                <w:szCs w:val="22"/>
                <w:u w:val="single"/>
                <w:lang w:val="en-US"/>
              </w:rPr>
              <w:t>Academic</w:t>
            </w:r>
            <w:r w:rsidRPr="00055B23">
              <w:rPr>
                <w:rFonts w:ascii="Palatino Linotype" w:eastAsia="Palatino Linotype" w:hAnsi="Palatino Linotype" w:cs="Palatino Linotype"/>
                <w:bCs/>
                <w:sz w:val="22"/>
                <w:szCs w:val="22"/>
                <w:lang w:val="en-US"/>
              </w:rPr>
              <w:t xml:space="preserve"> events or </w:t>
            </w:r>
            <w:r w:rsidRPr="00055B23">
              <w:rPr>
                <w:rFonts w:ascii="Palatino Linotype" w:eastAsia="Palatino Linotype" w:hAnsi="Palatino Linotype" w:cs="Palatino Linotype"/>
                <w:bCs/>
                <w:strike/>
                <w:sz w:val="22"/>
                <w:szCs w:val="22"/>
                <w:lang w:val="en-US"/>
              </w:rPr>
              <w:t>academic</w:t>
            </w:r>
            <w:r w:rsidRPr="00055B23">
              <w:rPr>
                <w:rFonts w:ascii="Palatino Linotype" w:eastAsia="Palatino Linotype" w:hAnsi="Palatino Linotype" w:cs="Palatino Linotype"/>
                <w:bCs/>
                <w:sz w:val="22"/>
                <w:szCs w:val="22"/>
                <w:lang w:val="en-US"/>
              </w:rPr>
              <w:t xml:space="preserve"> services (such as exam preparation, tutorial activities, etc.) provided by organizations not affiliated with or approved by Queen’s University</w:t>
            </w:r>
            <w:r>
              <w:rPr>
                <w:rFonts w:ascii="Palatino Linotype" w:eastAsia="Palatino Linotype" w:hAnsi="Palatino Linotype" w:cs="Palatino Linotype"/>
                <w:bCs/>
                <w:sz w:val="22"/>
                <w:szCs w:val="22"/>
                <w:lang w:val="en-US"/>
              </w:rPr>
              <w:t xml:space="preserve">. </w:t>
            </w:r>
          </w:p>
          <w:p w14:paraId="75262126" w14:textId="77777777" w:rsidR="00055B23" w:rsidRDefault="00055B23" w:rsidP="00055B23">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Cs/>
                <w:sz w:val="22"/>
                <w:szCs w:val="22"/>
                <w:lang w:val="en-US"/>
              </w:rPr>
            </w:pPr>
          </w:p>
          <w:p w14:paraId="52D2A68A" w14:textId="77777777" w:rsidR="00055B23" w:rsidRDefault="00055B23" w:rsidP="00055B23">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Cs/>
                <w:sz w:val="22"/>
                <w:szCs w:val="22"/>
                <w:lang w:val="en-US"/>
              </w:rPr>
            </w:pPr>
            <w:r>
              <w:rPr>
                <w:rFonts w:ascii="Palatino Linotype" w:eastAsia="Palatino Linotype" w:hAnsi="Palatino Linotype" w:cs="Palatino Linotype"/>
                <w:bCs/>
                <w:sz w:val="22"/>
                <w:szCs w:val="22"/>
                <w:lang w:val="en-US"/>
              </w:rPr>
              <w:t xml:space="preserve">This policy was adopted along with other amendments to the Space Booking Policy. The revised policy has now been posted for a two week consultation period before it can go for final approval by Vice-Principal Operations Committee (VPOC). </w:t>
            </w:r>
          </w:p>
          <w:p w14:paraId="764BE029" w14:textId="77777777" w:rsidR="00CA7D4F" w:rsidRDefault="00CA7D4F" w:rsidP="00055B23">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Cs/>
                <w:sz w:val="22"/>
                <w:szCs w:val="22"/>
                <w:lang w:val="en-US"/>
              </w:rPr>
            </w:pPr>
          </w:p>
          <w:p w14:paraId="57E3718A" w14:textId="115A8A43" w:rsidR="00055B23" w:rsidRDefault="00810BC1" w:rsidP="00055B23">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Cs/>
                <w:sz w:val="22"/>
                <w:szCs w:val="22"/>
                <w:lang w:val="en-US"/>
              </w:rPr>
            </w:pPr>
            <w:r>
              <w:rPr>
                <w:rFonts w:ascii="Palatino Linotype" w:eastAsia="Palatino Linotype" w:hAnsi="Palatino Linotype" w:cs="Palatino Linotype"/>
                <w:bCs/>
                <w:sz w:val="22"/>
                <w:szCs w:val="22"/>
                <w:lang w:val="en-US"/>
              </w:rPr>
              <w:t>The Chair invited suggestions</w:t>
            </w:r>
            <w:r w:rsidR="00055B23">
              <w:rPr>
                <w:rFonts w:ascii="Palatino Linotype" w:eastAsia="Palatino Linotype" w:hAnsi="Palatino Linotype" w:cs="Palatino Linotype"/>
                <w:bCs/>
                <w:sz w:val="22"/>
                <w:szCs w:val="22"/>
                <w:lang w:val="en-US"/>
              </w:rPr>
              <w:t xml:space="preserve"> for the dissemination of this policy. It was </w:t>
            </w:r>
            <w:r w:rsidR="00442A46">
              <w:rPr>
                <w:rFonts w:ascii="Palatino Linotype" w:eastAsia="Palatino Linotype" w:hAnsi="Palatino Linotype" w:cs="Palatino Linotype"/>
                <w:bCs/>
                <w:sz w:val="22"/>
                <w:szCs w:val="22"/>
                <w:lang w:val="en-US"/>
              </w:rPr>
              <w:t>suggested posting</w:t>
            </w:r>
            <w:r w:rsidR="00055B23">
              <w:rPr>
                <w:rFonts w:ascii="Palatino Linotype" w:eastAsia="Palatino Linotype" w:hAnsi="Palatino Linotype" w:cs="Palatino Linotype"/>
                <w:bCs/>
                <w:sz w:val="22"/>
                <w:szCs w:val="22"/>
                <w:lang w:val="en-US"/>
              </w:rPr>
              <w:t xml:space="preserve"> this wording </w:t>
            </w:r>
            <w:r w:rsidR="00442A46">
              <w:rPr>
                <w:rFonts w:ascii="Palatino Linotype" w:eastAsia="Palatino Linotype" w:hAnsi="Palatino Linotype" w:cs="Palatino Linotype"/>
                <w:bCs/>
                <w:sz w:val="22"/>
                <w:szCs w:val="22"/>
                <w:lang w:val="en-US"/>
              </w:rPr>
              <w:t>on the</w:t>
            </w:r>
            <w:r w:rsidR="00055B23">
              <w:rPr>
                <w:rFonts w:ascii="Palatino Linotype" w:eastAsia="Palatino Linotype" w:hAnsi="Palatino Linotype" w:cs="Palatino Linotype"/>
                <w:bCs/>
                <w:sz w:val="22"/>
                <w:szCs w:val="22"/>
                <w:lang w:val="en-US"/>
              </w:rPr>
              <w:t xml:space="preserve"> room-booking website. Upon the creation of the Ombudsperson website, the policy can be housed </w:t>
            </w:r>
            <w:r w:rsidR="00097F46">
              <w:rPr>
                <w:rFonts w:ascii="Palatino Linotype" w:eastAsia="Palatino Linotype" w:hAnsi="Palatino Linotype" w:cs="Palatino Linotype"/>
                <w:bCs/>
                <w:sz w:val="22"/>
                <w:szCs w:val="22"/>
                <w:lang w:val="en-US"/>
              </w:rPr>
              <w:t xml:space="preserve">there. It will also be linked </w:t>
            </w:r>
            <w:r w:rsidR="00055B23">
              <w:rPr>
                <w:rFonts w:ascii="Palatino Linotype" w:eastAsia="Palatino Linotype" w:hAnsi="Palatino Linotype" w:cs="Palatino Linotype"/>
                <w:bCs/>
                <w:sz w:val="22"/>
                <w:szCs w:val="22"/>
                <w:lang w:val="en-US"/>
              </w:rPr>
              <w:t xml:space="preserve">from the </w:t>
            </w:r>
            <w:hyperlink r:id="rId9" w:history="1">
              <w:r w:rsidR="00055B23" w:rsidRPr="00055B23">
                <w:rPr>
                  <w:rStyle w:val="Hyperlink"/>
                  <w:rFonts w:ascii="Palatino Linotype" w:eastAsia="Palatino Linotype" w:hAnsi="Palatino Linotype" w:cs="Palatino Linotype"/>
                  <w:bCs/>
                  <w:sz w:val="22"/>
                  <w:szCs w:val="22"/>
                  <w:lang w:val="en-US"/>
                </w:rPr>
                <w:t>central Academic Integrity Website.</w:t>
              </w:r>
            </w:hyperlink>
            <w:r w:rsidR="00055B23">
              <w:rPr>
                <w:rFonts w:ascii="Palatino Linotype" w:eastAsia="Palatino Linotype" w:hAnsi="Palatino Linotype" w:cs="Palatino Linotype"/>
                <w:bCs/>
                <w:sz w:val="22"/>
                <w:szCs w:val="22"/>
                <w:lang w:val="en-US"/>
              </w:rPr>
              <w:t xml:space="preserve"> </w:t>
            </w:r>
            <w:r w:rsidR="00442A46">
              <w:rPr>
                <w:rFonts w:ascii="Palatino Linotype" w:eastAsia="Palatino Linotype" w:hAnsi="Palatino Linotype" w:cs="Palatino Linotype"/>
                <w:bCs/>
                <w:sz w:val="22"/>
                <w:szCs w:val="22"/>
                <w:lang w:val="en-US"/>
              </w:rPr>
              <w:t xml:space="preserve">This policy will be posted on the </w:t>
            </w:r>
            <w:hyperlink r:id="rId10" w:history="1">
              <w:r w:rsidR="00442A46" w:rsidRPr="00442A46">
                <w:rPr>
                  <w:rStyle w:val="Hyperlink"/>
                  <w:rFonts w:ascii="Palatino Linotype" w:eastAsia="Palatino Linotype" w:hAnsi="Palatino Linotype" w:cs="Palatino Linotype"/>
                  <w:bCs/>
                  <w:sz w:val="22"/>
                  <w:szCs w:val="22"/>
                  <w:lang w:val="en-US"/>
                </w:rPr>
                <w:t>Fre</w:t>
              </w:r>
              <w:r w:rsidR="00097F46">
                <w:rPr>
                  <w:rStyle w:val="Hyperlink"/>
                  <w:rFonts w:ascii="Palatino Linotype" w:eastAsia="Palatino Linotype" w:hAnsi="Palatino Linotype" w:cs="Palatino Linotype"/>
                  <w:bCs/>
                  <w:sz w:val="22"/>
                  <w:szCs w:val="22"/>
                  <w:lang w:val="en-US"/>
                </w:rPr>
                <w:t>e Expression</w:t>
              </w:r>
              <w:r w:rsidR="00442A46" w:rsidRPr="00442A46">
                <w:rPr>
                  <w:rStyle w:val="Hyperlink"/>
                  <w:rFonts w:ascii="Palatino Linotype" w:eastAsia="Palatino Linotype" w:hAnsi="Palatino Linotype" w:cs="Palatino Linotype"/>
                  <w:bCs/>
                  <w:sz w:val="22"/>
                  <w:szCs w:val="22"/>
                  <w:lang w:val="en-US"/>
                </w:rPr>
                <w:t xml:space="preserve"> website</w:t>
              </w:r>
            </w:hyperlink>
            <w:r w:rsidR="00442A46">
              <w:rPr>
                <w:rFonts w:ascii="Palatino Linotype" w:eastAsia="Palatino Linotype" w:hAnsi="Palatino Linotype" w:cs="Palatino Linotype"/>
                <w:bCs/>
                <w:sz w:val="22"/>
                <w:szCs w:val="22"/>
                <w:lang w:val="en-US"/>
              </w:rPr>
              <w:t xml:space="preserve">, a topic of interests to many within the Queen’s community. </w:t>
            </w:r>
          </w:p>
          <w:p w14:paraId="4B87A3A8" w14:textId="77777777" w:rsidR="00055B23" w:rsidRDefault="00055B23" w:rsidP="00055B23">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Cs/>
                <w:sz w:val="22"/>
                <w:szCs w:val="22"/>
                <w:lang w:val="en-US"/>
              </w:rPr>
            </w:pPr>
          </w:p>
          <w:p w14:paraId="2D9E4CC8" w14:textId="77777777" w:rsidR="00055B23" w:rsidRDefault="00055B23" w:rsidP="00055B23">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
                <w:bCs/>
                <w:sz w:val="22"/>
                <w:szCs w:val="22"/>
                <w:u w:val="single"/>
                <w:lang w:val="en-US"/>
              </w:rPr>
            </w:pPr>
            <w:r>
              <w:rPr>
                <w:rFonts w:ascii="Palatino Linotype" w:eastAsia="Palatino Linotype" w:hAnsi="Palatino Linotype" w:cs="Palatino Linotype"/>
                <w:b/>
                <w:bCs/>
                <w:sz w:val="22"/>
                <w:szCs w:val="22"/>
                <w:u w:val="single"/>
                <w:lang w:val="en-US"/>
              </w:rPr>
              <w:t xml:space="preserve">Working Group to Review Academic Integrity Annual Case Summary </w:t>
            </w:r>
          </w:p>
          <w:p w14:paraId="2CF46BF3" w14:textId="77777777" w:rsidR="00F342E4" w:rsidRDefault="00F342E4" w:rsidP="00F342E4">
            <w:pPr>
              <w:pStyle w:val="Body"/>
              <w:outlineLvl w:val="0"/>
              <w:rPr>
                <w:rFonts w:ascii="Palatino Linotype" w:eastAsia="Palatino Linotype" w:hAnsi="Palatino Linotype" w:cs="Palatino Linotype"/>
                <w:bCs/>
                <w:sz w:val="22"/>
                <w:szCs w:val="22"/>
                <w:lang w:val="en-US"/>
              </w:rPr>
            </w:pPr>
            <w:r w:rsidRPr="00F342E4">
              <w:rPr>
                <w:rFonts w:ascii="Palatino Linotype" w:eastAsia="Palatino Linotype" w:hAnsi="Palatino Linotype" w:cs="Palatino Linotype"/>
                <w:bCs/>
                <w:sz w:val="22"/>
                <w:szCs w:val="22"/>
                <w:lang w:val="en-US"/>
              </w:rPr>
              <w:t xml:space="preserve">The Chair noted the creation of a new Academic Integrity Working Group chaired by Kate Rowbotham. She was invited to speak about the group's goals. </w:t>
            </w:r>
          </w:p>
          <w:p w14:paraId="37DE1435" w14:textId="77777777" w:rsidR="00CA7D4F" w:rsidRPr="00F342E4" w:rsidRDefault="00CA7D4F" w:rsidP="00F342E4">
            <w:pPr>
              <w:pStyle w:val="Body"/>
              <w:outlineLvl w:val="0"/>
              <w:rPr>
                <w:rFonts w:ascii="Palatino Linotype" w:eastAsia="Palatino Linotype" w:hAnsi="Palatino Linotype" w:cs="Palatino Linotype"/>
                <w:bCs/>
                <w:sz w:val="22"/>
                <w:szCs w:val="22"/>
                <w:lang w:val="en-US"/>
              </w:rPr>
            </w:pPr>
          </w:p>
          <w:p w14:paraId="43D0F530" w14:textId="0FF8EC0A" w:rsidR="00055B23" w:rsidRPr="00055B23" w:rsidRDefault="00F342E4" w:rsidP="00097F46">
            <w:pPr>
              <w:pStyle w:val="Body"/>
              <w:outlineLvl w:val="0"/>
              <w:rPr>
                <w:rFonts w:ascii="Palatino Linotype" w:eastAsia="Palatino Linotype" w:hAnsi="Palatino Linotype" w:cs="Palatino Linotype"/>
                <w:bCs/>
                <w:sz w:val="22"/>
                <w:szCs w:val="22"/>
                <w:lang w:val="en-US"/>
              </w:rPr>
            </w:pPr>
            <w:r w:rsidRPr="00F342E4">
              <w:rPr>
                <w:rFonts w:ascii="Palatino Linotype" w:eastAsia="Palatino Linotype" w:hAnsi="Palatino Linotype" w:cs="Palatino Linotype"/>
                <w:bCs/>
                <w:sz w:val="22"/>
                <w:szCs w:val="22"/>
                <w:lang w:val="en-US"/>
              </w:rPr>
              <w:t xml:space="preserve">The purpose of the group will be to properly review the AI data collected </w:t>
            </w:r>
            <w:r w:rsidR="00654AD3" w:rsidRPr="00F342E4">
              <w:rPr>
                <w:rFonts w:ascii="Palatino Linotype" w:eastAsia="Palatino Linotype" w:hAnsi="Palatino Linotype" w:cs="Palatino Linotype"/>
                <w:bCs/>
                <w:sz w:val="22"/>
                <w:szCs w:val="22"/>
                <w:lang w:val="en-US"/>
              </w:rPr>
              <w:t>from Faculties</w:t>
            </w:r>
            <w:r w:rsidRPr="00F342E4">
              <w:rPr>
                <w:rFonts w:ascii="Palatino Linotype" w:eastAsia="Palatino Linotype" w:hAnsi="Palatino Linotype" w:cs="Palatino Linotype"/>
                <w:bCs/>
                <w:sz w:val="22"/>
                <w:szCs w:val="22"/>
                <w:lang w:val="en-US"/>
              </w:rPr>
              <w:t xml:space="preserve"> and Schools. The Working Group will make recommendations for a revised template for the collection of data. Membership of the group has yet to be confirmed, but the group </w:t>
            </w:r>
            <w:r w:rsidR="00810BC1">
              <w:rPr>
                <w:rFonts w:ascii="Palatino Linotype" w:eastAsia="Palatino Linotype" w:hAnsi="Palatino Linotype" w:cs="Palatino Linotype"/>
                <w:bCs/>
                <w:sz w:val="22"/>
                <w:szCs w:val="22"/>
                <w:lang w:val="en-US"/>
              </w:rPr>
              <w:t xml:space="preserve">will </w:t>
            </w:r>
            <w:r w:rsidRPr="00F342E4">
              <w:rPr>
                <w:rFonts w:ascii="Palatino Linotype" w:eastAsia="Palatino Linotype" w:hAnsi="Palatino Linotype" w:cs="Palatino Linotype"/>
                <w:bCs/>
                <w:sz w:val="22"/>
                <w:szCs w:val="22"/>
                <w:lang w:val="en-US"/>
              </w:rPr>
              <w:t xml:space="preserve">be quite small. The Ombudsperson </w:t>
            </w:r>
            <w:r w:rsidR="00097F46">
              <w:rPr>
                <w:rFonts w:ascii="Palatino Linotype" w:eastAsia="Palatino Linotype" w:hAnsi="Palatino Linotype" w:cs="Palatino Linotype"/>
                <w:bCs/>
                <w:sz w:val="22"/>
                <w:szCs w:val="22"/>
                <w:lang w:val="en-US"/>
              </w:rPr>
              <w:t>expressed</w:t>
            </w:r>
            <w:r w:rsidRPr="00F342E4">
              <w:rPr>
                <w:rFonts w:ascii="Palatino Linotype" w:eastAsia="Palatino Linotype" w:hAnsi="Palatino Linotype" w:cs="Palatino Linotype"/>
                <w:bCs/>
                <w:sz w:val="22"/>
                <w:szCs w:val="22"/>
                <w:lang w:val="en-US"/>
              </w:rPr>
              <w:t xml:space="preserve"> interest in being an observer on this group.</w:t>
            </w:r>
          </w:p>
        </w:tc>
      </w:tr>
      <w:tr w:rsidR="000F074C" w:rsidRPr="00ED6D4D" w14:paraId="139ABF41" w14:textId="77777777" w:rsidTr="00DB093B">
        <w:trPr>
          <w:trHeight w:val="20"/>
          <w:jc w:val="center"/>
        </w:trPr>
        <w:tc>
          <w:tcPr>
            <w:tcW w:w="10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8A1C3" w14:textId="77777777" w:rsidR="00F342E4" w:rsidRDefault="00CA103E" w:rsidP="00F342E4">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
                <w:bCs/>
                <w:sz w:val="22"/>
                <w:szCs w:val="22"/>
                <w:lang w:val="en-US"/>
              </w:rPr>
            </w:pPr>
            <w:r w:rsidRPr="00ED6D4D">
              <w:rPr>
                <w:rFonts w:ascii="Palatino Linotype" w:eastAsia="Palatino Linotype" w:hAnsi="Palatino Linotype" w:cs="Palatino Linotype"/>
                <w:b/>
                <w:bCs/>
                <w:sz w:val="22"/>
                <w:szCs w:val="22"/>
                <w:lang w:val="en-US"/>
              </w:rPr>
              <w:t xml:space="preserve">5. </w:t>
            </w:r>
            <w:r w:rsidR="00F342E4">
              <w:rPr>
                <w:rFonts w:ascii="Palatino Linotype" w:eastAsia="Palatino Linotype" w:hAnsi="Palatino Linotype" w:cs="Palatino Linotype"/>
                <w:b/>
                <w:bCs/>
                <w:sz w:val="22"/>
                <w:szCs w:val="22"/>
                <w:lang w:val="en-US"/>
              </w:rPr>
              <w:t xml:space="preserve">New Business </w:t>
            </w:r>
          </w:p>
          <w:p w14:paraId="6CB27D65" w14:textId="77777777" w:rsidR="00F342E4" w:rsidRPr="00CA7D4F" w:rsidRDefault="00F342E4" w:rsidP="00F342E4">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
                <w:bCs/>
                <w:sz w:val="22"/>
                <w:szCs w:val="22"/>
                <w:u w:val="single"/>
                <w:lang w:val="en-US"/>
              </w:rPr>
            </w:pPr>
            <w:r w:rsidRPr="00CA7D4F">
              <w:rPr>
                <w:rFonts w:ascii="Palatino Linotype" w:eastAsia="Palatino Linotype" w:hAnsi="Palatino Linotype" w:cs="Palatino Linotype"/>
                <w:b/>
                <w:bCs/>
                <w:i/>
                <w:sz w:val="22"/>
                <w:szCs w:val="22"/>
                <w:u w:val="single"/>
                <w:lang w:val="en-US"/>
              </w:rPr>
              <w:t>Turnitin</w:t>
            </w:r>
            <w:r w:rsidRPr="00CA7D4F">
              <w:rPr>
                <w:rFonts w:ascii="Palatino Linotype" w:eastAsia="Palatino Linotype" w:hAnsi="Palatino Linotype" w:cs="Palatino Linotype"/>
                <w:b/>
                <w:bCs/>
                <w:sz w:val="22"/>
                <w:szCs w:val="22"/>
                <w:u w:val="single"/>
                <w:lang w:val="en-US"/>
              </w:rPr>
              <w:t xml:space="preserve"> &amp; the Release of Student Assignments </w:t>
            </w:r>
          </w:p>
          <w:p w14:paraId="16817771" w14:textId="77777777" w:rsidR="00BC608A" w:rsidRDefault="00BC608A" w:rsidP="00BC608A">
            <w:pPr>
              <w:pStyle w:val="Body"/>
              <w:outlineLvl w:val="0"/>
              <w:rPr>
                <w:rFonts w:ascii="Palatino Linotype" w:hAnsi="Palatino Linotype"/>
                <w:sz w:val="22"/>
                <w:szCs w:val="22"/>
              </w:rPr>
            </w:pPr>
            <w:r w:rsidRPr="00DB093B">
              <w:rPr>
                <w:rFonts w:ascii="Palatino Linotype" w:hAnsi="Palatino Linotype"/>
                <w:sz w:val="22"/>
                <w:szCs w:val="22"/>
              </w:rPr>
              <w:t xml:space="preserve">It was noted that Queen's does not currently operate under a private node in </w:t>
            </w:r>
            <w:r w:rsidRPr="00DB093B">
              <w:rPr>
                <w:rFonts w:ascii="Palatino Linotype" w:hAnsi="Palatino Linotype"/>
                <w:i/>
                <w:sz w:val="22"/>
                <w:szCs w:val="22"/>
              </w:rPr>
              <w:t>Turnitin</w:t>
            </w:r>
            <w:r w:rsidRPr="00DB093B">
              <w:rPr>
                <w:rFonts w:ascii="Palatino Linotype" w:hAnsi="Palatino Linotype"/>
                <w:sz w:val="22"/>
                <w:szCs w:val="22"/>
              </w:rPr>
              <w:t xml:space="preserve">. This means that students' intellectual property can be accessed by administrators from other universities. Currently, the Chair is assessing the distribution of student assignments on a case-by-case basis but the University should have a policy in place to deal with these requests. </w:t>
            </w:r>
          </w:p>
          <w:p w14:paraId="7FCFE551" w14:textId="77777777" w:rsidR="00CA7D4F" w:rsidRPr="00DB093B" w:rsidRDefault="00CA7D4F" w:rsidP="00BC608A">
            <w:pPr>
              <w:pStyle w:val="Body"/>
              <w:outlineLvl w:val="0"/>
              <w:rPr>
                <w:rFonts w:ascii="Palatino Linotype" w:hAnsi="Palatino Linotype"/>
                <w:sz w:val="22"/>
                <w:szCs w:val="22"/>
              </w:rPr>
            </w:pPr>
          </w:p>
          <w:p w14:paraId="659D4843" w14:textId="77777777" w:rsidR="00BC608A" w:rsidRDefault="00BC608A" w:rsidP="00BC608A">
            <w:pPr>
              <w:pStyle w:val="Body"/>
              <w:outlineLvl w:val="0"/>
              <w:rPr>
                <w:rFonts w:ascii="Palatino Linotype" w:hAnsi="Palatino Linotype"/>
                <w:sz w:val="22"/>
                <w:szCs w:val="22"/>
              </w:rPr>
            </w:pPr>
            <w:r w:rsidRPr="00DB093B">
              <w:rPr>
                <w:rFonts w:ascii="Palatino Linotype" w:hAnsi="Palatino Linotype"/>
                <w:sz w:val="22"/>
                <w:szCs w:val="22"/>
              </w:rPr>
              <w:t>The decision made by the group is that there are many risks associated with distributing intellectual property. However, if there is justification enough for overridi</w:t>
            </w:r>
            <w:r w:rsidR="00F81915" w:rsidRPr="00DB093B">
              <w:rPr>
                <w:rFonts w:ascii="Palatino Linotype" w:hAnsi="Palatino Linotype"/>
                <w:sz w:val="22"/>
                <w:szCs w:val="22"/>
              </w:rPr>
              <w:t>ng those risks, we may distribute</w:t>
            </w:r>
            <w:r w:rsidRPr="00DB093B">
              <w:rPr>
                <w:rFonts w:ascii="Palatino Linotype" w:hAnsi="Palatino Linotype"/>
                <w:sz w:val="22"/>
                <w:szCs w:val="22"/>
              </w:rPr>
              <w:t xml:space="preserve"> anonymized student material to internal requesters. </w:t>
            </w:r>
          </w:p>
          <w:p w14:paraId="5DEA2BA6" w14:textId="77777777" w:rsidR="00CA7D4F" w:rsidRPr="00DB093B" w:rsidRDefault="00CA7D4F" w:rsidP="00BC608A">
            <w:pPr>
              <w:pStyle w:val="Body"/>
              <w:outlineLvl w:val="0"/>
              <w:rPr>
                <w:rFonts w:ascii="Palatino Linotype" w:hAnsi="Palatino Linotype"/>
                <w:sz w:val="22"/>
                <w:szCs w:val="22"/>
              </w:rPr>
            </w:pPr>
          </w:p>
          <w:p w14:paraId="7B995C10" w14:textId="2EB8D201" w:rsidR="00F342E4" w:rsidRPr="00DB093B" w:rsidRDefault="00810BC1" w:rsidP="00BC608A">
            <w:pPr>
              <w:pStyle w:val="Body"/>
              <w:widowControl/>
              <w:tabs>
                <w:tab w:val="clear" w:pos="720"/>
                <w:tab w:val="clear" w:pos="1440"/>
                <w:tab w:val="clear" w:pos="7200"/>
              </w:tabs>
              <w:spacing w:line="240" w:lineRule="auto"/>
              <w:outlineLvl w:val="0"/>
              <w:rPr>
                <w:rFonts w:ascii="Palatino Linotype" w:hAnsi="Palatino Linotype"/>
                <w:sz w:val="22"/>
                <w:szCs w:val="22"/>
              </w:rPr>
            </w:pPr>
            <w:r w:rsidRPr="00DB093B">
              <w:rPr>
                <w:rFonts w:ascii="Palatino Linotype" w:hAnsi="Palatino Linotype"/>
                <w:sz w:val="22"/>
                <w:szCs w:val="22"/>
              </w:rPr>
              <w:t>It wa</w:t>
            </w:r>
            <w:r w:rsidR="00BC608A" w:rsidRPr="00DB093B">
              <w:rPr>
                <w:rFonts w:ascii="Palatino Linotype" w:hAnsi="Palatino Linotype"/>
                <w:sz w:val="22"/>
                <w:szCs w:val="22"/>
              </w:rPr>
              <w:t xml:space="preserve">s mentioned that many instructors rely on the percentage values reported by </w:t>
            </w:r>
            <w:r w:rsidR="00BC608A" w:rsidRPr="00DB093B">
              <w:rPr>
                <w:rFonts w:ascii="Palatino Linotype" w:hAnsi="Palatino Linotype"/>
                <w:i/>
                <w:sz w:val="22"/>
                <w:szCs w:val="22"/>
              </w:rPr>
              <w:t xml:space="preserve">Turnitin </w:t>
            </w:r>
            <w:r w:rsidR="00BC608A" w:rsidRPr="00DB093B">
              <w:rPr>
                <w:rFonts w:ascii="Palatino Linotype" w:hAnsi="Palatino Linotype"/>
                <w:sz w:val="22"/>
                <w:szCs w:val="22"/>
              </w:rPr>
              <w:t xml:space="preserve">when assessing a student's work for issues of </w:t>
            </w:r>
            <w:r w:rsidR="00097F46">
              <w:rPr>
                <w:rFonts w:ascii="Palatino Linotype" w:hAnsi="Palatino Linotype"/>
                <w:sz w:val="22"/>
                <w:szCs w:val="22"/>
              </w:rPr>
              <w:t>plagiarism</w:t>
            </w:r>
            <w:r w:rsidR="00BC608A" w:rsidRPr="00DB093B">
              <w:rPr>
                <w:rFonts w:ascii="Palatino Linotype" w:hAnsi="Palatino Linotype"/>
                <w:sz w:val="22"/>
                <w:szCs w:val="22"/>
              </w:rPr>
              <w:t>. This is not a reliable value and instructors must be taught about how to properly assess a student's work.</w:t>
            </w:r>
          </w:p>
          <w:p w14:paraId="456DCD12" w14:textId="77777777" w:rsidR="00810BC1" w:rsidRPr="00DB093B" w:rsidRDefault="00810BC1">
            <w:pPr>
              <w:pStyle w:val="Body"/>
              <w:widowControl/>
              <w:tabs>
                <w:tab w:val="clear" w:pos="720"/>
                <w:tab w:val="clear" w:pos="1440"/>
                <w:tab w:val="clear" w:pos="7200"/>
              </w:tabs>
              <w:spacing w:line="240" w:lineRule="auto"/>
              <w:outlineLvl w:val="0"/>
              <w:rPr>
                <w:rFonts w:ascii="Palatino Linotype" w:hAnsi="Palatino Linotype"/>
                <w:b/>
                <w:sz w:val="22"/>
                <w:szCs w:val="22"/>
                <w:u w:val="single"/>
              </w:rPr>
            </w:pPr>
          </w:p>
          <w:p w14:paraId="2060FDBD" w14:textId="77777777" w:rsidR="00C816BC" w:rsidRPr="00DB093B" w:rsidRDefault="003B22DF">
            <w:pPr>
              <w:pStyle w:val="Body"/>
              <w:widowControl/>
              <w:tabs>
                <w:tab w:val="clear" w:pos="720"/>
                <w:tab w:val="clear" w:pos="1440"/>
                <w:tab w:val="clear" w:pos="7200"/>
              </w:tabs>
              <w:spacing w:line="240" w:lineRule="auto"/>
              <w:outlineLvl w:val="0"/>
              <w:rPr>
                <w:rFonts w:ascii="Palatino Linotype" w:hAnsi="Palatino Linotype"/>
                <w:b/>
                <w:sz w:val="22"/>
                <w:szCs w:val="22"/>
                <w:u w:val="single"/>
              </w:rPr>
            </w:pPr>
            <w:r w:rsidRPr="00DB093B">
              <w:rPr>
                <w:rFonts w:ascii="Palatino Linotype" w:hAnsi="Palatino Linotype"/>
                <w:b/>
                <w:sz w:val="22"/>
                <w:szCs w:val="22"/>
                <w:u w:val="single"/>
              </w:rPr>
              <w:t xml:space="preserve">Academic Integrity and the unauthorized use of intellectual property </w:t>
            </w:r>
          </w:p>
          <w:p w14:paraId="43F2F91A" w14:textId="77777777" w:rsidR="003B22DF" w:rsidRDefault="003B22DF" w:rsidP="003B22DF">
            <w:pPr>
              <w:pStyle w:val="Body"/>
              <w:outlineLvl w:val="0"/>
              <w:rPr>
                <w:rFonts w:ascii="Palatino Linotype" w:hAnsi="Palatino Linotype"/>
                <w:sz w:val="22"/>
                <w:szCs w:val="22"/>
              </w:rPr>
            </w:pPr>
            <w:r w:rsidRPr="00DB093B">
              <w:rPr>
                <w:rFonts w:ascii="Palatino Linotype" w:hAnsi="Palatino Linotype"/>
                <w:sz w:val="22"/>
                <w:szCs w:val="22"/>
              </w:rPr>
              <w:t xml:space="preserve">The Chair drew attention to the Ryerson Policy document attached to the agenda package. It was noted that </w:t>
            </w:r>
            <w:r w:rsidRPr="00DB093B">
              <w:rPr>
                <w:rFonts w:ascii="Palatino Linotype" w:hAnsi="Palatino Linotype"/>
                <w:sz w:val="22"/>
                <w:szCs w:val="22"/>
              </w:rPr>
              <w:lastRenderedPageBreak/>
              <w:t xml:space="preserve">the Senate Policy on Academic Integrity does not include a position on the unauthorized use of Intellectual Property. The group worked to adapt the policy to suit Queen's needs. The final wording decided upon is recorded here: </w:t>
            </w:r>
          </w:p>
          <w:p w14:paraId="5B4B322F" w14:textId="77777777" w:rsidR="00CA7D4F" w:rsidRPr="00DB093B" w:rsidRDefault="00CA7D4F" w:rsidP="003B22DF">
            <w:pPr>
              <w:pStyle w:val="Body"/>
              <w:outlineLvl w:val="0"/>
              <w:rPr>
                <w:rFonts w:ascii="Palatino Linotype" w:hAnsi="Palatino Linotype"/>
                <w:sz w:val="22"/>
                <w:szCs w:val="22"/>
              </w:rPr>
            </w:pPr>
          </w:p>
          <w:p w14:paraId="6ED129CF" w14:textId="1BC140AD" w:rsidR="003B22DF" w:rsidRPr="00DB093B" w:rsidRDefault="003B22DF" w:rsidP="003B22DF">
            <w:pPr>
              <w:pStyle w:val="Body"/>
              <w:outlineLvl w:val="0"/>
              <w:rPr>
                <w:rFonts w:ascii="Palatino Linotype" w:hAnsi="Palatino Linotype"/>
                <w:b/>
                <w:sz w:val="22"/>
                <w:szCs w:val="22"/>
              </w:rPr>
            </w:pPr>
            <w:r w:rsidRPr="00DB093B">
              <w:rPr>
                <w:rFonts w:ascii="Palatino Linotype" w:hAnsi="Palatino Linotype"/>
                <w:b/>
                <w:sz w:val="22"/>
                <w:szCs w:val="22"/>
              </w:rPr>
              <w:t>Use of intellectual property</w:t>
            </w:r>
            <w:r w:rsidR="004C26EC">
              <w:rPr>
                <w:rFonts w:ascii="Palatino Linotype" w:hAnsi="Palatino Linotype"/>
                <w:b/>
                <w:sz w:val="22"/>
                <w:szCs w:val="22"/>
              </w:rPr>
              <w:t xml:space="preserve"> of others for sale or profit or</w:t>
            </w:r>
            <w:r w:rsidRPr="00DB093B">
              <w:rPr>
                <w:rFonts w:ascii="Palatino Linotype" w:hAnsi="Palatino Linotype"/>
                <w:b/>
                <w:sz w:val="22"/>
                <w:szCs w:val="22"/>
              </w:rPr>
              <w:t xml:space="preserve"> distribution for unfair academic, personal or professional advantage without the authorization of the owner of the material.</w:t>
            </w:r>
          </w:p>
          <w:p w14:paraId="693DEA40" w14:textId="77777777" w:rsidR="00810BC1" w:rsidRPr="00DB093B" w:rsidRDefault="00810BC1" w:rsidP="003B22DF">
            <w:pPr>
              <w:pStyle w:val="Body"/>
              <w:outlineLvl w:val="0"/>
              <w:rPr>
                <w:rFonts w:ascii="Palatino Linotype" w:hAnsi="Palatino Linotype"/>
                <w:b/>
                <w:sz w:val="22"/>
                <w:szCs w:val="22"/>
              </w:rPr>
            </w:pPr>
          </w:p>
          <w:p w14:paraId="0750836D" w14:textId="15DC848D" w:rsidR="003B22DF" w:rsidRDefault="003B22DF" w:rsidP="003B22DF">
            <w:pPr>
              <w:pStyle w:val="Body"/>
              <w:outlineLvl w:val="0"/>
              <w:rPr>
                <w:rFonts w:ascii="Palatino Linotype" w:hAnsi="Palatino Linotype"/>
                <w:sz w:val="22"/>
                <w:szCs w:val="22"/>
              </w:rPr>
            </w:pPr>
            <w:r w:rsidRPr="00DB093B">
              <w:rPr>
                <w:rFonts w:ascii="Palatino Linotype" w:hAnsi="Palatino Linotype"/>
                <w:sz w:val="22"/>
                <w:szCs w:val="22"/>
              </w:rPr>
              <w:t xml:space="preserve">The chair asked for a motion to approve the addition of a clause about the unauthorized use of intellectual property to the </w:t>
            </w:r>
            <w:hyperlink r:id="rId11" w:history="1">
              <w:r w:rsidRPr="00442A46">
                <w:rPr>
                  <w:rStyle w:val="Hyperlink"/>
                  <w:rFonts w:ascii="Palatino Linotype" w:hAnsi="Palatino Linotype"/>
                  <w:sz w:val="22"/>
                  <w:szCs w:val="22"/>
                </w:rPr>
                <w:t>Queen's Academic</w:t>
              </w:r>
              <w:r w:rsidR="00442A46" w:rsidRPr="00442A46">
                <w:rPr>
                  <w:rStyle w:val="Hyperlink"/>
                  <w:rFonts w:ascii="Palatino Linotype" w:hAnsi="Palatino Linotype"/>
                  <w:sz w:val="22"/>
                  <w:szCs w:val="22"/>
                </w:rPr>
                <w:t xml:space="preserve"> Integrity</w:t>
              </w:r>
              <w:r w:rsidRPr="00442A46">
                <w:rPr>
                  <w:rStyle w:val="Hyperlink"/>
                  <w:rFonts w:ascii="Palatino Linotype" w:hAnsi="Palatino Linotype"/>
                  <w:sz w:val="22"/>
                  <w:szCs w:val="22"/>
                </w:rPr>
                <w:t xml:space="preserve"> Policy.</w:t>
              </w:r>
            </w:hyperlink>
            <w:r w:rsidRPr="00DB093B">
              <w:rPr>
                <w:rFonts w:ascii="Palatino Linotype" w:hAnsi="Palatino Linotype"/>
                <w:sz w:val="22"/>
                <w:szCs w:val="22"/>
              </w:rPr>
              <w:t xml:space="preserve"> </w:t>
            </w:r>
          </w:p>
          <w:p w14:paraId="36CEAED6" w14:textId="77777777" w:rsidR="00CA7D4F" w:rsidRPr="00DB093B" w:rsidRDefault="00CA7D4F" w:rsidP="003B22DF">
            <w:pPr>
              <w:pStyle w:val="Body"/>
              <w:outlineLvl w:val="0"/>
              <w:rPr>
                <w:rFonts w:ascii="Palatino Linotype" w:hAnsi="Palatino Linotype"/>
                <w:sz w:val="22"/>
                <w:szCs w:val="22"/>
              </w:rPr>
            </w:pPr>
          </w:p>
          <w:p w14:paraId="32161119" w14:textId="77777777" w:rsidR="003B22DF" w:rsidRPr="003B22DF" w:rsidRDefault="003B22DF" w:rsidP="003B22DF">
            <w:pPr>
              <w:pStyle w:val="Body"/>
              <w:widowControl/>
              <w:tabs>
                <w:tab w:val="clear" w:pos="720"/>
                <w:tab w:val="clear" w:pos="1440"/>
                <w:tab w:val="clear" w:pos="7200"/>
              </w:tabs>
              <w:spacing w:line="240" w:lineRule="auto"/>
              <w:outlineLvl w:val="0"/>
              <w:rPr>
                <w:rFonts w:ascii="Palatino Linotype" w:hAnsi="Palatino Linotype"/>
              </w:rPr>
            </w:pPr>
            <w:r w:rsidRPr="00DB093B">
              <w:rPr>
                <w:rFonts w:ascii="Palatino Linotype" w:hAnsi="Palatino Linotype"/>
                <w:b/>
                <w:sz w:val="22"/>
                <w:szCs w:val="22"/>
              </w:rPr>
              <w:t>It was moved by Jenn Stephenson, seconded by Kate Rowbotham and approved</w:t>
            </w:r>
            <w:r w:rsidRPr="00DB093B">
              <w:rPr>
                <w:rFonts w:ascii="Palatino Linotype" w:hAnsi="Palatino Linotype"/>
                <w:sz w:val="22"/>
                <w:szCs w:val="22"/>
              </w:rPr>
              <w:t>.</w:t>
            </w:r>
          </w:p>
        </w:tc>
      </w:tr>
      <w:tr w:rsidR="000F074C" w:rsidRPr="00ED6D4D" w14:paraId="2ECF972A" w14:textId="77777777" w:rsidTr="00DB093B">
        <w:trPr>
          <w:trHeight w:val="650"/>
          <w:jc w:val="center"/>
        </w:trPr>
        <w:tc>
          <w:tcPr>
            <w:tcW w:w="10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7EBEB" w14:textId="77777777" w:rsidR="000F074C" w:rsidRPr="00ED6D4D" w:rsidRDefault="00F979B1">
            <w:pPr>
              <w:pStyle w:val="Body"/>
              <w:widowControl/>
              <w:tabs>
                <w:tab w:val="clear" w:pos="720"/>
                <w:tab w:val="clear" w:pos="1440"/>
                <w:tab w:val="clear" w:pos="7200"/>
              </w:tabs>
              <w:spacing w:line="240" w:lineRule="auto"/>
              <w:outlineLvl w:val="0"/>
              <w:rPr>
                <w:rFonts w:ascii="Palatino Linotype" w:eastAsia="Palatino Linotype" w:hAnsi="Palatino Linotype" w:cs="Palatino Linotype"/>
                <w:b/>
                <w:bCs/>
                <w:sz w:val="22"/>
                <w:szCs w:val="22"/>
                <w:lang w:val="en-US"/>
              </w:rPr>
            </w:pPr>
            <w:r w:rsidRPr="00ED6D4D">
              <w:rPr>
                <w:rFonts w:ascii="Palatino Linotype" w:eastAsia="Palatino Linotype" w:hAnsi="Palatino Linotype" w:cs="Palatino Linotype"/>
                <w:b/>
                <w:bCs/>
                <w:sz w:val="22"/>
                <w:szCs w:val="22"/>
                <w:lang w:val="en-US"/>
              </w:rPr>
              <w:lastRenderedPageBreak/>
              <w:t xml:space="preserve">6. Other Business </w:t>
            </w:r>
          </w:p>
          <w:p w14:paraId="6F125EE6" w14:textId="77777777" w:rsidR="000F074C" w:rsidRPr="00ED6D4D" w:rsidRDefault="00F979B1" w:rsidP="003B22DF">
            <w:pPr>
              <w:pStyle w:val="Body"/>
              <w:tabs>
                <w:tab w:val="left" w:pos="360"/>
                <w:tab w:val="left" w:pos="1080"/>
              </w:tabs>
              <w:spacing w:before="120" w:line="240" w:lineRule="auto"/>
              <w:rPr>
                <w:rFonts w:ascii="Palatino Linotype" w:hAnsi="Palatino Linotype"/>
              </w:rPr>
            </w:pPr>
            <w:r w:rsidRPr="00ED6D4D">
              <w:rPr>
                <w:rFonts w:ascii="Palatino Linotype" w:eastAsia="Palatino Linotype" w:hAnsi="Palatino Linotype" w:cs="Palatino Linotype"/>
                <w:sz w:val="22"/>
                <w:szCs w:val="22"/>
                <w:lang w:val="en-US"/>
              </w:rPr>
              <w:t xml:space="preserve">There being no Other Business, the meeting adjourned at </w:t>
            </w:r>
            <w:r w:rsidR="003B22DF">
              <w:rPr>
                <w:rFonts w:ascii="Palatino Linotype" w:eastAsia="Palatino Linotype" w:hAnsi="Palatino Linotype" w:cs="Palatino Linotype"/>
                <w:sz w:val="22"/>
                <w:szCs w:val="22"/>
                <w:lang w:val="en-US"/>
              </w:rPr>
              <w:t>4.30 p</w:t>
            </w:r>
            <w:r w:rsidRPr="00ED6D4D">
              <w:rPr>
                <w:rFonts w:ascii="Palatino Linotype" w:eastAsia="Palatino Linotype" w:hAnsi="Palatino Linotype" w:cs="Palatino Linotype"/>
                <w:sz w:val="22"/>
                <w:szCs w:val="22"/>
                <w:lang w:val="en-US"/>
              </w:rPr>
              <w:t xml:space="preserve">m. </w:t>
            </w:r>
          </w:p>
        </w:tc>
      </w:tr>
    </w:tbl>
    <w:p w14:paraId="6CE6F89A" w14:textId="77777777" w:rsidR="000F074C" w:rsidRPr="00ED6D4D" w:rsidRDefault="000F074C">
      <w:pPr>
        <w:pStyle w:val="Body"/>
        <w:spacing w:line="240" w:lineRule="auto"/>
        <w:jc w:val="center"/>
        <w:rPr>
          <w:rFonts w:ascii="Palatino Linotype" w:eastAsia="Palatino Linotype" w:hAnsi="Palatino Linotype" w:cs="Palatino Linotype"/>
          <w:sz w:val="22"/>
          <w:szCs w:val="22"/>
        </w:rPr>
      </w:pPr>
    </w:p>
    <w:sectPr w:rsidR="000F074C" w:rsidRPr="00ED6D4D">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3C347" w14:textId="77777777" w:rsidR="00DA15AA" w:rsidRDefault="00DA15AA">
      <w:r>
        <w:separator/>
      </w:r>
    </w:p>
  </w:endnote>
  <w:endnote w:type="continuationSeparator" w:id="0">
    <w:p w14:paraId="369E9ECD" w14:textId="77777777" w:rsidR="00DA15AA" w:rsidRDefault="00DA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6D94A" w14:textId="77777777" w:rsidR="000F074C" w:rsidRDefault="000F074C">
    <w:pPr>
      <w:pStyle w:val="Body"/>
      <w:jc w:val="center"/>
      <w:rPr>
        <w:rFonts w:ascii="Palatino Linotype" w:eastAsia="Palatino Linotype" w:hAnsi="Palatino Linotype" w:cs="Palatino Linotype"/>
        <w:sz w:val="22"/>
        <w:szCs w:val="22"/>
      </w:rPr>
    </w:pPr>
  </w:p>
  <w:p w14:paraId="3CFAE8A4" w14:textId="5A2C81AE" w:rsidR="000F074C" w:rsidRDefault="00F979B1">
    <w:pPr>
      <w:pStyle w:val="Footer"/>
      <w:tabs>
        <w:tab w:val="clear" w:pos="9360"/>
        <w:tab w:val="right" w:pos="9340"/>
      </w:tabs>
      <w:jc w:val="right"/>
    </w:pPr>
    <w:r>
      <w:fldChar w:fldCharType="begin"/>
    </w:r>
    <w:r>
      <w:instrText xml:space="preserve"> PAGE </w:instrText>
    </w:r>
    <w:r>
      <w:fldChar w:fldCharType="separate"/>
    </w:r>
    <w:r w:rsidR="00BE758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6D64C" w14:textId="77777777" w:rsidR="00DA15AA" w:rsidRDefault="00DA15AA">
      <w:r>
        <w:separator/>
      </w:r>
    </w:p>
  </w:footnote>
  <w:footnote w:type="continuationSeparator" w:id="0">
    <w:p w14:paraId="4BE8F6F6" w14:textId="77777777" w:rsidR="00DA15AA" w:rsidRDefault="00DA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D83"/>
    <w:multiLevelType w:val="hybridMultilevel"/>
    <w:tmpl w:val="33FA80A2"/>
    <w:lvl w:ilvl="0" w:tplc="6C3EE7AE">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A4C6B8F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0D6A1D7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E160BC8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BB4E35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278A454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9B1C30D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0F8CE88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6652C8E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092F18"/>
    <w:multiLevelType w:val="hybridMultilevel"/>
    <w:tmpl w:val="B57E4034"/>
    <w:lvl w:ilvl="0" w:tplc="87D22CE2">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4A09210">
      <w:start w:val="1"/>
      <w:numFmt w:val="lowerLetter"/>
      <w:lvlText w:val="%2."/>
      <w:lvlJc w:val="left"/>
      <w:pPr>
        <w:tabs>
          <w:tab w:val="left" w:pos="36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17A972A">
      <w:start w:val="1"/>
      <w:numFmt w:val="lowerRoman"/>
      <w:lvlText w:val="%3."/>
      <w:lvlJc w:val="left"/>
      <w:pPr>
        <w:tabs>
          <w:tab w:val="left" w:pos="360"/>
        </w:tabs>
        <w:ind w:left="1800" w:hanging="281"/>
      </w:pPr>
      <w:rPr>
        <w:rFonts w:hAnsi="Arial Unicode MS"/>
        <w:b/>
        <w:bCs/>
        <w:caps w:val="0"/>
        <w:smallCaps w:val="0"/>
        <w:strike w:val="0"/>
        <w:dstrike w:val="0"/>
        <w:outline w:val="0"/>
        <w:emboss w:val="0"/>
        <w:imprint w:val="0"/>
        <w:spacing w:val="0"/>
        <w:w w:val="100"/>
        <w:kern w:val="0"/>
        <w:position w:val="0"/>
        <w:highlight w:val="none"/>
        <w:vertAlign w:val="baseline"/>
      </w:rPr>
    </w:lvl>
    <w:lvl w:ilvl="3" w:tplc="BD9809DC">
      <w:start w:val="1"/>
      <w:numFmt w:val="decimal"/>
      <w:lvlText w:val="%4."/>
      <w:lvlJc w:val="left"/>
      <w:pPr>
        <w:tabs>
          <w:tab w:val="left" w:pos="36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6FC6866">
      <w:start w:val="1"/>
      <w:numFmt w:val="lowerLetter"/>
      <w:lvlText w:val="%5."/>
      <w:lvlJc w:val="left"/>
      <w:pPr>
        <w:tabs>
          <w:tab w:val="left" w:pos="36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FB8A882">
      <w:start w:val="1"/>
      <w:numFmt w:val="lowerRoman"/>
      <w:lvlText w:val="%6."/>
      <w:lvlJc w:val="left"/>
      <w:pPr>
        <w:tabs>
          <w:tab w:val="left" w:pos="360"/>
        </w:tabs>
        <w:ind w:left="3960" w:hanging="281"/>
      </w:pPr>
      <w:rPr>
        <w:rFonts w:hAnsi="Arial Unicode MS"/>
        <w:b/>
        <w:bCs/>
        <w:caps w:val="0"/>
        <w:smallCaps w:val="0"/>
        <w:strike w:val="0"/>
        <w:dstrike w:val="0"/>
        <w:outline w:val="0"/>
        <w:emboss w:val="0"/>
        <w:imprint w:val="0"/>
        <w:spacing w:val="0"/>
        <w:w w:val="100"/>
        <w:kern w:val="0"/>
        <w:position w:val="0"/>
        <w:highlight w:val="none"/>
        <w:vertAlign w:val="baseline"/>
      </w:rPr>
    </w:lvl>
    <w:lvl w:ilvl="6" w:tplc="FFD6693C">
      <w:start w:val="1"/>
      <w:numFmt w:val="decimal"/>
      <w:lvlText w:val="%7."/>
      <w:lvlJc w:val="left"/>
      <w:pPr>
        <w:tabs>
          <w:tab w:val="left" w:pos="36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063F96">
      <w:start w:val="1"/>
      <w:numFmt w:val="lowerLetter"/>
      <w:lvlText w:val="%8."/>
      <w:lvlJc w:val="left"/>
      <w:pPr>
        <w:tabs>
          <w:tab w:val="left" w:pos="36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B8C5F2E">
      <w:start w:val="1"/>
      <w:numFmt w:val="lowerRoman"/>
      <w:lvlText w:val="%9."/>
      <w:lvlJc w:val="left"/>
      <w:pPr>
        <w:tabs>
          <w:tab w:val="left" w:pos="360"/>
        </w:tabs>
        <w:ind w:left="6120" w:hanging="2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6527EF"/>
    <w:multiLevelType w:val="hybridMultilevel"/>
    <w:tmpl w:val="4BC2A99C"/>
    <w:lvl w:ilvl="0" w:tplc="9B92B414">
      <w:start w:val="1"/>
      <w:numFmt w:val="bullet"/>
      <w:lvlText w:val="•"/>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 w15:restartNumberingAfterBreak="0">
    <w:nsid w:val="5AE82FA1"/>
    <w:multiLevelType w:val="hybridMultilevel"/>
    <w:tmpl w:val="23CC9C42"/>
    <w:lvl w:ilvl="0" w:tplc="9B92B414">
      <w:start w:val="1"/>
      <w:numFmt w:val="bullet"/>
      <w:lvlText w:val="•"/>
      <w:lvlJc w:val="left"/>
      <w:pPr>
        <w:ind w:left="237" w:hanging="237"/>
      </w:pPr>
      <w:rPr>
        <w:rFonts w:hAnsi="Arial Unicode MS"/>
        <w:caps w:val="0"/>
        <w:smallCaps w:val="0"/>
        <w:strike w:val="0"/>
        <w:dstrike w:val="0"/>
        <w:outline w:val="0"/>
        <w:emboss w:val="0"/>
        <w:imprint w:val="0"/>
        <w:spacing w:val="0"/>
        <w:w w:val="100"/>
        <w:kern w:val="0"/>
        <w:position w:val="0"/>
        <w:highlight w:val="none"/>
        <w:vertAlign w:val="baseline"/>
      </w:rPr>
    </w:lvl>
    <w:lvl w:ilvl="1" w:tplc="F520940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3BBE39D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3DE04A32">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C8DC243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5F826F3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98A7C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E79003D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BFC2E5C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FF61953"/>
    <w:multiLevelType w:val="hybridMultilevel"/>
    <w:tmpl w:val="85C2C644"/>
    <w:lvl w:ilvl="0" w:tplc="BA3AD07A">
      <w:start w:val="1"/>
      <w:numFmt w:val="lowerLetter"/>
      <w:lvlText w:val="%1."/>
      <w:lvlJc w:val="left"/>
      <w:pPr>
        <w:ind w:left="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1" w:tplc="53AA3B2A">
      <w:start w:val="1"/>
      <w:numFmt w:val="lowerLetter"/>
      <w:lvlText w:val="%2."/>
      <w:lvlJc w:val="left"/>
      <w:pPr>
        <w:ind w:left="1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2" w:tplc="28BE4D6A">
      <w:start w:val="1"/>
      <w:numFmt w:val="lowerLetter"/>
      <w:lvlText w:val="%3."/>
      <w:lvlJc w:val="left"/>
      <w:pPr>
        <w:ind w:left="2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3" w:tplc="6FD49932">
      <w:start w:val="1"/>
      <w:numFmt w:val="lowerLetter"/>
      <w:lvlText w:val="%4."/>
      <w:lvlJc w:val="left"/>
      <w:pPr>
        <w:ind w:left="3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4" w:tplc="8648F53C">
      <w:start w:val="1"/>
      <w:numFmt w:val="lowerLetter"/>
      <w:lvlText w:val="%5."/>
      <w:lvlJc w:val="left"/>
      <w:pPr>
        <w:ind w:left="4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5" w:tplc="8AA44CD8">
      <w:start w:val="1"/>
      <w:numFmt w:val="lowerLetter"/>
      <w:lvlText w:val="%6."/>
      <w:lvlJc w:val="left"/>
      <w:pPr>
        <w:ind w:left="5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6" w:tplc="573278B4">
      <w:start w:val="1"/>
      <w:numFmt w:val="lowerLetter"/>
      <w:lvlText w:val="%7."/>
      <w:lvlJc w:val="left"/>
      <w:pPr>
        <w:ind w:left="6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7" w:tplc="130AE83C">
      <w:start w:val="1"/>
      <w:numFmt w:val="lowerLetter"/>
      <w:lvlText w:val="%8."/>
      <w:lvlJc w:val="left"/>
      <w:pPr>
        <w:ind w:left="7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8" w:tplc="C2108A30">
      <w:start w:val="1"/>
      <w:numFmt w:val="lowerLetter"/>
      <w:lvlText w:val="%9."/>
      <w:lvlJc w:val="left"/>
      <w:pPr>
        <w:ind w:left="8289" w:hanging="28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98C601C"/>
    <w:multiLevelType w:val="hybridMultilevel"/>
    <w:tmpl w:val="BF92E830"/>
    <w:lvl w:ilvl="0" w:tplc="0DD04A62">
      <w:start w:val="1"/>
      <w:numFmt w:val="lowerLetter"/>
      <w:lvlText w:val="%1."/>
      <w:lvlJc w:val="left"/>
      <w:pPr>
        <w:ind w:left="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1" w:tplc="1A848C7A">
      <w:start w:val="1"/>
      <w:numFmt w:val="lowerLetter"/>
      <w:lvlText w:val="%2."/>
      <w:lvlJc w:val="left"/>
      <w:pPr>
        <w:ind w:left="1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2" w:tplc="AAD2DA80">
      <w:start w:val="1"/>
      <w:numFmt w:val="lowerLetter"/>
      <w:lvlText w:val="%3."/>
      <w:lvlJc w:val="left"/>
      <w:pPr>
        <w:ind w:left="2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3" w:tplc="00B44342">
      <w:start w:val="1"/>
      <w:numFmt w:val="lowerLetter"/>
      <w:lvlText w:val="%4."/>
      <w:lvlJc w:val="left"/>
      <w:pPr>
        <w:ind w:left="3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4" w:tplc="9B602C80">
      <w:start w:val="1"/>
      <w:numFmt w:val="lowerLetter"/>
      <w:lvlText w:val="%5."/>
      <w:lvlJc w:val="left"/>
      <w:pPr>
        <w:ind w:left="4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5" w:tplc="7102F2B2">
      <w:start w:val="1"/>
      <w:numFmt w:val="lowerLetter"/>
      <w:lvlText w:val="%6."/>
      <w:lvlJc w:val="left"/>
      <w:pPr>
        <w:ind w:left="5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6" w:tplc="26CCC586">
      <w:start w:val="1"/>
      <w:numFmt w:val="lowerLetter"/>
      <w:lvlText w:val="%7."/>
      <w:lvlJc w:val="left"/>
      <w:pPr>
        <w:ind w:left="6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7" w:tplc="3FD2C9C0">
      <w:start w:val="1"/>
      <w:numFmt w:val="lowerLetter"/>
      <w:lvlText w:val="%8."/>
      <w:lvlJc w:val="left"/>
      <w:pPr>
        <w:ind w:left="7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8" w:tplc="7B96C124">
      <w:start w:val="1"/>
      <w:numFmt w:val="lowerLetter"/>
      <w:lvlText w:val="%9."/>
      <w:lvlJc w:val="left"/>
      <w:pPr>
        <w:ind w:left="8289" w:hanging="28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3294F9B"/>
    <w:multiLevelType w:val="hybridMultilevel"/>
    <w:tmpl w:val="6456932E"/>
    <w:lvl w:ilvl="0" w:tplc="C972A748">
      <w:start w:val="1"/>
      <w:numFmt w:val="bullet"/>
      <w:lvlText w:val="•"/>
      <w:lvlJc w:val="left"/>
      <w:pPr>
        <w:ind w:left="237" w:hanging="237"/>
      </w:pPr>
      <w:rPr>
        <w:rFonts w:hAnsi="Arial Unicode MS"/>
        <w:caps w:val="0"/>
        <w:smallCaps w:val="0"/>
        <w:strike w:val="0"/>
        <w:dstrike w:val="0"/>
        <w:outline w:val="0"/>
        <w:emboss w:val="0"/>
        <w:imprint w:val="0"/>
        <w:spacing w:val="0"/>
        <w:w w:val="100"/>
        <w:kern w:val="0"/>
        <w:position w:val="0"/>
        <w:highlight w:val="none"/>
        <w:vertAlign w:val="baseline"/>
      </w:rPr>
    </w:lvl>
    <w:lvl w:ilvl="1" w:tplc="0BEA658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4038FE94">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3654BEF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297E2E9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E822DE9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D96810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A82522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19C0204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59D6C4E"/>
    <w:multiLevelType w:val="hybridMultilevel"/>
    <w:tmpl w:val="6F9E83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B9D0301"/>
    <w:multiLevelType w:val="hybridMultilevel"/>
    <w:tmpl w:val="458A0F3E"/>
    <w:lvl w:ilvl="0" w:tplc="9B92B414">
      <w:start w:val="1"/>
      <w:numFmt w:val="bullet"/>
      <w:lvlText w:val="•"/>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4"/>
  </w:num>
  <w:num w:numId="6">
    <w:abstractNumId w:val="5"/>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4C"/>
    <w:rsid w:val="00055B23"/>
    <w:rsid w:val="0009018C"/>
    <w:rsid w:val="00096F61"/>
    <w:rsid w:val="00097F46"/>
    <w:rsid w:val="000E682E"/>
    <w:rsid w:val="000F074C"/>
    <w:rsid w:val="001658A6"/>
    <w:rsid w:val="001C4D0A"/>
    <w:rsid w:val="002B1E07"/>
    <w:rsid w:val="002F373F"/>
    <w:rsid w:val="003132E0"/>
    <w:rsid w:val="003732D7"/>
    <w:rsid w:val="00381336"/>
    <w:rsid w:val="003B22DF"/>
    <w:rsid w:val="003C44D1"/>
    <w:rsid w:val="00421D9C"/>
    <w:rsid w:val="00426C9F"/>
    <w:rsid w:val="00442A46"/>
    <w:rsid w:val="0044646D"/>
    <w:rsid w:val="0046612B"/>
    <w:rsid w:val="004C26EC"/>
    <w:rsid w:val="00511613"/>
    <w:rsid w:val="00573611"/>
    <w:rsid w:val="005E5951"/>
    <w:rsid w:val="00614EBB"/>
    <w:rsid w:val="00654AD3"/>
    <w:rsid w:val="00665069"/>
    <w:rsid w:val="00673816"/>
    <w:rsid w:val="006A4787"/>
    <w:rsid w:val="006F1112"/>
    <w:rsid w:val="0076361D"/>
    <w:rsid w:val="00810BC1"/>
    <w:rsid w:val="00852B10"/>
    <w:rsid w:val="008E250F"/>
    <w:rsid w:val="009E5EEA"/>
    <w:rsid w:val="00B14040"/>
    <w:rsid w:val="00B66391"/>
    <w:rsid w:val="00BB1AAA"/>
    <w:rsid w:val="00BC608A"/>
    <w:rsid w:val="00BD3DED"/>
    <w:rsid w:val="00BE758C"/>
    <w:rsid w:val="00C7530D"/>
    <w:rsid w:val="00C816BC"/>
    <w:rsid w:val="00CA103E"/>
    <w:rsid w:val="00CA7D4F"/>
    <w:rsid w:val="00D27ACE"/>
    <w:rsid w:val="00DA15AA"/>
    <w:rsid w:val="00DB093B"/>
    <w:rsid w:val="00E1425E"/>
    <w:rsid w:val="00E31FA8"/>
    <w:rsid w:val="00ED39B4"/>
    <w:rsid w:val="00ED6D4D"/>
    <w:rsid w:val="00F22D5A"/>
    <w:rsid w:val="00F342E4"/>
    <w:rsid w:val="00F46A28"/>
    <w:rsid w:val="00F81915"/>
    <w:rsid w:val="00F979B1"/>
    <w:rsid w:val="00FC0453"/>
    <w:rsid w:val="00FC12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8F5A"/>
  <w15:docId w15:val="{ECEDD038-B45F-4891-8E99-1D9CF537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widowControl w:val="0"/>
      <w:tabs>
        <w:tab w:val="left" w:pos="720"/>
        <w:tab w:val="left" w:pos="1440"/>
        <w:tab w:val="left" w:pos="7200"/>
      </w:tabs>
      <w:spacing w:line="320" w:lineRule="atLeast"/>
    </w:pPr>
    <w:rPr>
      <w:rFonts w:ascii="Arial" w:hAnsi="Arial" w:cs="Arial Unicode MS"/>
      <w:color w:val="000000"/>
      <w:sz w:val="24"/>
      <w:szCs w:val="24"/>
      <w:u w:color="000000"/>
    </w:rPr>
  </w:style>
  <w:style w:type="paragraph" w:styleId="Footer">
    <w:name w:val="footer"/>
    <w:pPr>
      <w:widowControl w:val="0"/>
      <w:tabs>
        <w:tab w:val="center" w:pos="4680"/>
        <w:tab w:val="right" w:pos="9360"/>
      </w:tabs>
    </w:pPr>
    <w:rPr>
      <w:rFonts w:ascii="Arial" w:hAnsi="Arial" w:cs="Arial Unicode MS"/>
      <w:color w:val="000000"/>
      <w:sz w:val="24"/>
      <w:szCs w:val="24"/>
      <w:u w:color="000000"/>
      <w:lang w:val="en-US"/>
    </w:rPr>
  </w:style>
  <w:style w:type="paragraph" w:styleId="BodyText2">
    <w:name w:val="Body Text 2"/>
    <w:pPr>
      <w:jc w:val="right"/>
    </w:pPr>
    <w:rPr>
      <w:rFonts w:ascii="Arial" w:hAnsi="Arial" w:cs="Arial Unicode MS"/>
      <w:b/>
      <w:bCs/>
      <w:color w:val="000000"/>
      <w:sz w:val="36"/>
      <w:szCs w:val="36"/>
      <w:u w:color="000000"/>
      <w:lang w:val="en-US"/>
    </w:rPr>
  </w:style>
  <w:style w:type="paragraph" w:customStyle="1" w:styleId="Default">
    <w:name w:val="Default"/>
    <w:rPr>
      <w:rFonts w:ascii="Helvetica" w:eastAsia="Helvetica" w:hAnsi="Helvetica" w:cs="Helvetica"/>
      <w:color w:val="000000"/>
      <w:sz w:val="22"/>
      <w:szCs w:val="22"/>
    </w:rPr>
  </w:style>
  <w:style w:type="paragraph" w:styleId="BalloonText">
    <w:name w:val="Balloon Text"/>
    <w:basedOn w:val="Normal"/>
    <w:link w:val="BalloonTextChar"/>
    <w:uiPriority w:val="99"/>
    <w:semiHidden/>
    <w:unhideWhenUsed/>
    <w:rsid w:val="00BD3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DED"/>
    <w:rPr>
      <w:rFonts w:ascii="Segoe UI" w:hAnsi="Segoe UI" w:cs="Segoe UI"/>
      <w:sz w:val="18"/>
      <w:szCs w:val="18"/>
      <w:lang w:val="en-US" w:eastAsia="en-US"/>
    </w:rPr>
  </w:style>
  <w:style w:type="character" w:styleId="FollowedHyperlink">
    <w:name w:val="FollowedHyperlink"/>
    <w:basedOn w:val="DefaultParagraphFont"/>
    <w:uiPriority w:val="99"/>
    <w:semiHidden/>
    <w:unhideWhenUsed/>
    <w:rsid w:val="009E5EEA"/>
    <w:rPr>
      <w:color w:val="FF00FF" w:themeColor="followedHyperlink"/>
      <w:u w:val="single"/>
    </w:rPr>
  </w:style>
  <w:style w:type="character" w:styleId="CommentReference">
    <w:name w:val="annotation reference"/>
    <w:basedOn w:val="DefaultParagraphFont"/>
    <w:uiPriority w:val="99"/>
    <w:semiHidden/>
    <w:unhideWhenUsed/>
    <w:rsid w:val="00CA7D4F"/>
    <w:rPr>
      <w:sz w:val="16"/>
      <w:szCs w:val="16"/>
    </w:rPr>
  </w:style>
  <w:style w:type="paragraph" w:styleId="CommentText">
    <w:name w:val="annotation text"/>
    <w:basedOn w:val="Normal"/>
    <w:link w:val="CommentTextChar"/>
    <w:uiPriority w:val="99"/>
    <w:semiHidden/>
    <w:unhideWhenUsed/>
    <w:rsid w:val="00CA7D4F"/>
    <w:rPr>
      <w:sz w:val="20"/>
      <w:szCs w:val="20"/>
    </w:rPr>
  </w:style>
  <w:style w:type="character" w:customStyle="1" w:styleId="CommentTextChar">
    <w:name w:val="Comment Text Char"/>
    <w:basedOn w:val="DefaultParagraphFont"/>
    <w:link w:val="CommentText"/>
    <w:uiPriority w:val="99"/>
    <w:semiHidden/>
    <w:rsid w:val="00CA7D4F"/>
    <w:rPr>
      <w:lang w:val="en-US" w:eastAsia="en-US"/>
    </w:rPr>
  </w:style>
  <w:style w:type="paragraph" w:styleId="CommentSubject">
    <w:name w:val="annotation subject"/>
    <w:basedOn w:val="CommentText"/>
    <w:next w:val="CommentText"/>
    <w:link w:val="CommentSubjectChar"/>
    <w:uiPriority w:val="99"/>
    <w:semiHidden/>
    <w:unhideWhenUsed/>
    <w:rsid w:val="00CA7D4F"/>
    <w:rPr>
      <w:b/>
      <w:bCs/>
    </w:rPr>
  </w:style>
  <w:style w:type="character" w:customStyle="1" w:styleId="CommentSubjectChar">
    <w:name w:val="Comment Subject Char"/>
    <w:basedOn w:val="CommentTextChar"/>
    <w:link w:val="CommentSubject"/>
    <w:uiPriority w:val="99"/>
    <w:semiHidden/>
    <w:rsid w:val="00CA7D4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c.integrity@queensu.ca?subject=AI%20INtervention%20Stickers%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ademicintegrity.org/blog/using-mobile-technology-to-educate-students-about-academic-integrit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eensu.ca/secretariat/policies/senate/academic-integrity-policy-statement" TargetMode="External"/><Relationship Id="rId5" Type="http://schemas.openxmlformats.org/officeDocument/2006/relationships/footnotes" Target="footnotes.xml"/><Relationship Id="rId10" Type="http://schemas.openxmlformats.org/officeDocument/2006/relationships/hyperlink" Target="https://www.queensu.ca/secretariat/policies/administration-and-operations/free-expression-queens-university-policy" TargetMode="External"/><Relationship Id="rId4" Type="http://schemas.openxmlformats.org/officeDocument/2006/relationships/webSettings" Target="webSettings.xml"/><Relationship Id="rId9" Type="http://schemas.openxmlformats.org/officeDocument/2006/relationships/hyperlink" Target="https://www.queensu.ca/academicintegrity/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Watkin</dc:creator>
  <cp:lastModifiedBy>Tanya Iakobson</cp:lastModifiedBy>
  <cp:revision>3</cp:revision>
  <dcterms:created xsi:type="dcterms:W3CDTF">2019-03-21T12:27:00Z</dcterms:created>
  <dcterms:modified xsi:type="dcterms:W3CDTF">2019-03-21T12:34:00Z</dcterms:modified>
</cp:coreProperties>
</file>