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023C" w14:textId="77777777" w:rsidR="009C7F4D" w:rsidRDefault="009C7F4D" w:rsidP="00157CAD">
      <w:pPr>
        <w:pStyle w:val="Heading1"/>
      </w:pPr>
      <w:r w:rsidRPr="009C7F4D">
        <w:t>Academic Integrity Subcommittee</w:t>
      </w:r>
    </w:p>
    <w:p w14:paraId="5CF9AEAF" w14:textId="3B4DB81C" w:rsidR="009C709A" w:rsidRDefault="009C7F4D" w:rsidP="00F67FAA">
      <w:pPr>
        <w:pStyle w:val="Heading2"/>
      </w:pPr>
      <w:r w:rsidRPr="009C7F4D">
        <w:t xml:space="preserve">Minutes of the </w:t>
      </w:r>
      <w:r>
        <w:t xml:space="preserve">Meeting </w:t>
      </w:r>
      <w:r w:rsidR="00067142">
        <w:t xml:space="preserve">of </w:t>
      </w:r>
      <w:r w:rsidR="009E6A88">
        <w:t>22 April</w:t>
      </w:r>
      <w:r w:rsidR="00067142">
        <w:t xml:space="preserve"> 2021</w:t>
      </w:r>
    </w:p>
    <w:p w14:paraId="6BCE5B34" w14:textId="77777777" w:rsidR="00142711" w:rsidRDefault="00142711" w:rsidP="00166084">
      <w:pPr>
        <w:rPr>
          <w:sz w:val="24"/>
          <w:szCs w:val="24"/>
        </w:rPr>
      </w:pPr>
    </w:p>
    <w:p w14:paraId="3D79371D" w14:textId="41977E20" w:rsidR="00166084" w:rsidRPr="009E3F81" w:rsidRDefault="00166084" w:rsidP="00166084">
      <w:pPr>
        <w:rPr>
          <w:sz w:val="24"/>
          <w:szCs w:val="24"/>
        </w:rPr>
      </w:pPr>
      <w:r w:rsidRPr="009E3F81">
        <w:rPr>
          <w:sz w:val="24"/>
          <w:szCs w:val="24"/>
        </w:rPr>
        <w:t xml:space="preserve">Meeting held from </w:t>
      </w:r>
      <w:r w:rsidR="009E6A88" w:rsidRPr="009E3F81">
        <w:rPr>
          <w:sz w:val="24"/>
          <w:szCs w:val="24"/>
        </w:rPr>
        <w:t>10</w:t>
      </w:r>
      <w:r w:rsidRPr="009E3F81">
        <w:rPr>
          <w:sz w:val="24"/>
          <w:szCs w:val="24"/>
        </w:rPr>
        <w:t>.00-</w:t>
      </w:r>
      <w:r w:rsidR="00067142" w:rsidRPr="009E3F81">
        <w:rPr>
          <w:sz w:val="24"/>
          <w:szCs w:val="24"/>
        </w:rPr>
        <w:t>10</w:t>
      </w:r>
      <w:r w:rsidRPr="009E3F81">
        <w:rPr>
          <w:sz w:val="24"/>
          <w:szCs w:val="24"/>
        </w:rPr>
        <w:t>.</w:t>
      </w:r>
      <w:r w:rsidR="009E6A88" w:rsidRPr="009E3F81">
        <w:rPr>
          <w:sz w:val="24"/>
          <w:szCs w:val="24"/>
        </w:rPr>
        <w:t>45</w:t>
      </w:r>
      <w:r w:rsidR="00067142" w:rsidRPr="009E3F81">
        <w:rPr>
          <w:sz w:val="24"/>
          <w:szCs w:val="24"/>
        </w:rPr>
        <w:t>a</w:t>
      </w:r>
      <w:r w:rsidRPr="009E3F81">
        <w:rPr>
          <w:sz w:val="24"/>
          <w:szCs w:val="24"/>
        </w:rPr>
        <w:t>m via zoom</w:t>
      </w:r>
    </w:p>
    <w:p w14:paraId="22E32777" w14:textId="671C0263" w:rsidR="00A45ECA" w:rsidRPr="009E3F81" w:rsidRDefault="00A45ECA">
      <w:pPr>
        <w:rPr>
          <w:sz w:val="24"/>
          <w:szCs w:val="24"/>
          <w:u w:val="single"/>
        </w:rPr>
      </w:pPr>
      <w:r w:rsidRPr="009E3F81">
        <w:rPr>
          <w:sz w:val="24"/>
          <w:szCs w:val="24"/>
          <w:u w:val="single"/>
        </w:rPr>
        <w:t>Present</w:t>
      </w:r>
    </w:p>
    <w:p w14:paraId="687F32B2" w14:textId="561AF0ED" w:rsidR="00A45ECA" w:rsidRPr="009E3F81" w:rsidRDefault="0043207B" w:rsidP="00133785">
      <w:pPr>
        <w:ind w:left="1440" w:hanging="1440"/>
        <w:rPr>
          <w:sz w:val="24"/>
          <w:szCs w:val="24"/>
        </w:rPr>
      </w:pPr>
      <w:r w:rsidRPr="009E3F81">
        <w:rPr>
          <w:sz w:val="24"/>
          <w:szCs w:val="24"/>
        </w:rPr>
        <w:t>Members:</w:t>
      </w:r>
      <w:r w:rsidRPr="009E3F81">
        <w:rPr>
          <w:sz w:val="24"/>
          <w:szCs w:val="24"/>
        </w:rPr>
        <w:tab/>
      </w:r>
      <w:r w:rsidR="00133785" w:rsidRPr="009E3F81">
        <w:rPr>
          <w:sz w:val="24"/>
          <w:szCs w:val="24"/>
        </w:rPr>
        <w:t xml:space="preserve">Johanne Benard, Arts and Science, Kody </w:t>
      </w:r>
      <w:proofErr w:type="spellStart"/>
      <w:r w:rsidR="00133785" w:rsidRPr="009E3F81">
        <w:rPr>
          <w:sz w:val="24"/>
          <w:szCs w:val="24"/>
        </w:rPr>
        <w:t>Klupt</w:t>
      </w:r>
      <w:proofErr w:type="spellEnd"/>
      <w:r w:rsidR="00133785" w:rsidRPr="009E3F81">
        <w:rPr>
          <w:sz w:val="24"/>
          <w:szCs w:val="24"/>
        </w:rPr>
        <w:t xml:space="preserve"> (AMS), </w:t>
      </w:r>
      <w:r w:rsidR="00A45ECA" w:rsidRPr="009E3F81">
        <w:rPr>
          <w:sz w:val="24"/>
          <w:szCs w:val="24"/>
        </w:rPr>
        <w:t>Tamara Mitterer</w:t>
      </w:r>
      <w:r w:rsidRPr="009E3F81">
        <w:rPr>
          <w:sz w:val="24"/>
          <w:szCs w:val="24"/>
        </w:rPr>
        <w:t xml:space="preserve">, SGPS, John Pierce (chair) </w:t>
      </w:r>
      <w:r w:rsidR="00A45ECA" w:rsidRPr="009E3F81">
        <w:rPr>
          <w:sz w:val="24"/>
          <w:szCs w:val="24"/>
        </w:rPr>
        <w:t>Cheryl Pulling</w:t>
      </w:r>
      <w:r w:rsidRPr="009E3F81">
        <w:rPr>
          <w:sz w:val="24"/>
          <w:szCs w:val="24"/>
        </w:rPr>
        <w:t xml:space="preserve">, School of Nursing, </w:t>
      </w:r>
    </w:p>
    <w:p w14:paraId="2AE0A601" w14:textId="62998B3D" w:rsidR="00F654D2" w:rsidRPr="009E3F81" w:rsidRDefault="00F654D2" w:rsidP="00F654D2">
      <w:pPr>
        <w:rPr>
          <w:sz w:val="24"/>
          <w:szCs w:val="24"/>
        </w:rPr>
      </w:pPr>
      <w:r w:rsidRPr="009E3F81">
        <w:rPr>
          <w:sz w:val="24"/>
          <w:szCs w:val="24"/>
        </w:rPr>
        <w:t>Observers</w:t>
      </w:r>
      <w:r w:rsidR="0043207B" w:rsidRPr="009E3F81">
        <w:rPr>
          <w:sz w:val="24"/>
          <w:szCs w:val="24"/>
        </w:rPr>
        <w:t>:</w:t>
      </w:r>
      <w:r w:rsidR="0043207B" w:rsidRPr="009E3F81">
        <w:rPr>
          <w:sz w:val="24"/>
          <w:szCs w:val="24"/>
        </w:rPr>
        <w:tab/>
      </w:r>
      <w:r w:rsidRPr="009E3F81">
        <w:rPr>
          <w:sz w:val="24"/>
          <w:szCs w:val="24"/>
        </w:rPr>
        <w:t>Lavonne</w:t>
      </w:r>
      <w:r w:rsidR="0043207B" w:rsidRPr="009E3F81">
        <w:rPr>
          <w:sz w:val="24"/>
          <w:szCs w:val="24"/>
        </w:rPr>
        <w:t xml:space="preserve"> Hood, </w:t>
      </w:r>
      <w:proofErr w:type="spellStart"/>
      <w:r w:rsidR="0043207B" w:rsidRPr="009E3F81">
        <w:rPr>
          <w:sz w:val="24"/>
          <w:szCs w:val="24"/>
        </w:rPr>
        <w:t>Ombudperson</w:t>
      </w:r>
      <w:proofErr w:type="spellEnd"/>
      <w:r w:rsidR="0043207B" w:rsidRPr="009E3F81">
        <w:rPr>
          <w:sz w:val="24"/>
          <w:szCs w:val="24"/>
        </w:rPr>
        <w:t xml:space="preserve">, </w:t>
      </w:r>
      <w:r w:rsidR="006E7079" w:rsidRPr="009E3F81">
        <w:rPr>
          <w:sz w:val="24"/>
          <w:szCs w:val="24"/>
        </w:rPr>
        <w:t>Matthew Mellon, AMS,</w:t>
      </w:r>
    </w:p>
    <w:p w14:paraId="0FAF4D77" w14:textId="1710DE92" w:rsidR="00F654D2" w:rsidRPr="009E3F81" w:rsidRDefault="00F654D2">
      <w:pPr>
        <w:rPr>
          <w:sz w:val="24"/>
          <w:szCs w:val="24"/>
        </w:rPr>
      </w:pPr>
      <w:r w:rsidRPr="009E3F81">
        <w:rPr>
          <w:sz w:val="24"/>
          <w:szCs w:val="24"/>
        </w:rPr>
        <w:t>Guests</w:t>
      </w:r>
      <w:r w:rsidR="0043207B" w:rsidRPr="009E3F81">
        <w:rPr>
          <w:sz w:val="24"/>
          <w:szCs w:val="24"/>
        </w:rPr>
        <w:t>:</w:t>
      </w:r>
      <w:r w:rsidR="0043207B" w:rsidRPr="009E3F81">
        <w:rPr>
          <w:sz w:val="24"/>
          <w:szCs w:val="24"/>
        </w:rPr>
        <w:tab/>
      </w:r>
      <w:r w:rsidRPr="009E3F81">
        <w:rPr>
          <w:sz w:val="24"/>
          <w:szCs w:val="24"/>
        </w:rPr>
        <w:t>Sue B</w:t>
      </w:r>
      <w:r w:rsidR="0043207B" w:rsidRPr="009E3F81">
        <w:rPr>
          <w:sz w:val="24"/>
          <w:szCs w:val="24"/>
        </w:rPr>
        <w:t xml:space="preserve">lake &amp; </w:t>
      </w:r>
      <w:r w:rsidRPr="009E3F81">
        <w:rPr>
          <w:sz w:val="24"/>
          <w:szCs w:val="24"/>
        </w:rPr>
        <w:t>Gillian Ready</w:t>
      </w:r>
      <w:r w:rsidR="0043207B" w:rsidRPr="009E3F81">
        <w:rPr>
          <w:sz w:val="24"/>
          <w:szCs w:val="24"/>
        </w:rPr>
        <w:t xml:space="preserve">, Provost’s Office, </w:t>
      </w:r>
      <w:r w:rsidRPr="009E3F81">
        <w:rPr>
          <w:sz w:val="24"/>
          <w:szCs w:val="24"/>
        </w:rPr>
        <w:t>Melissa Seal</w:t>
      </w:r>
      <w:r w:rsidR="0043207B" w:rsidRPr="009E3F81">
        <w:rPr>
          <w:sz w:val="24"/>
          <w:szCs w:val="24"/>
        </w:rPr>
        <w:t>, Legal Counsel</w:t>
      </w:r>
    </w:p>
    <w:p w14:paraId="389945D6" w14:textId="089A346F" w:rsidR="00A45ECA" w:rsidRPr="009E3F81" w:rsidRDefault="00A45ECA" w:rsidP="00BC5703">
      <w:pPr>
        <w:ind w:left="1440" w:hanging="1440"/>
        <w:rPr>
          <w:sz w:val="24"/>
          <w:szCs w:val="24"/>
        </w:rPr>
      </w:pPr>
      <w:r w:rsidRPr="009E3F81">
        <w:rPr>
          <w:sz w:val="24"/>
          <w:szCs w:val="24"/>
        </w:rPr>
        <w:t>Regrets</w:t>
      </w:r>
      <w:r w:rsidR="0043207B" w:rsidRPr="009E3F81">
        <w:rPr>
          <w:sz w:val="24"/>
          <w:szCs w:val="24"/>
        </w:rPr>
        <w:t>:</w:t>
      </w:r>
      <w:r w:rsidR="0043207B" w:rsidRPr="009E3F81">
        <w:rPr>
          <w:sz w:val="24"/>
          <w:szCs w:val="24"/>
        </w:rPr>
        <w:tab/>
      </w:r>
      <w:r w:rsidR="00082AEE" w:rsidRPr="009E3F81">
        <w:rPr>
          <w:sz w:val="24"/>
          <w:szCs w:val="24"/>
        </w:rPr>
        <w:t>Lon Knox, University Secretary</w:t>
      </w:r>
      <w:r w:rsidR="00BC5703" w:rsidRPr="009E3F81">
        <w:rPr>
          <w:sz w:val="24"/>
          <w:szCs w:val="24"/>
        </w:rPr>
        <w:t xml:space="preserve">, </w:t>
      </w:r>
      <w:r w:rsidR="00BC5703" w:rsidRPr="009E3F81">
        <w:rPr>
          <w:sz w:val="24"/>
          <w:szCs w:val="24"/>
        </w:rPr>
        <w:t>Anthony Lomax, SGPS,</w:t>
      </w:r>
      <w:r w:rsidR="00BC5703" w:rsidRPr="009E3F81">
        <w:rPr>
          <w:sz w:val="24"/>
          <w:szCs w:val="24"/>
        </w:rPr>
        <w:t xml:space="preserve"> </w:t>
      </w:r>
      <w:r w:rsidR="00BC5703" w:rsidRPr="009E3F81">
        <w:rPr>
          <w:sz w:val="24"/>
          <w:szCs w:val="24"/>
        </w:rPr>
        <w:t>Kate Rowbotham, Smith</w:t>
      </w:r>
      <w:r w:rsidR="00BC5703" w:rsidRPr="009E3F81">
        <w:rPr>
          <w:sz w:val="24"/>
          <w:szCs w:val="24"/>
        </w:rPr>
        <w:t xml:space="preserve"> School of Business</w:t>
      </w:r>
    </w:p>
    <w:p w14:paraId="1EDA2AF7" w14:textId="40909BF7" w:rsidR="00BC5703" w:rsidRPr="009E3F81" w:rsidRDefault="00BC5703" w:rsidP="00BC5703">
      <w:pPr>
        <w:ind w:left="1440" w:hanging="1440"/>
        <w:rPr>
          <w:sz w:val="24"/>
          <w:szCs w:val="24"/>
        </w:rPr>
      </w:pPr>
      <w:r w:rsidRPr="009E3F81">
        <w:rPr>
          <w:sz w:val="24"/>
          <w:szCs w:val="24"/>
        </w:rPr>
        <w:t>Secretary:</w:t>
      </w:r>
      <w:r w:rsidRPr="009E3F81">
        <w:rPr>
          <w:sz w:val="24"/>
          <w:szCs w:val="24"/>
        </w:rPr>
        <w:tab/>
      </w:r>
      <w:r w:rsidRPr="009E3F81">
        <w:rPr>
          <w:sz w:val="24"/>
          <w:szCs w:val="24"/>
        </w:rPr>
        <w:t>Claire O’Brien</w:t>
      </w:r>
    </w:p>
    <w:p w14:paraId="674BEAB9" w14:textId="2D4A5C68" w:rsidR="00106AD5" w:rsidRPr="009E3F81" w:rsidRDefault="00106AD5" w:rsidP="00106AD5">
      <w:pPr>
        <w:pStyle w:val="Subtitle"/>
        <w:numPr>
          <w:ilvl w:val="0"/>
          <w:numId w:val="0"/>
        </w:numPr>
        <w:ind w:left="720"/>
        <w:rPr>
          <w:sz w:val="24"/>
          <w:szCs w:val="24"/>
        </w:rPr>
      </w:pPr>
    </w:p>
    <w:p w14:paraId="18C7D435" w14:textId="573441E6" w:rsidR="008375E5" w:rsidRDefault="00085C5A" w:rsidP="008375E5">
      <w:pPr>
        <w:rPr>
          <w:sz w:val="24"/>
          <w:szCs w:val="24"/>
        </w:rPr>
      </w:pPr>
      <w:r w:rsidRPr="009E3F81">
        <w:rPr>
          <w:sz w:val="24"/>
          <w:szCs w:val="24"/>
        </w:rPr>
        <w:t xml:space="preserve">The chair acknowledged our presence on </w:t>
      </w:r>
      <w:r w:rsidR="00B101F4" w:rsidRPr="009E3F81">
        <w:rPr>
          <w:sz w:val="24"/>
          <w:szCs w:val="24"/>
        </w:rPr>
        <w:t>traditional</w:t>
      </w:r>
      <w:r w:rsidRPr="009E3F81">
        <w:rPr>
          <w:sz w:val="24"/>
          <w:szCs w:val="24"/>
        </w:rPr>
        <w:t xml:space="preserve"> </w:t>
      </w:r>
      <w:r w:rsidR="009C2964" w:rsidRPr="009E3F81">
        <w:rPr>
          <w:sz w:val="24"/>
          <w:szCs w:val="24"/>
        </w:rPr>
        <w:t xml:space="preserve">lands of the </w:t>
      </w:r>
      <w:r w:rsidRPr="009E3F81">
        <w:rPr>
          <w:sz w:val="24"/>
          <w:szCs w:val="24"/>
        </w:rPr>
        <w:t>Hauden</w:t>
      </w:r>
      <w:r w:rsidR="00A76DCC" w:rsidRPr="009E3F81">
        <w:rPr>
          <w:sz w:val="24"/>
          <w:szCs w:val="24"/>
        </w:rPr>
        <w:t>o</w:t>
      </w:r>
      <w:r w:rsidRPr="009E3F81">
        <w:rPr>
          <w:sz w:val="24"/>
          <w:szCs w:val="24"/>
        </w:rPr>
        <w:t>saunee and Anish</w:t>
      </w:r>
      <w:r w:rsidR="00A76DCC" w:rsidRPr="009E3F81">
        <w:rPr>
          <w:sz w:val="24"/>
          <w:szCs w:val="24"/>
        </w:rPr>
        <w:t>i</w:t>
      </w:r>
      <w:r w:rsidRPr="009E3F81">
        <w:rPr>
          <w:sz w:val="24"/>
          <w:szCs w:val="24"/>
        </w:rPr>
        <w:t xml:space="preserve">naabe </w:t>
      </w:r>
      <w:r w:rsidR="009C2964" w:rsidRPr="009E3F81">
        <w:rPr>
          <w:sz w:val="24"/>
          <w:szCs w:val="24"/>
        </w:rPr>
        <w:t>peoples.</w:t>
      </w:r>
      <w:r w:rsidR="006E7079" w:rsidRPr="009E3F81">
        <w:rPr>
          <w:sz w:val="24"/>
          <w:szCs w:val="24"/>
        </w:rPr>
        <w:t xml:space="preserve"> Around Earth Day we can all learn from how Indigenous people have lived on the land and respected it.</w:t>
      </w:r>
    </w:p>
    <w:p w14:paraId="47BFE08B" w14:textId="70608135" w:rsidR="005833B4" w:rsidRPr="009E3F81" w:rsidRDefault="005833B4" w:rsidP="005833B4">
      <w:pPr>
        <w:pStyle w:val="Subtitle"/>
        <w:numPr>
          <w:ilvl w:val="0"/>
          <w:numId w:val="1"/>
        </w:numPr>
        <w:rPr>
          <w:sz w:val="24"/>
          <w:szCs w:val="24"/>
        </w:rPr>
      </w:pPr>
      <w:r w:rsidRPr="009E3F81">
        <w:rPr>
          <w:sz w:val="24"/>
          <w:szCs w:val="24"/>
        </w:rPr>
        <w:t>Agreement o</w:t>
      </w:r>
      <w:r w:rsidR="00A82368" w:rsidRPr="009E3F81">
        <w:rPr>
          <w:sz w:val="24"/>
          <w:szCs w:val="24"/>
        </w:rPr>
        <w:t>n</w:t>
      </w:r>
      <w:r w:rsidRPr="009E3F81">
        <w:rPr>
          <w:sz w:val="24"/>
          <w:szCs w:val="24"/>
        </w:rPr>
        <w:t xml:space="preserve"> Agenda</w:t>
      </w:r>
    </w:p>
    <w:p w14:paraId="2B80B608" w14:textId="035756A6" w:rsidR="005833B4" w:rsidRPr="009E3F81" w:rsidRDefault="005833B4" w:rsidP="005833B4">
      <w:pPr>
        <w:rPr>
          <w:sz w:val="24"/>
          <w:szCs w:val="24"/>
        </w:rPr>
      </w:pPr>
      <w:r w:rsidRPr="009E3F81">
        <w:rPr>
          <w:sz w:val="24"/>
          <w:szCs w:val="24"/>
        </w:rPr>
        <w:t>It was agreed that the agenda should proceed as circulated.</w:t>
      </w:r>
    </w:p>
    <w:p w14:paraId="48A3D022" w14:textId="454909DB" w:rsidR="005833B4" w:rsidRPr="009E3F81" w:rsidRDefault="005833B4" w:rsidP="005833B4">
      <w:pPr>
        <w:pStyle w:val="Subtitle"/>
        <w:numPr>
          <w:ilvl w:val="0"/>
          <w:numId w:val="1"/>
        </w:numPr>
        <w:rPr>
          <w:sz w:val="24"/>
          <w:szCs w:val="24"/>
        </w:rPr>
      </w:pPr>
      <w:r w:rsidRPr="009E3F81">
        <w:rPr>
          <w:sz w:val="24"/>
          <w:szCs w:val="24"/>
        </w:rPr>
        <w:t>Agreement o</w:t>
      </w:r>
      <w:r w:rsidR="00A82368" w:rsidRPr="009E3F81">
        <w:rPr>
          <w:sz w:val="24"/>
          <w:szCs w:val="24"/>
        </w:rPr>
        <w:t>n</w:t>
      </w:r>
      <w:r w:rsidRPr="009E3F81">
        <w:rPr>
          <w:sz w:val="24"/>
          <w:szCs w:val="24"/>
        </w:rPr>
        <w:t xml:space="preserve"> Minutes</w:t>
      </w:r>
    </w:p>
    <w:p w14:paraId="0088BE9C" w14:textId="13F237F6" w:rsidR="005833B4" w:rsidRPr="009E3F81" w:rsidRDefault="005833B4" w:rsidP="005833B4">
      <w:pPr>
        <w:rPr>
          <w:sz w:val="24"/>
          <w:szCs w:val="24"/>
        </w:rPr>
      </w:pPr>
      <w:r w:rsidRPr="009E3F81">
        <w:rPr>
          <w:sz w:val="24"/>
          <w:szCs w:val="24"/>
        </w:rPr>
        <w:t xml:space="preserve">The minutes of the meeting of </w:t>
      </w:r>
      <w:r w:rsidR="002A4ACD" w:rsidRPr="009E3F81">
        <w:rPr>
          <w:sz w:val="24"/>
          <w:szCs w:val="24"/>
        </w:rPr>
        <w:t>19 March</w:t>
      </w:r>
      <w:r w:rsidR="00082AEE" w:rsidRPr="009E3F81">
        <w:rPr>
          <w:sz w:val="24"/>
          <w:szCs w:val="24"/>
        </w:rPr>
        <w:t xml:space="preserve"> 2021</w:t>
      </w:r>
      <w:r w:rsidRPr="009E3F81">
        <w:rPr>
          <w:sz w:val="24"/>
          <w:szCs w:val="24"/>
        </w:rPr>
        <w:t xml:space="preserve"> were agreed as circulated. </w:t>
      </w:r>
    </w:p>
    <w:p w14:paraId="55DAD563" w14:textId="0D8FD97D" w:rsidR="008D2774" w:rsidRPr="009E3F81" w:rsidRDefault="002B2858" w:rsidP="00F67FAA">
      <w:pPr>
        <w:pStyle w:val="Subtitle"/>
        <w:ind w:left="360"/>
        <w:rPr>
          <w:sz w:val="24"/>
          <w:szCs w:val="24"/>
        </w:rPr>
      </w:pPr>
      <w:r w:rsidRPr="009E3F81">
        <w:rPr>
          <w:sz w:val="24"/>
          <w:szCs w:val="24"/>
        </w:rPr>
        <w:t>3.</w:t>
      </w:r>
      <w:r w:rsidRPr="009E3F81">
        <w:rPr>
          <w:sz w:val="24"/>
          <w:szCs w:val="24"/>
        </w:rPr>
        <w:tab/>
      </w:r>
      <w:r w:rsidR="008D2774" w:rsidRPr="009E3F81">
        <w:rPr>
          <w:sz w:val="24"/>
          <w:szCs w:val="24"/>
        </w:rPr>
        <w:t>Chair’s report</w:t>
      </w:r>
    </w:p>
    <w:p w14:paraId="1D04B503" w14:textId="77777777" w:rsidR="00F13CCA" w:rsidRDefault="00F67FAA">
      <w:pPr>
        <w:rPr>
          <w:sz w:val="24"/>
          <w:szCs w:val="24"/>
        </w:rPr>
      </w:pPr>
      <w:r w:rsidRPr="009E3F81">
        <w:rPr>
          <w:sz w:val="24"/>
          <w:szCs w:val="24"/>
        </w:rPr>
        <w:t xml:space="preserve">John Pierce reported that </w:t>
      </w:r>
      <w:r w:rsidR="008375E5" w:rsidRPr="009E3F81">
        <w:rPr>
          <w:sz w:val="24"/>
          <w:szCs w:val="24"/>
        </w:rPr>
        <w:t>a new</w:t>
      </w:r>
      <w:r w:rsidRPr="009E3F81">
        <w:rPr>
          <w:sz w:val="24"/>
          <w:szCs w:val="24"/>
        </w:rPr>
        <w:t xml:space="preserve"> Academic Integrity Co-</w:t>
      </w:r>
      <w:proofErr w:type="spellStart"/>
      <w:r w:rsidRPr="009E3F81">
        <w:rPr>
          <w:sz w:val="24"/>
          <w:szCs w:val="24"/>
        </w:rPr>
        <w:t>ordinator</w:t>
      </w:r>
      <w:proofErr w:type="spellEnd"/>
      <w:r w:rsidR="002A4ACD" w:rsidRPr="009E3F81">
        <w:rPr>
          <w:sz w:val="24"/>
          <w:szCs w:val="24"/>
        </w:rPr>
        <w:t xml:space="preserve"> has been hired and will join Queen’s on June 1, 2021.</w:t>
      </w:r>
      <w:r w:rsidR="008375E5" w:rsidRPr="009E3F81">
        <w:rPr>
          <w:sz w:val="24"/>
          <w:szCs w:val="24"/>
        </w:rPr>
        <w:t xml:space="preserve"> </w:t>
      </w:r>
    </w:p>
    <w:p w14:paraId="3E66EB45" w14:textId="5CA19000" w:rsidR="002A4ACD" w:rsidRDefault="002A4ACD">
      <w:pPr>
        <w:rPr>
          <w:sz w:val="24"/>
          <w:szCs w:val="24"/>
        </w:rPr>
      </w:pPr>
      <w:r w:rsidRPr="009E3F81">
        <w:rPr>
          <w:sz w:val="24"/>
          <w:szCs w:val="24"/>
        </w:rPr>
        <w:t xml:space="preserve">He noted that he had discussed Indigeneity and academic integrity with </w:t>
      </w:r>
      <w:r w:rsidRPr="009E3F81">
        <w:rPr>
          <w:sz w:val="24"/>
          <w:szCs w:val="24"/>
        </w:rPr>
        <w:t>Associate Vice-Principal (Indigenous Init</w:t>
      </w:r>
      <w:r w:rsidR="009E3F81" w:rsidRPr="009E3F81">
        <w:rPr>
          <w:sz w:val="24"/>
          <w:szCs w:val="24"/>
        </w:rPr>
        <w:t>i</w:t>
      </w:r>
      <w:r w:rsidRPr="009E3F81">
        <w:rPr>
          <w:sz w:val="24"/>
          <w:szCs w:val="24"/>
        </w:rPr>
        <w:t>at</w:t>
      </w:r>
      <w:r w:rsidR="009E3F81" w:rsidRPr="009E3F81">
        <w:rPr>
          <w:sz w:val="24"/>
          <w:szCs w:val="24"/>
        </w:rPr>
        <w:t>i</w:t>
      </w:r>
      <w:r w:rsidRPr="009E3F81">
        <w:rPr>
          <w:sz w:val="24"/>
          <w:szCs w:val="24"/>
        </w:rPr>
        <w:t>ves and Reconciliation)</w:t>
      </w:r>
      <w:r w:rsidRPr="009E3F81">
        <w:rPr>
          <w:sz w:val="24"/>
          <w:szCs w:val="24"/>
        </w:rPr>
        <w:t xml:space="preserve">, </w:t>
      </w:r>
      <w:proofErr w:type="spellStart"/>
      <w:r w:rsidR="009E3F81" w:rsidRPr="009E3F81">
        <w:rPr>
          <w:sz w:val="24"/>
          <w:szCs w:val="24"/>
        </w:rPr>
        <w:t>Kanonhsyonne</w:t>
      </w:r>
      <w:proofErr w:type="spellEnd"/>
      <w:r w:rsidR="009E3F81" w:rsidRPr="009E3F81">
        <w:rPr>
          <w:b/>
          <w:bCs/>
          <w:sz w:val="24"/>
          <w:szCs w:val="24"/>
        </w:rPr>
        <w:t xml:space="preserve"> </w:t>
      </w:r>
      <w:r w:rsidRPr="009E3F81">
        <w:rPr>
          <w:sz w:val="24"/>
          <w:szCs w:val="24"/>
        </w:rPr>
        <w:t xml:space="preserve">Jan Hill. Canadian universities are examining how their approach to academic integrity can be informed by Indigenous </w:t>
      </w:r>
      <w:r w:rsidRPr="009E3F81">
        <w:rPr>
          <w:sz w:val="24"/>
          <w:szCs w:val="24"/>
        </w:rPr>
        <w:t>teachings</w:t>
      </w:r>
      <w:r w:rsidRPr="009E3F81">
        <w:rPr>
          <w:sz w:val="24"/>
          <w:szCs w:val="24"/>
        </w:rPr>
        <w:t xml:space="preserve"> and ways of knowing. The Indigenous Curriculum and Research Working Group </w:t>
      </w:r>
      <w:r w:rsidR="00F13CCA">
        <w:rPr>
          <w:sz w:val="24"/>
          <w:szCs w:val="24"/>
        </w:rPr>
        <w:t xml:space="preserve">will consider </w:t>
      </w:r>
      <w:r w:rsidRPr="009E3F81">
        <w:rPr>
          <w:sz w:val="24"/>
          <w:szCs w:val="24"/>
        </w:rPr>
        <w:t>this issue</w:t>
      </w:r>
      <w:r w:rsidR="00F13CCA">
        <w:rPr>
          <w:sz w:val="24"/>
          <w:szCs w:val="24"/>
        </w:rPr>
        <w:t>, a</w:t>
      </w:r>
      <w:r w:rsidR="00A61CC9">
        <w:rPr>
          <w:sz w:val="24"/>
          <w:szCs w:val="24"/>
        </w:rPr>
        <w:t xml:space="preserve">nd it will be brought up at </w:t>
      </w:r>
      <w:r w:rsidR="00F13CCA">
        <w:rPr>
          <w:sz w:val="24"/>
          <w:szCs w:val="24"/>
        </w:rPr>
        <w:t xml:space="preserve">this </w:t>
      </w:r>
      <w:r w:rsidR="00E410DF">
        <w:rPr>
          <w:sz w:val="24"/>
          <w:szCs w:val="24"/>
        </w:rPr>
        <w:t>sub</w:t>
      </w:r>
      <w:r w:rsidR="00F13CCA">
        <w:rPr>
          <w:sz w:val="24"/>
          <w:szCs w:val="24"/>
        </w:rPr>
        <w:t>committee at a future date.</w:t>
      </w:r>
    </w:p>
    <w:p w14:paraId="3EE10C8C" w14:textId="5AAB2994" w:rsidR="00F13CCA" w:rsidRDefault="00F13CCA">
      <w:pPr>
        <w:rPr>
          <w:sz w:val="24"/>
          <w:szCs w:val="24"/>
        </w:rPr>
      </w:pPr>
    </w:p>
    <w:p w14:paraId="736700FB" w14:textId="77777777" w:rsidR="00F13CCA" w:rsidRPr="009E3F81" w:rsidRDefault="00F13CCA">
      <w:pPr>
        <w:rPr>
          <w:b/>
          <w:bCs/>
          <w:sz w:val="24"/>
          <w:szCs w:val="24"/>
        </w:rPr>
      </w:pPr>
    </w:p>
    <w:p w14:paraId="20F1728D" w14:textId="34B8B58E" w:rsidR="002B2858" w:rsidRPr="009E3F81" w:rsidRDefault="002A4ACD" w:rsidP="007A036D">
      <w:pPr>
        <w:pStyle w:val="Subtitle"/>
        <w:ind w:left="720" w:hanging="360"/>
        <w:rPr>
          <w:sz w:val="24"/>
          <w:szCs w:val="24"/>
        </w:rPr>
      </w:pPr>
      <w:r w:rsidRPr="009E3F81">
        <w:rPr>
          <w:sz w:val="24"/>
          <w:szCs w:val="24"/>
        </w:rPr>
        <w:lastRenderedPageBreak/>
        <w:t>4</w:t>
      </w:r>
      <w:r w:rsidR="002B2858" w:rsidRPr="009E3F81">
        <w:rPr>
          <w:sz w:val="24"/>
          <w:szCs w:val="24"/>
        </w:rPr>
        <w:t>.</w:t>
      </w:r>
      <w:r w:rsidR="002B2858" w:rsidRPr="009E3F81">
        <w:rPr>
          <w:sz w:val="24"/>
          <w:szCs w:val="24"/>
        </w:rPr>
        <w:tab/>
      </w:r>
      <w:r w:rsidR="00EB271C" w:rsidRPr="009E3F81">
        <w:rPr>
          <w:rFonts w:cstheme="minorHAnsi"/>
          <w:sz w:val="24"/>
          <w:szCs w:val="24"/>
        </w:rPr>
        <w:t xml:space="preserve">Amendments to the Senate Policy on Academic Integrity – Requirements for Faculties and Schools </w:t>
      </w:r>
    </w:p>
    <w:p w14:paraId="390EA6A3" w14:textId="45292CB8" w:rsidR="003C75A7" w:rsidRDefault="00E410DF" w:rsidP="00E410DF">
      <w:pPr>
        <w:rPr>
          <w:sz w:val="24"/>
          <w:szCs w:val="24"/>
        </w:rPr>
      </w:pPr>
      <w:r>
        <w:rPr>
          <w:sz w:val="24"/>
          <w:szCs w:val="24"/>
        </w:rPr>
        <w:t xml:space="preserve">The subcommittee reviewed and discussed the draft revisions to this document at its previous meeting. The chair noted that further consultation and detailed revision had taken place since that time. He leads a core group of legal counsel, the ombudsperson, and provost’s office staff in making the revisions. </w:t>
      </w:r>
      <w:r w:rsidR="00707106">
        <w:rPr>
          <w:sz w:val="24"/>
          <w:szCs w:val="24"/>
        </w:rPr>
        <w:t>The chair updated the committee on new sections and changes, including</w:t>
      </w:r>
      <w:r w:rsidR="00925366">
        <w:rPr>
          <w:sz w:val="24"/>
          <w:szCs w:val="24"/>
        </w:rPr>
        <w:t>:</w:t>
      </w:r>
    </w:p>
    <w:p w14:paraId="3CE85DC7" w14:textId="77777777" w:rsidR="003C75A7" w:rsidRDefault="00707106" w:rsidP="003C75A7">
      <w:pPr>
        <w:pStyle w:val="ListParagraph"/>
        <w:numPr>
          <w:ilvl w:val="0"/>
          <w:numId w:val="8"/>
        </w:numPr>
        <w:rPr>
          <w:sz w:val="24"/>
          <w:szCs w:val="24"/>
        </w:rPr>
      </w:pPr>
      <w:r w:rsidRPr="003C75A7">
        <w:rPr>
          <w:sz w:val="24"/>
          <w:szCs w:val="24"/>
        </w:rPr>
        <w:t>a new section on “integrity in action”</w:t>
      </w:r>
    </w:p>
    <w:p w14:paraId="1170E151" w14:textId="71EBD57C" w:rsidR="00707106" w:rsidRDefault="003C75A7" w:rsidP="003C75A7">
      <w:pPr>
        <w:pStyle w:val="ListParagraph"/>
        <w:numPr>
          <w:ilvl w:val="0"/>
          <w:numId w:val="8"/>
        </w:numPr>
        <w:rPr>
          <w:sz w:val="24"/>
          <w:szCs w:val="24"/>
        </w:rPr>
      </w:pPr>
      <w:r>
        <w:rPr>
          <w:sz w:val="24"/>
          <w:szCs w:val="24"/>
        </w:rPr>
        <w:t>procedure on reporting departures to exchange students’ home universities.</w:t>
      </w:r>
    </w:p>
    <w:p w14:paraId="7F69DEF1" w14:textId="3116741D" w:rsidR="003C75A7" w:rsidRDefault="003C75A7" w:rsidP="003C75A7">
      <w:pPr>
        <w:pStyle w:val="ListParagraph"/>
        <w:numPr>
          <w:ilvl w:val="0"/>
          <w:numId w:val="8"/>
        </w:numPr>
        <w:rPr>
          <w:sz w:val="24"/>
          <w:szCs w:val="24"/>
        </w:rPr>
      </w:pPr>
      <w:r>
        <w:rPr>
          <w:sz w:val="24"/>
          <w:szCs w:val="24"/>
        </w:rPr>
        <w:t>Appeals process align</w:t>
      </w:r>
      <w:r w:rsidR="00462B17">
        <w:rPr>
          <w:sz w:val="24"/>
          <w:szCs w:val="24"/>
        </w:rPr>
        <w:t>ing</w:t>
      </w:r>
      <w:r>
        <w:rPr>
          <w:sz w:val="24"/>
          <w:szCs w:val="24"/>
        </w:rPr>
        <w:t xml:space="preserve"> with the </w:t>
      </w:r>
      <w:r w:rsidR="00D355FE">
        <w:rPr>
          <w:sz w:val="24"/>
          <w:szCs w:val="24"/>
        </w:rPr>
        <w:t>recently approved</w:t>
      </w:r>
      <w:r>
        <w:rPr>
          <w:sz w:val="24"/>
          <w:szCs w:val="24"/>
        </w:rPr>
        <w:t xml:space="preserve"> Student Academic Appeals Policy.</w:t>
      </w:r>
      <w:r w:rsidR="00462B17">
        <w:rPr>
          <w:sz w:val="24"/>
          <w:szCs w:val="24"/>
        </w:rPr>
        <w:t xml:space="preserve"> Grounds for appeal are stated clearly.</w:t>
      </w:r>
      <w:r>
        <w:rPr>
          <w:sz w:val="24"/>
          <w:szCs w:val="24"/>
        </w:rPr>
        <w:t xml:space="preserve"> </w:t>
      </w:r>
      <w:r w:rsidR="00462B17">
        <w:rPr>
          <w:sz w:val="24"/>
          <w:szCs w:val="24"/>
        </w:rPr>
        <w:t>A</w:t>
      </w:r>
      <w:r>
        <w:rPr>
          <w:sz w:val="24"/>
          <w:szCs w:val="24"/>
        </w:rPr>
        <w:t xml:space="preserve">ppeals will not be heard ‘de novo’. If new information comes to light as part of the appeal process, the decision will be </w:t>
      </w:r>
      <w:proofErr w:type="gramStart"/>
      <w:r>
        <w:rPr>
          <w:sz w:val="24"/>
          <w:szCs w:val="24"/>
        </w:rPr>
        <w:t>referred back</w:t>
      </w:r>
      <w:proofErr w:type="gramEnd"/>
      <w:r>
        <w:rPr>
          <w:sz w:val="24"/>
          <w:szCs w:val="24"/>
        </w:rPr>
        <w:t xml:space="preserve"> to the original decision maker. </w:t>
      </w:r>
    </w:p>
    <w:p w14:paraId="67A9123D" w14:textId="433E7E60" w:rsidR="00485E22" w:rsidRPr="003C75A7" w:rsidRDefault="00485E22" w:rsidP="003C75A7">
      <w:pPr>
        <w:pStyle w:val="ListParagraph"/>
        <w:numPr>
          <w:ilvl w:val="0"/>
          <w:numId w:val="8"/>
        </w:numPr>
        <w:rPr>
          <w:sz w:val="24"/>
          <w:szCs w:val="24"/>
        </w:rPr>
      </w:pPr>
      <w:r>
        <w:rPr>
          <w:sz w:val="24"/>
          <w:szCs w:val="24"/>
        </w:rPr>
        <w:t>Consultation on a proposed sanction of requirement to withdraw will be with the subcommittee chair, rather than the full subcommittee. The committee’s Terms of Reference will be amended as and when the revised procedures are approved.</w:t>
      </w:r>
    </w:p>
    <w:p w14:paraId="3617A502" w14:textId="0B9C1C32" w:rsidR="00C83C2A" w:rsidRPr="00E410DF" w:rsidRDefault="00E410DF" w:rsidP="00E410DF">
      <w:pPr>
        <w:rPr>
          <w:sz w:val="24"/>
          <w:szCs w:val="24"/>
        </w:rPr>
      </w:pPr>
      <w:r>
        <w:rPr>
          <w:sz w:val="24"/>
          <w:szCs w:val="24"/>
        </w:rPr>
        <w:t xml:space="preserve">The subcommittee’s direction on certain key sections was sought, as well as recommendation </w:t>
      </w:r>
      <w:r w:rsidR="00C83C2A">
        <w:rPr>
          <w:sz w:val="24"/>
          <w:szCs w:val="24"/>
        </w:rPr>
        <w:t xml:space="preserve">for approval of the revised procedures </w:t>
      </w:r>
      <w:r>
        <w:rPr>
          <w:sz w:val="24"/>
          <w:szCs w:val="24"/>
        </w:rPr>
        <w:t xml:space="preserve">to </w:t>
      </w:r>
      <w:r w:rsidR="00C83C2A">
        <w:rPr>
          <w:sz w:val="24"/>
          <w:szCs w:val="24"/>
        </w:rPr>
        <w:t>its parent committees, the Senate Committee on Academic Development (</w:t>
      </w:r>
      <w:r>
        <w:rPr>
          <w:sz w:val="24"/>
          <w:szCs w:val="24"/>
        </w:rPr>
        <w:t>SCAD</w:t>
      </w:r>
      <w:r w:rsidR="00C83C2A">
        <w:rPr>
          <w:sz w:val="24"/>
          <w:szCs w:val="24"/>
        </w:rPr>
        <w:t>)</w:t>
      </w:r>
      <w:r>
        <w:rPr>
          <w:sz w:val="24"/>
          <w:szCs w:val="24"/>
        </w:rPr>
        <w:t xml:space="preserve"> and </w:t>
      </w:r>
      <w:r w:rsidR="00C83C2A">
        <w:rPr>
          <w:sz w:val="24"/>
          <w:szCs w:val="24"/>
        </w:rPr>
        <w:t xml:space="preserve">Senate Committee on Academic </w:t>
      </w:r>
      <w:r w:rsidR="00C83C2A">
        <w:rPr>
          <w:sz w:val="24"/>
          <w:szCs w:val="24"/>
        </w:rPr>
        <w:t>Procedures (</w:t>
      </w:r>
      <w:r>
        <w:rPr>
          <w:sz w:val="24"/>
          <w:szCs w:val="24"/>
        </w:rPr>
        <w:t>SCAP</w:t>
      </w:r>
      <w:r w:rsidR="00C83C2A">
        <w:rPr>
          <w:sz w:val="24"/>
          <w:szCs w:val="24"/>
        </w:rPr>
        <w:t>).</w:t>
      </w:r>
      <w:r w:rsidR="00E84F70">
        <w:rPr>
          <w:sz w:val="24"/>
          <w:szCs w:val="24"/>
        </w:rPr>
        <w:t xml:space="preserve"> </w:t>
      </w:r>
      <w:r w:rsidR="00C83C2A">
        <w:rPr>
          <w:sz w:val="24"/>
          <w:szCs w:val="24"/>
        </w:rPr>
        <w:t xml:space="preserve">If approved by SCAD and SCAP, </w:t>
      </w:r>
      <w:r w:rsidR="00E84F70">
        <w:rPr>
          <w:sz w:val="24"/>
          <w:szCs w:val="24"/>
        </w:rPr>
        <w:t>the revised procedures will be presented to Senate in the fall. If approved there, faculties and schools will be asked to change their regulations to accord with the revised procedures by the end of the 2021-22 academic year.</w:t>
      </w:r>
      <w:r w:rsidR="00AD0263">
        <w:rPr>
          <w:sz w:val="24"/>
          <w:szCs w:val="24"/>
        </w:rPr>
        <w:t xml:space="preserve"> He noted the intention to produce two guides to accompany the </w:t>
      </w:r>
      <w:proofErr w:type="gramStart"/>
      <w:r w:rsidR="00AD0263">
        <w:rPr>
          <w:sz w:val="24"/>
          <w:szCs w:val="24"/>
        </w:rPr>
        <w:t>procedures;</w:t>
      </w:r>
      <w:proofErr w:type="gramEnd"/>
      <w:r w:rsidR="00AD0263">
        <w:rPr>
          <w:sz w:val="24"/>
          <w:szCs w:val="24"/>
        </w:rPr>
        <w:t xml:space="preserve"> one for students and another for instructors.</w:t>
      </w:r>
    </w:p>
    <w:p w14:paraId="3F0824E7" w14:textId="0638CDA3" w:rsidR="00707106" w:rsidRDefault="00707106">
      <w:pPr>
        <w:rPr>
          <w:sz w:val="24"/>
          <w:szCs w:val="24"/>
        </w:rPr>
      </w:pPr>
      <w:r>
        <w:rPr>
          <w:sz w:val="24"/>
          <w:szCs w:val="24"/>
        </w:rPr>
        <w:t>The group’s views were requested on a new addition to the section that defines departures from academic integrity; a category of “departure from the core values of academic integrity”. The committee agreed that this was a helpful addition, as it would not be possible to list every way of departing from academic integrity. Members advised the chair to include guidance on categorizing departures in this way in a faculty guide that will accompany the procedures.</w:t>
      </w:r>
    </w:p>
    <w:p w14:paraId="2106FABB" w14:textId="0FC84B16" w:rsidR="00C83C2A" w:rsidRDefault="00C83C2A">
      <w:pPr>
        <w:rPr>
          <w:sz w:val="24"/>
          <w:szCs w:val="24"/>
        </w:rPr>
      </w:pPr>
      <w:r>
        <w:rPr>
          <w:sz w:val="24"/>
          <w:szCs w:val="24"/>
        </w:rPr>
        <w:t xml:space="preserve">The subcommittee considered two alternative versions of the </w:t>
      </w:r>
      <w:r w:rsidR="00707106">
        <w:rPr>
          <w:sz w:val="24"/>
          <w:szCs w:val="24"/>
        </w:rPr>
        <w:t>factors used to determine</w:t>
      </w:r>
      <w:r>
        <w:rPr>
          <w:sz w:val="24"/>
          <w:szCs w:val="24"/>
        </w:rPr>
        <w:t xml:space="preserve"> </w:t>
      </w:r>
      <w:r w:rsidR="00707106">
        <w:rPr>
          <w:sz w:val="24"/>
          <w:szCs w:val="24"/>
        </w:rPr>
        <w:t xml:space="preserve">whether a </w:t>
      </w:r>
      <w:r>
        <w:rPr>
          <w:sz w:val="24"/>
          <w:szCs w:val="24"/>
        </w:rPr>
        <w:t>departure</w:t>
      </w:r>
      <w:r w:rsidR="00707106">
        <w:rPr>
          <w:sz w:val="24"/>
          <w:szCs w:val="24"/>
        </w:rPr>
        <w:t xml:space="preserve"> is categorized</w:t>
      </w:r>
      <w:r>
        <w:rPr>
          <w:sz w:val="24"/>
          <w:szCs w:val="24"/>
        </w:rPr>
        <w:t xml:space="preserve"> as Level I or Level II. These had been circulated with the agenda. The merits and drawbacks of each approach were discussed. The guiding principle</w:t>
      </w:r>
      <w:r w:rsidR="004E57DB">
        <w:rPr>
          <w:sz w:val="24"/>
          <w:szCs w:val="24"/>
        </w:rPr>
        <w:t>s</w:t>
      </w:r>
      <w:r>
        <w:rPr>
          <w:sz w:val="24"/>
          <w:szCs w:val="24"/>
        </w:rPr>
        <w:t xml:space="preserve"> for the subcommittee w</w:t>
      </w:r>
      <w:r w:rsidR="004E57DB">
        <w:rPr>
          <w:sz w:val="24"/>
          <w:szCs w:val="24"/>
        </w:rPr>
        <w:t>ere</w:t>
      </w:r>
      <w:r>
        <w:rPr>
          <w:sz w:val="24"/>
          <w:szCs w:val="24"/>
        </w:rPr>
        <w:t xml:space="preserve"> ensur</w:t>
      </w:r>
      <w:r w:rsidR="004E57DB">
        <w:rPr>
          <w:sz w:val="24"/>
          <w:szCs w:val="24"/>
        </w:rPr>
        <w:t>ing</w:t>
      </w:r>
      <w:r>
        <w:rPr>
          <w:sz w:val="24"/>
          <w:szCs w:val="24"/>
        </w:rPr>
        <w:t xml:space="preserve"> fairness</w:t>
      </w:r>
      <w:r w:rsidR="004E57DB">
        <w:rPr>
          <w:sz w:val="24"/>
          <w:szCs w:val="24"/>
        </w:rPr>
        <w:t xml:space="preserve"> for students, which included being transparent in the factors used to categorize the departure. Members discussed which factors would lead to consistent, proportional categorization. </w:t>
      </w:r>
      <w:r w:rsidR="003C75A7">
        <w:rPr>
          <w:sz w:val="24"/>
          <w:szCs w:val="24"/>
        </w:rPr>
        <w:t>In conclusion, they agreed to recommend the factors outlined in the circulated full version of the revised procedures, rather than the alternate version presented.</w:t>
      </w:r>
    </w:p>
    <w:p w14:paraId="2570908D" w14:textId="229BF2F3" w:rsidR="00D355FE" w:rsidRDefault="00D355FE">
      <w:pPr>
        <w:rPr>
          <w:sz w:val="24"/>
          <w:szCs w:val="24"/>
        </w:rPr>
      </w:pPr>
      <w:r>
        <w:rPr>
          <w:sz w:val="24"/>
          <w:szCs w:val="24"/>
        </w:rPr>
        <w:lastRenderedPageBreak/>
        <w:t xml:space="preserve">The subcommittee agreed to recommended </w:t>
      </w:r>
      <w:r>
        <w:rPr>
          <w:sz w:val="24"/>
          <w:szCs w:val="24"/>
        </w:rPr>
        <w:t>approval of the procedures</w:t>
      </w:r>
      <w:r>
        <w:rPr>
          <w:sz w:val="24"/>
          <w:szCs w:val="24"/>
        </w:rPr>
        <w:t xml:space="preserve"> to SCAD and SCAP.</w:t>
      </w:r>
    </w:p>
    <w:p w14:paraId="32A29C82" w14:textId="457144FE" w:rsidR="00B81066" w:rsidRPr="009E3F81" w:rsidRDefault="0021319C">
      <w:pPr>
        <w:rPr>
          <w:sz w:val="24"/>
          <w:szCs w:val="24"/>
        </w:rPr>
      </w:pPr>
      <w:r w:rsidRPr="009E3F81">
        <w:rPr>
          <w:sz w:val="24"/>
          <w:szCs w:val="24"/>
        </w:rPr>
        <w:t>There being no other business, the m</w:t>
      </w:r>
      <w:r w:rsidR="00B81066" w:rsidRPr="009E3F81">
        <w:rPr>
          <w:sz w:val="24"/>
          <w:szCs w:val="24"/>
        </w:rPr>
        <w:t>eeting</w:t>
      </w:r>
      <w:r w:rsidRPr="009E3F81">
        <w:rPr>
          <w:sz w:val="24"/>
          <w:szCs w:val="24"/>
        </w:rPr>
        <w:t xml:space="preserve"> was</w:t>
      </w:r>
      <w:r w:rsidR="00B81066" w:rsidRPr="009E3F81">
        <w:rPr>
          <w:sz w:val="24"/>
          <w:szCs w:val="24"/>
        </w:rPr>
        <w:t xml:space="preserve"> adjourned </w:t>
      </w:r>
      <w:r w:rsidRPr="009E3F81">
        <w:rPr>
          <w:sz w:val="24"/>
          <w:szCs w:val="24"/>
        </w:rPr>
        <w:t xml:space="preserve">at </w:t>
      </w:r>
      <w:r w:rsidR="00A92A67" w:rsidRPr="009E3F81">
        <w:rPr>
          <w:sz w:val="24"/>
          <w:szCs w:val="24"/>
        </w:rPr>
        <w:t>10.</w:t>
      </w:r>
      <w:r w:rsidR="00485E22">
        <w:rPr>
          <w:sz w:val="24"/>
          <w:szCs w:val="24"/>
        </w:rPr>
        <w:t>45</w:t>
      </w:r>
      <w:r w:rsidR="00781ACF" w:rsidRPr="009E3F81">
        <w:rPr>
          <w:sz w:val="24"/>
          <w:szCs w:val="24"/>
        </w:rPr>
        <w:t>am</w:t>
      </w:r>
      <w:r w:rsidR="00A92A67" w:rsidRPr="009E3F81">
        <w:rPr>
          <w:sz w:val="24"/>
          <w:szCs w:val="24"/>
        </w:rPr>
        <w:t xml:space="preserve">. </w:t>
      </w:r>
    </w:p>
    <w:p w14:paraId="1194FBE2" w14:textId="77777777" w:rsidR="005B0F97" w:rsidRDefault="005B0F97"/>
    <w:sectPr w:rsidR="005B0F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1034" w14:textId="77777777" w:rsidR="00281FBF" w:rsidRDefault="00281FBF" w:rsidP="00281FBF">
      <w:pPr>
        <w:spacing w:after="0" w:line="240" w:lineRule="auto"/>
      </w:pPr>
      <w:r>
        <w:separator/>
      </w:r>
    </w:p>
  </w:endnote>
  <w:endnote w:type="continuationSeparator" w:id="0">
    <w:p w14:paraId="6E897FB6" w14:textId="77777777" w:rsidR="00281FBF" w:rsidRDefault="00281FBF" w:rsidP="0028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527043"/>
      <w:docPartObj>
        <w:docPartGallery w:val="Page Numbers (Bottom of Page)"/>
        <w:docPartUnique/>
      </w:docPartObj>
    </w:sdtPr>
    <w:sdtEndPr>
      <w:rPr>
        <w:noProof/>
      </w:rPr>
    </w:sdtEndPr>
    <w:sdtContent>
      <w:p w14:paraId="379190B3" w14:textId="6207C15B" w:rsidR="00281FBF" w:rsidRDefault="00281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9DA9B" w14:textId="77777777" w:rsidR="00281FBF" w:rsidRDefault="00281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D220" w14:textId="77777777" w:rsidR="00281FBF" w:rsidRDefault="00281FBF" w:rsidP="00281FBF">
      <w:pPr>
        <w:spacing w:after="0" w:line="240" w:lineRule="auto"/>
      </w:pPr>
      <w:r>
        <w:separator/>
      </w:r>
    </w:p>
  </w:footnote>
  <w:footnote w:type="continuationSeparator" w:id="0">
    <w:p w14:paraId="2A149718" w14:textId="77777777" w:rsidR="00281FBF" w:rsidRDefault="00281FBF" w:rsidP="0028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53"/>
    <w:multiLevelType w:val="hybridMultilevel"/>
    <w:tmpl w:val="028C2E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B04477"/>
    <w:multiLevelType w:val="hybridMultilevel"/>
    <w:tmpl w:val="819CD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1748E"/>
    <w:multiLevelType w:val="hybridMultilevel"/>
    <w:tmpl w:val="6698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7C649B"/>
    <w:multiLevelType w:val="hybridMultilevel"/>
    <w:tmpl w:val="CEDA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D72E2"/>
    <w:multiLevelType w:val="hybridMultilevel"/>
    <w:tmpl w:val="4058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B29F8"/>
    <w:multiLevelType w:val="hybridMultilevel"/>
    <w:tmpl w:val="896C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964BE"/>
    <w:multiLevelType w:val="hybridMultilevel"/>
    <w:tmpl w:val="14B4B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B662F8"/>
    <w:multiLevelType w:val="hybridMultilevel"/>
    <w:tmpl w:val="055E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CA"/>
    <w:rsid w:val="0002428D"/>
    <w:rsid w:val="00052FA6"/>
    <w:rsid w:val="00067142"/>
    <w:rsid w:val="00082AEE"/>
    <w:rsid w:val="00085C5A"/>
    <w:rsid w:val="00096D8E"/>
    <w:rsid w:val="000B4A56"/>
    <w:rsid w:val="000C244F"/>
    <w:rsid w:val="000D4586"/>
    <w:rsid w:val="000E44D3"/>
    <w:rsid w:val="00106AD5"/>
    <w:rsid w:val="00133785"/>
    <w:rsid w:val="00142711"/>
    <w:rsid w:val="00152149"/>
    <w:rsid w:val="00157CAD"/>
    <w:rsid w:val="00166084"/>
    <w:rsid w:val="0018656F"/>
    <w:rsid w:val="0021319C"/>
    <w:rsid w:val="002264E7"/>
    <w:rsid w:val="00231A9B"/>
    <w:rsid w:val="00250E48"/>
    <w:rsid w:val="002671B3"/>
    <w:rsid w:val="00281FBF"/>
    <w:rsid w:val="002A31B8"/>
    <w:rsid w:val="002A4ACD"/>
    <w:rsid w:val="002B2858"/>
    <w:rsid w:val="002C2F72"/>
    <w:rsid w:val="003176BC"/>
    <w:rsid w:val="00326C15"/>
    <w:rsid w:val="00344841"/>
    <w:rsid w:val="003824B2"/>
    <w:rsid w:val="003A041E"/>
    <w:rsid w:val="003C75A7"/>
    <w:rsid w:val="003F64BA"/>
    <w:rsid w:val="004025A7"/>
    <w:rsid w:val="00417436"/>
    <w:rsid w:val="00421CE7"/>
    <w:rsid w:val="00430FAF"/>
    <w:rsid w:val="0043207B"/>
    <w:rsid w:val="00462B17"/>
    <w:rsid w:val="00485E22"/>
    <w:rsid w:val="004D1A5A"/>
    <w:rsid w:val="004E3F88"/>
    <w:rsid w:val="004E57DB"/>
    <w:rsid w:val="0054028E"/>
    <w:rsid w:val="00556E80"/>
    <w:rsid w:val="00570BBE"/>
    <w:rsid w:val="00582C97"/>
    <w:rsid w:val="005833B4"/>
    <w:rsid w:val="005B0F97"/>
    <w:rsid w:val="005C7DE3"/>
    <w:rsid w:val="005E0FE6"/>
    <w:rsid w:val="00602D82"/>
    <w:rsid w:val="00632E1A"/>
    <w:rsid w:val="00661389"/>
    <w:rsid w:val="00662C91"/>
    <w:rsid w:val="0068531C"/>
    <w:rsid w:val="006C0E37"/>
    <w:rsid w:val="006E0673"/>
    <w:rsid w:val="006E7079"/>
    <w:rsid w:val="00707106"/>
    <w:rsid w:val="0071346C"/>
    <w:rsid w:val="007678AE"/>
    <w:rsid w:val="00781ACF"/>
    <w:rsid w:val="007862E4"/>
    <w:rsid w:val="007939A4"/>
    <w:rsid w:val="007A036D"/>
    <w:rsid w:val="00810D01"/>
    <w:rsid w:val="008375E5"/>
    <w:rsid w:val="0084007F"/>
    <w:rsid w:val="00841A4E"/>
    <w:rsid w:val="008D2774"/>
    <w:rsid w:val="008E7C50"/>
    <w:rsid w:val="00911406"/>
    <w:rsid w:val="00925366"/>
    <w:rsid w:val="009405FD"/>
    <w:rsid w:val="0097757A"/>
    <w:rsid w:val="00983D2A"/>
    <w:rsid w:val="009C2964"/>
    <w:rsid w:val="009C709A"/>
    <w:rsid w:val="009C7F4D"/>
    <w:rsid w:val="009E3F81"/>
    <w:rsid w:val="009E6A88"/>
    <w:rsid w:val="00A054C5"/>
    <w:rsid w:val="00A2671B"/>
    <w:rsid w:val="00A35C20"/>
    <w:rsid w:val="00A45ECA"/>
    <w:rsid w:val="00A61CC9"/>
    <w:rsid w:val="00A76DCC"/>
    <w:rsid w:val="00A82368"/>
    <w:rsid w:val="00A92A67"/>
    <w:rsid w:val="00AC3FCC"/>
    <w:rsid w:val="00AC7619"/>
    <w:rsid w:val="00AD0263"/>
    <w:rsid w:val="00AD704F"/>
    <w:rsid w:val="00B101F4"/>
    <w:rsid w:val="00B1410F"/>
    <w:rsid w:val="00B70609"/>
    <w:rsid w:val="00B77D32"/>
    <w:rsid w:val="00B81066"/>
    <w:rsid w:val="00BA4F5A"/>
    <w:rsid w:val="00BB124F"/>
    <w:rsid w:val="00BC5703"/>
    <w:rsid w:val="00BE72FF"/>
    <w:rsid w:val="00C277CC"/>
    <w:rsid w:val="00C31601"/>
    <w:rsid w:val="00C71682"/>
    <w:rsid w:val="00C71BE0"/>
    <w:rsid w:val="00C83C2A"/>
    <w:rsid w:val="00C90AFE"/>
    <w:rsid w:val="00CF1673"/>
    <w:rsid w:val="00D1319B"/>
    <w:rsid w:val="00D23FD8"/>
    <w:rsid w:val="00D27431"/>
    <w:rsid w:val="00D355FE"/>
    <w:rsid w:val="00D644DD"/>
    <w:rsid w:val="00DA05E5"/>
    <w:rsid w:val="00E13D7E"/>
    <w:rsid w:val="00E2635F"/>
    <w:rsid w:val="00E3508E"/>
    <w:rsid w:val="00E410DF"/>
    <w:rsid w:val="00E84F70"/>
    <w:rsid w:val="00EB271C"/>
    <w:rsid w:val="00ED20FC"/>
    <w:rsid w:val="00ED7AE0"/>
    <w:rsid w:val="00EF4C6A"/>
    <w:rsid w:val="00F001EC"/>
    <w:rsid w:val="00F024AD"/>
    <w:rsid w:val="00F13CCA"/>
    <w:rsid w:val="00F15E0F"/>
    <w:rsid w:val="00F238C5"/>
    <w:rsid w:val="00F300A2"/>
    <w:rsid w:val="00F654D2"/>
    <w:rsid w:val="00F67FAA"/>
    <w:rsid w:val="00F769A0"/>
    <w:rsid w:val="00F76CDF"/>
    <w:rsid w:val="00F934D5"/>
    <w:rsid w:val="00F96637"/>
    <w:rsid w:val="00FC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775E"/>
  <w15:chartTrackingRefBased/>
  <w15:docId w15:val="{6CF09546-2408-4563-9D88-E4F63849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7F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858"/>
    <w:pPr>
      <w:ind w:left="720"/>
      <w:contextualSpacing/>
    </w:pPr>
  </w:style>
  <w:style w:type="paragraph" w:styleId="Title">
    <w:name w:val="Title"/>
    <w:basedOn w:val="Normal"/>
    <w:next w:val="Normal"/>
    <w:link w:val="TitleChar"/>
    <w:uiPriority w:val="10"/>
    <w:qFormat/>
    <w:rsid w:val="009C7F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F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7F4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833B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33B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67FA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81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FBF"/>
  </w:style>
  <w:style w:type="paragraph" w:styleId="Footer">
    <w:name w:val="footer"/>
    <w:basedOn w:val="Normal"/>
    <w:link w:val="FooterChar"/>
    <w:uiPriority w:val="99"/>
    <w:unhideWhenUsed/>
    <w:rsid w:val="00281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FBF"/>
  </w:style>
  <w:style w:type="character" w:styleId="Hyperlink">
    <w:name w:val="Hyperlink"/>
    <w:basedOn w:val="DefaultParagraphFont"/>
    <w:uiPriority w:val="99"/>
    <w:unhideWhenUsed/>
    <w:rsid w:val="006E0673"/>
    <w:rPr>
      <w:color w:val="0563C1" w:themeColor="hyperlink"/>
      <w:u w:val="single"/>
    </w:rPr>
  </w:style>
  <w:style w:type="character" w:styleId="UnresolvedMention">
    <w:name w:val="Unresolved Mention"/>
    <w:basedOn w:val="DefaultParagraphFont"/>
    <w:uiPriority w:val="99"/>
    <w:semiHidden/>
    <w:unhideWhenUsed/>
    <w:rsid w:val="006E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O'Brien</dc:creator>
  <cp:keywords/>
  <dc:description/>
  <cp:lastModifiedBy>Claire O'Brien</cp:lastModifiedBy>
  <cp:revision>21</cp:revision>
  <dcterms:created xsi:type="dcterms:W3CDTF">2021-10-27T15:46:00Z</dcterms:created>
  <dcterms:modified xsi:type="dcterms:W3CDTF">2021-10-27T17:53:00Z</dcterms:modified>
</cp:coreProperties>
</file>