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D28C4" w14:textId="77777777" w:rsidR="00AF6E1C" w:rsidRDefault="00AF6E1C" w:rsidP="00AF6E1C">
      <w:pPr>
        <w:pStyle w:val="Default"/>
      </w:pPr>
    </w:p>
    <w:p w14:paraId="78F19189" w14:textId="41BA8BE3" w:rsidR="00AF6E1C" w:rsidRDefault="00AF6E1C" w:rsidP="00AF6E1C">
      <w:pPr>
        <w:pStyle w:val="Default"/>
        <w:jc w:val="center"/>
        <w:rPr>
          <w:b/>
          <w:bCs/>
          <w:sz w:val="28"/>
          <w:szCs w:val="28"/>
        </w:rPr>
      </w:pPr>
      <w:r>
        <w:rPr>
          <w:b/>
          <w:bCs/>
          <w:sz w:val="28"/>
          <w:szCs w:val="28"/>
        </w:rPr>
        <w:t>AVAILABLE: Teaching Assistant positions to support online offering of ARTH 120 through Arts and Science Online</w:t>
      </w:r>
    </w:p>
    <w:p w14:paraId="249AA06C" w14:textId="77777777" w:rsidR="00AF6E1C" w:rsidRDefault="00AF6E1C" w:rsidP="00AF6E1C">
      <w:pPr>
        <w:pStyle w:val="Default"/>
        <w:jc w:val="center"/>
        <w:rPr>
          <w:sz w:val="28"/>
          <w:szCs w:val="28"/>
        </w:rPr>
      </w:pPr>
    </w:p>
    <w:p w14:paraId="1AB40F4F" w14:textId="3C3F56E9" w:rsidR="00AF6E1C" w:rsidRPr="00AF6E1C" w:rsidRDefault="00AF6E1C" w:rsidP="00AF6E1C">
      <w:pPr>
        <w:rPr>
          <w:sz w:val="23"/>
          <w:szCs w:val="23"/>
        </w:rPr>
      </w:pPr>
      <w:r>
        <w:rPr>
          <w:sz w:val="23"/>
          <w:szCs w:val="23"/>
        </w:rPr>
        <w:t>For the Summer Term 202</w:t>
      </w:r>
      <w:r w:rsidR="003E321E">
        <w:rPr>
          <w:sz w:val="23"/>
          <w:szCs w:val="23"/>
        </w:rPr>
        <w:t>3</w:t>
      </w:r>
      <w:r>
        <w:rPr>
          <w:sz w:val="23"/>
          <w:szCs w:val="23"/>
        </w:rPr>
        <w:t xml:space="preserve">, Arts and Science Online is seeking Teaching Assistants </w:t>
      </w:r>
      <w:r w:rsidR="002807BC">
        <w:rPr>
          <w:sz w:val="23"/>
          <w:szCs w:val="23"/>
        </w:rPr>
        <w:t xml:space="preserve">to support </w:t>
      </w:r>
      <w:r>
        <w:rPr>
          <w:sz w:val="23"/>
          <w:szCs w:val="23"/>
        </w:rPr>
        <w:t xml:space="preserve">ARTH 120: Art in the West from Antiquity to Modernity. For information about </w:t>
      </w:r>
      <w:r w:rsidR="003E321E">
        <w:rPr>
          <w:sz w:val="23"/>
          <w:szCs w:val="23"/>
        </w:rPr>
        <w:t>this</w:t>
      </w:r>
      <w:r>
        <w:rPr>
          <w:sz w:val="23"/>
          <w:szCs w:val="23"/>
        </w:rPr>
        <w:t xml:space="preserve"> course, see </w:t>
      </w:r>
      <w:hyperlink r:id="rId4" w:history="1">
        <w:r w:rsidRPr="000F1667">
          <w:rPr>
            <w:rStyle w:val="Hyperlink"/>
            <w:sz w:val="23"/>
            <w:szCs w:val="23"/>
          </w:rPr>
          <w:t>http://www.queensu.ca/artsci_online/courses</w:t>
        </w:r>
      </w:hyperlink>
      <w:r>
        <w:rPr>
          <w:sz w:val="23"/>
          <w:szCs w:val="23"/>
        </w:rPr>
        <w:t>.</w:t>
      </w:r>
    </w:p>
    <w:p w14:paraId="08BC007A" w14:textId="77777777" w:rsidR="00AF6E1C" w:rsidRPr="00AF6E1C" w:rsidRDefault="00AF6E1C" w:rsidP="00AF6E1C">
      <w:r w:rsidRPr="00AF6E1C">
        <w:t xml:space="preserve"> </w:t>
      </w:r>
      <w:r w:rsidRPr="00AF6E1C">
        <w:rPr>
          <w:b/>
          <w:bCs/>
        </w:rPr>
        <w:t xml:space="preserve">Responsibilities: </w:t>
      </w:r>
    </w:p>
    <w:p w14:paraId="2F6AF355" w14:textId="77777777" w:rsidR="00AF6E1C" w:rsidRPr="00AF6E1C" w:rsidRDefault="00AF6E1C" w:rsidP="00AF6E1C">
      <w:r w:rsidRPr="00AF6E1C">
        <w:t xml:space="preserve">The teaching assistant will be expected to grade assignments, facilitate online discussion forums, and be available online to assist students with course work. More specific expectations will be covered at the beginning of the term. </w:t>
      </w:r>
    </w:p>
    <w:p w14:paraId="3505C165" w14:textId="6AC84B28" w:rsidR="00AF6E1C" w:rsidRDefault="00AF6E1C" w:rsidP="00AF6E1C">
      <w:pPr>
        <w:rPr>
          <w:b/>
          <w:bCs/>
        </w:rPr>
      </w:pPr>
      <w:r w:rsidRPr="00AF6E1C">
        <w:rPr>
          <w:b/>
          <w:bCs/>
        </w:rPr>
        <w:t xml:space="preserve">Requirements: </w:t>
      </w:r>
    </w:p>
    <w:p w14:paraId="20F83F9C" w14:textId="54685610" w:rsidR="00AF6E1C" w:rsidRPr="00AF6E1C" w:rsidRDefault="00AF6E1C" w:rsidP="00AF6E1C">
      <w:pPr>
        <w:rPr>
          <w:i/>
          <w:iCs/>
        </w:rPr>
      </w:pPr>
      <w:r w:rsidRPr="00AF6E1C">
        <w:rPr>
          <w:i/>
          <w:iCs/>
        </w:rPr>
        <w:t>As per PSAC 901 TA/TF Collective Agreement, full-time Art History graduate students in Preference Group A will be given priority.</w:t>
      </w:r>
    </w:p>
    <w:p w14:paraId="38D91E67" w14:textId="3187DBAE" w:rsidR="00AF6E1C" w:rsidRPr="00AF6E1C" w:rsidRDefault="00AF6E1C" w:rsidP="00AF6E1C">
      <w:r w:rsidRPr="00AF6E1C">
        <w:t xml:space="preserve">Candidates should have an M.A. or M.Sc. and teaching/marking experience at the university level. Previous experience with online courses, familiarity with an online learning management platform such as </w:t>
      </w:r>
      <w:proofErr w:type="spellStart"/>
      <w:r w:rsidRPr="00AF6E1C">
        <w:t>onQ</w:t>
      </w:r>
      <w:proofErr w:type="spellEnd"/>
      <w:r w:rsidRPr="00AF6E1C">
        <w:t>, Brightspace/Desire2Learn, and videoconferencing software (</w:t>
      </w:r>
      <w:proofErr w:type="spellStart"/>
      <w:proofErr w:type="gramStart"/>
      <w:r w:rsidRPr="00AF6E1C">
        <w:t>eg</w:t>
      </w:r>
      <w:proofErr w:type="spellEnd"/>
      <w:proofErr w:type="gramEnd"/>
      <w:r w:rsidRPr="00AF6E1C">
        <w:t xml:space="preserve"> Blackboard Collaborate, Zoom) is also an asset. </w:t>
      </w:r>
      <w:r w:rsidR="00DA001A">
        <w:rPr>
          <w:i/>
          <w:iCs/>
        </w:rPr>
        <w:t>Some training and preparation are needed before the start of the course.</w:t>
      </w:r>
    </w:p>
    <w:p w14:paraId="236E14AE" w14:textId="77777777" w:rsidR="00DA001A" w:rsidRDefault="00AF6E1C" w:rsidP="00AF6E1C">
      <w:pPr>
        <w:rPr>
          <w:i/>
          <w:iCs/>
        </w:rPr>
      </w:pPr>
      <w:r w:rsidRPr="00AF6E1C">
        <w:t xml:space="preserve">The primary purpose of these positions is to support undergraduate teaching in an online course. Some training and preparation are needed before the start of the course. </w:t>
      </w:r>
      <w:r w:rsidR="00DA001A">
        <w:rPr>
          <w:i/>
          <w:iCs/>
        </w:rPr>
        <w:t xml:space="preserve">Candidates must be prepared to work outside the regular 9-5 workweek and have access to the internet and a computer that meets minimum requirements. </w:t>
      </w:r>
    </w:p>
    <w:p w14:paraId="747BE38C" w14:textId="75E61E9F" w:rsidR="00AF6E1C" w:rsidRPr="00AF6E1C" w:rsidRDefault="00AF6E1C" w:rsidP="00AF6E1C">
      <w:r w:rsidRPr="00AF6E1C">
        <w:t xml:space="preserve">Excellent communication skills are essential, as is superior computer proficiency and </w:t>
      </w:r>
      <w:r w:rsidR="00DA001A" w:rsidRPr="00AF6E1C">
        <w:t>the ability</w:t>
      </w:r>
      <w:r w:rsidRPr="00AF6E1C">
        <w:t xml:space="preserve"> to work closely with undergraduate students. Successful candidates will be expected to have continuous access to high-speed internet in order to provide prompt online advice and electronically monitor the progress of students. </w:t>
      </w:r>
    </w:p>
    <w:p w14:paraId="4FD55896" w14:textId="77777777" w:rsidR="00AF6E1C" w:rsidRPr="00AF6E1C" w:rsidRDefault="00AF6E1C" w:rsidP="00AF6E1C">
      <w:r w:rsidRPr="00AF6E1C">
        <w:rPr>
          <w:b/>
          <w:bCs/>
        </w:rPr>
        <w:t xml:space="preserve">Term Dates: </w:t>
      </w:r>
    </w:p>
    <w:p w14:paraId="46B44D88" w14:textId="157A23EE" w:rsidR="00AF6E1C" w:rsidRPr="00AF6E1C" w:rsidRDefault="00AF6E1C" w:rsidP="00AF6E1C">
      <w:r w:rsidRPr="00CF22E8">
        <w:t>May 1 – August 31, 202</w:t>
      </w:r>
      <w:r w:rsidR="003E321E" w:rsidRPr="00CF22E8">
        <w:t>3</w:t>
      </w:r>
      <w:r w:rsidRPr="00AF6E1C">
        <w:t xml:space="preserve"> </w:t>
      </w:r>
    </w:p>
    <w:p w14:paraId="0E0F287C" w14:textId="3DF1BB1C" w:rsidR="00AF6E1C" w:rsidRPr="00AF6E1C" w:rsidRDefault="00AF6E1C" w:rsidP="00AF6E1C">
      <w:r w:rsidRPr="00AF6E1C">
        <w:t xml:space="preserve">Courses in session from May </w:t>
      </w:r>
      <w:r w:rsidR="003E321E">
        <w:t>1</w:t>
      </w:r>
      <w:r w:rsidRPr="00AF6E1C">
        <w:t>, 202</w:t>
      </w:r>
      <w:r w:rsidR="003E321E">
        <w:t>3</w:t>
      </w:r>
      <w:r w:rsidRPr="00AF6E1C">
        <w:t xml:space="preserve"> – July 2</w:t>
      </w:r>
      <w:r w:rsidR="003E321E">
        <w:t>5</w:t>
      </w:r>
      <w:r w:rsidRPr="00AF6E1C">
        <w:t>, 202</w:t>
      </w:r>
      <w:r w:rsidR="003E321E">
        <w:t>3</w:t>
      </w:r>
      <w:r w:rsidRPr="00AF6E1C">
        <w:t xml:space="preserve"> </w:t>
      </w:r>
    </w:p>
    <w:p w14:paraId="7690DADC" w14:textId="77777777" w:rsidR="00AF6E1C" w:rsidRPr="00AF6E1C" w:rsidRDefault="00AF6E1C" w:rsidP="00AF6E1C">
      <w:r w:rsidRPr="00AF6E1C">
        <w:rPr>
          <w:b/>
          <w:bCs/>
        </w:rPr>
        <w:t xml:space="preserve">Contract Hours and Rate of Pay </w:t>
      </w:r>
    </w:p>
    <w:p w14:paraId="2E292482" w14:textId="77777777" w:rsidR="00AF6E1C" w:rsidRPr="00AF6E1C" w:rsidRDefault="00AF6E1C" w:rsidP="00AF6E1C">
      <w:r w:rsidRPr="00AF6E1C">
        <w:t xml:space="preserve">Positions will be offered only if course enrolment </w:t>
      </w:r>
      <w:proofErr w:type="gramStart"/>
      <w:r w:rsidRPr="00AF6E1C">
        <w:t>allows</w:t>
      </w:r>
      <w:proofErr w:type="gramEnd"/>
      <w:r w:rsidRPr="00AF6E1C">
        <w:t xml:space="preserve">. The number of hours of work will be determined by actual enrolment numbers close to the start of term. </w:t>
      </w:r>
    </w:p>
    <w:p w14:paraId="7B6A48FE" w14:textId="77777777" w:rsidR="00AF6E1C" w:rsidRPr="00AF6E1C" w:rsidRDefault="00AF6E1C" w:rsidP="00AF6E1C">
      <w:r w:rsidRPr="00AF6E1C">
        <w:t xml:space="preserve">The rate of pay for Teaching Assistants is commensurate with the rates specified in the collective agreements of Teaching Assistants (PSAC). </w:t>
      </w:r>
    </w:p>
    <w:p w14:paraId="2844AE64" w14:textId="77777777" w:rsidR="00AF6E1C" w:rsidRDefault="00AF6E1C" w:rsidP="00AF6E1C">
      <w:pPr>
        <w:rPr>
          <w:b/>
          <w:bCs/>
        </w:rPr>
      </w:pPr>
    </w:p>
    <w:p w14:paraId="35B65493" w14:textId="77777777" w:rsidR="00AF6E1C" w:rsidRDefault="00AF6E1C" w:rsidP="00AF6E1C">
      <w:pPr>
        <w:rPr>
          <w:b/>
          <w:bCs/>
        </w:rPr>
      </w:pPr>
    </w:p>
    <w:p w14:paraId="26E88F2B" w14:textId="6DE2ED4B" w:rsidR="00AF6E1C" w:rsidRPr="00AF6E1C" w:rsidRDefault="00AF6E1C" w:rsidP="00AF6E1C">
      <w:r w:rsidRPr="00AF6E1C">
        <w:rPr>
          <w:b/>
          <w:bCs/>
        </w:rPr>
        <w:t xml:space="preserve">To Apply: </w:t>
      </w:r>
    </w:p>
    <w:p w14:paraId="5A1FFA8C" w14:textId="4AE887F0" w:rsidR="00AF6E1C" w:rsidRDefault="00AF6E1C" w:rsidP="00AF6E1C">
      <w:r w:rsidRPr="00AF6E1C">
        <w:t xml:space="preserve">Apply in writing with a cover letter and CV to </w:t>
      </w:r>
      <w:hyperlink r:id="rId5" w:history="1">
        <w:r w:rsidRPr="009E15EC">
          <w:rPr>
            <w:rStyle w:val="Hyperlink"/>
          </w:rPr>
          <w:t>art.history@queensu.ca</w:t>
        </w:r>
      </w:hyperlink>
      <w:r>
        <w:t xml:space="preserve">. </w:t>
      </w:r>
      <w:r w:rsidRPr="00AF6E1C">
        <w:t xml:space="preserve"> Applications must be received by </w:t>
      </w:r>
      <w:r w:rsidR="00CF22E8" w:rsidRPr="00CF22E8">
        <w:t>Friday</w:t>
      </w:r>
      <w:r w:rsidRPr="00CF22E8">
        <w:t>, March 1</w:t>
      </w:r>
      <w:r w:rsidR="00CF22E8" w:rsidRPr="00CF22E8">
        <w:t>0</w:t>
      </w:r>
      <w:r w:rsidRPr="00CF22E8">
        <w:t>, 202</w:t>
      </w:r>
      <w:r w:rsidR="00CF22E8" w:rsidRPr="00CF22E8">
        <w:t>3</w:t>
      </w:r>
      <w:r w:rsidRPr="00CF22E8">
        <w:t>.</w:t>
      </w:r>
    </w:p>
    <w:sectPr w:rsidR="00AF6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1C"/>
    <w:rsid w:val="002807BC"/>
    <w:rsid w:val="003E321E"/>
    <w:rsid w:val="005969FC"/>
    <w:rsid w:val="00AF6E1C"/>
    <w:rsid w:val="00CF22E8"/>
    <w:rsid w:val="00DA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883D"/>
  <w15:chartTrackingRefBased/>
  <w15:docId w15:val="{CED91574-941E-4892-889A-9E1CDD8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6E1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F6E1C"/>
    <w:rPr>
      <w:color w:val="0563C1" w:themeColor="hyperlink"/>
      <w:u w:val="single"/>
    </w:rPr>
  </w:style>
  <w:style w:type="character" w:styleId="UnresolvedMention">
    <w:name w:val="Unresolved Mention"/>
    <w:basedOn w:val="DefaultParagraphFont"/>
    <w:uiPriority w:val="99"/>
    <w:semiHidden/>
    <w:unhideWhenUsed/>
    <w:rsid w:val="00AF6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t.history@queensu.ca" TargetMode="External"/><Relationship Id="rId4" Type="http://schemas.openxmlformats.org/officeDocument/2006/relationships/hyperlink" Target="http://www.queensu.ca/artsci_online/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365</Words>
  <Characters>2087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Lamont</dc:creator>
  <cp:keywords/>
  <dc:description/>
  <cp:lastModifiedBy>Cynthia Collins</cp:lastModifiedBy>
  <cp:revision>2</cp:revision>
  <dcterms:created xsi:type="dcterms:W3CDTF">2023-02-24T14:20:00Z</dcterms:created>
  <dcterms:modified xsi:type="dcterms:W3CDTF">2023-02-24T14:20:00Z</dcterms:modified>
</cp:coreProperties>
</file>