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7545" w:type="dxa"/>
        <w:tblLook w:val="04A0" w:firstRow="1" w:lastRow="0" w:firstColumn="1" w:lastColumn="0" w:noHBand="0" w:noVBand="1"/>
      </w:tblPr>
      <w:tblGrid>
        <w:gridCol w:w="4320"/>
        <w:gridCol w:w="265"/>
        <w:gridCol w:w="4024"/>
        <w:gridCol w:w="28"/>
        <w:gridCol w:w="268"/>
        <w:gridCol w:w="4053"/>
        <w:gridCol w:w="205"/>
        <w:gridCol w:w="4107"/>
        <w:gridCol w:w="275"/>
      </w:tblGrid>
      <w:tr w:rsidR="000F4F17" w:rsidRPr="00F0674A" w14:paraId="4CC20D2C" w14:textId="79F1523F" w:rsidTr="00585D19">
        <w:trPr>
          <w:trHeight w:val="1557"/>
        </w:trPr>
        <w:tc>
          <w:tcPr>
            <w:tcW w:w="4585" w:type="dxa"/>
            <w:gridSpan w:val="2"/>
            <w:vAlign w:val="center"/>
          </w:tcPr>
          <w:p w14:paraId="0B5F72B1" w14:textId="77777777" w:rsidR="000F4F17" w:rsidRPr="00F0674A" w:rsidRDefault="000F4F17" w:rsidP="006969EB">
            <w:pPr>
              <w:pStyle w:val="Default"/>
              <w:jc w:val="center"/>
              <w:rPr>
                <w:rFonts w:ascii="Calibri" w:hAnsi="Calibri" w:cs="Calibri"/>
              </w:rPr>
            </w:pPr>
            <w:r w:rsidRPr="00F0674A">
              <w:rPr>
                <w:rFonts w:ascii="Calibri" w:hAnsi="Calibri" w:cs="Calibri"/>
                <w:b/>
                <w:bCs/>
              </w:rPr>
              <w:t>Award Criteria</w:t>
            </w:r>
          </w:p>
          <w:p w14:paraId="6927CC6E" w14:textId="67BFAECA" w:rsidR="000F4F17" w:rsidRPr="00F0674A" w:rsidRDefault="000F4F17" w:rsidP="006969EB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i/>
                <w:iCs/>
              </w:rPr>
              <w:t>Standards for Award Assessment</w:t>
            </w:r>
          </w:p>
          <w:p w14:paraId="2846857B" w14:textId="6F2E84A0" w:rsidR="000F4F17" w:rsidRPr="00F0674A" w:rsidRDefault="000F4F17" w:rsidP="006969EB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gridSpan w:val="3"/>
            <w:vAlign w:val="center"/>
          </w:tcPr>
          <w:p w14:paraId="4F1C4228" w14:textId="77777777" w:rsidR="000F4F17" w:rsidRPr="00F0674A" w:rsidRDefault="000F4F17" w:rsidP="006969EB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b/>
              </w:rPr>
              <w:br/>
              <w:t>Missing Elements</w:t>
            </w:r>
          </w:p>
          <w:p w14:paraId="347B8298" w14:textId="0A22D5AC" w:rsidR="000F4F17" w:rsidRPr="00F0674A" w:rsidRDefault="000F4F17" w:rsidP="006969EB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i/>
                <w:iCs/>
              </w:rPr>
              <w:t>Areas where nomination does not meet stated award criteria</w:t>
            </w:r>
            <w:r w:rsidRPr="00F0674A">
              <w:rPr>
                <w:rFonts w:ascii="Calibri" w:hAnsi="Calibri" w:cs="Calibri"/>
                <w:i/>
                <w:iCs/>
              </w:rPr>
              <w:br/>
            </w:r>
          </w:p>
        </w:tc>
        <w:tc>
          <w:tcPr>
            <w:tcW w:w="4258" w:type="dxa"/>
            <w:gridSpan w:val="2"/>
            <w:vAlign w:val="center"/>
          </w:tcPr>
          <w:p w14:paraId="7DA2B970" w14:textId="5C373CBA" w:rsidR="000F4F17" w:rsidRPr="00F0674A" w:rsidRDefault="000F4F17" w:rsidP="00585D19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b/>
              </w:rPr>
              <w:t>Meeting Standards</w:t>
            </w:r>
          </w:p>
          <w:p w14:paraId="014DE2EE" w14:textId="5C23812E" w:rsidR="00B22A37" w:rsidRPr="00F0674A" w:rsidRDefault="00351746" w:rsidP="00585D19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i/>
                <w:iCs/>
              </w:rPr>
              <w:t xml:space="preserve">Areas where nomination meets </w:t>
            </w:r>
            <w:r w:rsidR="009265BD" w:rsidRPr="00F0674A">
              <w:rPr>
                <w:rFonts w:ascii="Calibri" w:hAnsi="Calibri" w:cs="Calibri"/>
                <w:i/>
                <w:iCs/>
              </w:rPr>
              <w:t>criteria</w:t>
            </w:r>
          </w:p>
        </w:tc>
        <w:tc>
          <w:tcPr>
            <w:tcW w:w="4382" w:type="dxa"/>
            <w:gridSpan w:val="2"/>
            <w:vAlign w:val="center"/>
          </w:tcPr>
          <w:p w14:paraId="06B49461" w14:textId="77777777" w:rsidR="00B22A37" w:rsidRPr="00F0674A" w:rsidRDefault="00B22A37" w:rsidP="006969EB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</w:p>
          <w:p w14:paraId="61D7DDDE" w14:textId="2E40CAE6" w:rsidR="000F4F17" w:rsidRPr="00F0674A" w:rsidRDefault="000F4F17" w:rsidP="006969EB">
            <w:pPr>
              <w:pStyle w:val="Default"/>
              <w:jc w:val="center"/>
              <w:rPr>
                <w:rFonts w:ascii="Calibri" w:hAnsi="Calibri" w:cs="Calibri"/>
              </w:rPr>
            </w:pPr>
            <w:r w:rsidRPr="00F0674A">
              <w:rPr>
                <w:rFonts w:ascii="Calibri" w:hAnsi="Calibri" w:cs="Calibri"/>
                <w:b/>
                <w:bCs/>
              </w:rPr>
              <w:t>Evidence of Exceeding Standards</w:t>
            </w:r>
          </w:p>
          <w:p w14:paraId="39ED2476" w14:textId="316786E2" w:rsidR="000F4F17" w:rsidRPr="00F0674A" w:rsidRDefault="000F4F17" w:rsidP="006969EB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F0674A">
              <w:rPr>
                <w:rFonts w:ascii="Calibri" w:hAnsi="Calibri" w:cs="Calibri"/>
                <w:i/>
                <w:iCs/>
              </w:rPr>
              <w:t>Areas where nomination exceeds the stated award criteria</w:t>
            </w:r>
          </w:p>
        </w:tc>
      </w:tr>
      <w:tr w:rsidR="000F4F17" w:rsidRPr="00F0674A" w14:paraId="60A1ED69" w14:textId="202E27B5" w:rsidTr="00585D19">
        <w:trPr>
          <w:trHeight w:val="306"/>
        </w:trPr>
        <w:tc>
          <w:tcPr>
            <w:tcW w:w="4585" w:type="dxa"/>
            <w:gridSpan w:val="2"/>
          </w:tcPr>
          <w:p w14:paraId="5EDFCCD2" w14:textId="77777777" w:rsidR="000F4F17" w:rsidRPr="00F0674A" w:rsidRDefault="000F4F17" w:rsidP="000F4F17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320" w:type="dxa"/>
            <w:gridSpan w:val="3"/>
          </w:tcPr>
          <w:p w14:paraId="4AC17120" w14:textId="5B680B1F" w:rsidR="000F4F17" w:rsidRPr="00F0674A" w:rsidRDefault="0047726F" w:rsidP="000F4F17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4258" w:type="dxa"/>
            <w:gridSpan w:val="2"/>
          </w:tcPr>
          <w:p w14:paraId="7A1DB47C" w14:textId="417F8359" w:rsidR="000F4F17" w:rsidRPr="00F0674A" w:rsidRDefault="0047726F" w:rsidP="000F4F17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F0674A"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4382" w:type="dxa"/>
            <w:gridSpan w:val="2"/>
          </w:tcPr>
          <w:p w14:paraId="25B60C3E" w14:textId="53DEB410" w:rsidR="000F4F17" w:rsidRPr="00F0674A" w:rsidRDefault="0047726F" w:rsidP="000F4F17">
            <w:pPr>
              <w:pStyle w:val="Default"/>
              <w:jc w:val="center"/>
              <w:rPr>
                <w:rFonts w:ascii="Calibri" w:hAnsi="Calibri" w:cs="Calibri"/>
                <w:b/>
                <w:bCs/>
              </w:rPr>
            </w:pPr>
            <w:r w:rsidRPr="00F0674A">
              <w:rPr>
                <w:rFonts w:ascii="Calibri" w:hAnsi="Calibri" w:cs="Calibri"/>
                <w:b/>
                <w:bCs/>
              </w:rPr>
              <w:t>2</w:t>
            </w:r>
          </w:p>
        </w:tc>
      </w:tr>
      <w:tr w:rsidR="006A5160" w:rsidRPr="00F0674A" w14:paraId="5A9DF6DE" w14:textId="72B3BB98" w:rsidTr="00585D19">
        <w:trPr>
          <w:trHeight w:val="810"/>
        </w:trPr>
        <w:tc>
          <w:tcPr>
            <w:tcW w:w="17545" w:type="dxa"/>
            <w:gridSpan w:val="9"/>
            <w:vAlign w:val="center"/>
          </w:tcPr>
          <w:p w14:paraId="1B38F3BD" w14:textId="77777777" w:rsidR="00C0043B" w:rsidRPr="00F0674A" w:rsidRDefault="00C0043B" w:rsidP="00F228B7">
            <w:pPr>
              <w:jc w:val="center"/>
              <w:rPr>
                <w:rFonts w:ascii="Calibri" w:hAnsi="Calibri" w:cs="Calibri"/>
                <w:b/>
              </w:rPr>
            </w:pPr>
          </w:p>
          <w:p w14:paraId="0711C2B8" w14:textId="0DE7B1A7" w:rsidR="006A5160" w:rsidRPr="00F0674A" w:rsidRDefault="006A5160" w:rsidP="00F228B7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b/>
              </w:rPr>
              <w:t>Criteri</w:t>
            </w:r>
            <w:r w:rsidR="004C644E" w:rsidRPr="00F0674A">
              <w:rPr>
                <w:rFonts w:ascii="Calibri" w:hAnsi="Calibri" w:cs="Calibri"/>
                <w:b/>
              </w:rPr>
              <w:t>on</w:t>
            </w:r>
            <w:r w:rsidRPr="00F0674A">
              <w:rPr>
                <w:rFonts w:ascii="Calibri" w:hAnsi="Calibri" w:cs="Calibri"/>
                <w:b/>
              </w:rPr>
              <w:t xml:space="preserve"> </w:t>
            </w:r>
            <w:r w:rsidR="00574A44" w:rsidRPr="00F0674A">
              <w:rPr>
                <w:rFonts w:ascii="Calibri" w:hAnsi="Calibri" w:cs="Calibri"/>
                <w:b/>
              </w:rPr>
              <w:t>#</w:t>
            </w:r>
            <w:r w:rsidRPr="00F0674A">
              <w:rPr>
                <w:rFonts w:ascii="Calibri" w:hAnsi="Calibri" w:cs="Calibri"/>
                <w:b/>
              </w:rPr>
              <w:t xml:space="preserve">1 Teaching </w:t>
            </w:r>
            <w:r w:rsidR="00F228B7" w:rsidRPr="00F0674A">
              <w:rPr>
                <w:rFonts w:ascii="Calibri" w:hAnsi="Calibri" w:cs="Calibri"/>
                <w:b/>
              </w:rPr>
              <w:t>Excellence</w:t>
            </w:r>
          </w:p>
          <w:p w14:paraId="7430A197" w14:textId="591FB733" w:rsidR="00C0043B" w:rsidRPr="00F0674A" w:rsidRDefault="00C0043B" w:rsidP="00C71A93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F0674A">
              <w:rPr>
                <w:rFonts w:ascii="Calibri" w:hAnsi="Calibri" w:cs="Calibri"/>
                <w:bCs/>
                <w:i/>
                <w:iCs/>
              </w:rPr>
              <w:t xml:space="preserve">The </w:t>
            </w:r>
            <w:r w:rsidR="00E56EDD">
              <w:rPr>
                <w:rFonts w:ascii="Calibri" w:hAnsi="Calibri" w:cs="Calibri"/>
                <w:bCs/>
                <w:i/>
                <w:iCs/>
              </w:rPr>
              <w:t>nominee</w:t>
            </w:r>
            <w:r w:rsidRPr="00F0674A">
              <w:rPr>
                <w:rFonts w:ascii="Calibri" w:hAnsi="Calibri" w:cs="Calibri"/>
                <w:bCs/>
                <w:i/>
                <w:iCs/>
              </w:rPr>
              <w:t xml:space="preserve"> has </w:t>
            </w:r>
            <w:r w:rsidR="004615C5">
              <w:rPr>
                <w:rFonts w:ascii="Calibri" w:hAnsi="Calibri" w:cs="Calibri"/>
                <w:bCs/>
                <w:i/>
                <w:iCs/>
              </w:rPr>
              <w:t>demonstrated</w:t>
            </w:r>
            <w:r w:rsidR="004615C5" w:rsidRPr="00F0674A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Pr="00F0674A">
              <w:rPr>
                <w:rFonts w:ascii="Calibri" w:hAnsi="Calibri" w:cs="Calibri"/>
                <w:bCs/>
                <w:i/>
                <w:iCs/>
              </w:rPr>
              <w:t>an outstanding influence o</w:t>
            </w:r>
            <w:r w:rsidR="00C71A93">
              <w:rPr>
                <w:rFonts w:ascii="Calibri" w:hAnsi="Calibri" w:cs="Calibri"/>
                <w:bCs/>
                <w:i/>
                <w:iCs/>
              </w:rPr>
              <w:t>n</w:t>
            </w:r>
            <w:r w:rsidRPr="00F0674A">
              <w:rPr>
                <w:rFonts w:ascii="Calibri" w:hAnsi="Calibri" w:cs="Calibri"/>
                <w:bCs/>
                <w:i/>
                <w:iCs/>
              </w:rPr>
              <w:t xml:space="preserve"> the quality of student learning at the departmental, faculty, or institutional level. </w:t>
            </w:r>
            <w:r w:rsidR="000D7AAD">
              <w:rPr>
                <w:rFonts w:ascii="Calibri" w:hAnsi="Calibri" w:cs="Calibri"/>
                <w:bCs/>
                <w:i/>
                <w:iCs/>
              </w:rPr>
              <w:br/>
            </w:r>
            <w:r w:rsidRPr="00F0674A">
              <w:rPr>
                <w:rFonts w:ascii="Calibri" w:hAnsi="Calibri" w:cs="Calibri"/>
                <w:bCs/>
                <w:i/>
                <w:iCs/>
              </w:rPr>
              <w:br/>
            </w:r>
          </w:p>
        </w:tc>
      </w:tr>
      <w:tr w:rsidR="006A5160" w:rsidRPr="00F0674A" w14:paraId="4B6C7142" w14:textId="5CFA39B8" w:rsidTr="00585D19">
        <w:trPr>
          <w:trHeight w:val="810"/>
        </w:trPr>
        <w:tc>
          <w:tcPr>
            <w:tcW w:w="4585" w:type="dxa"/>
            <w:gridSpan w:val="2"/>
            <w:vAlign w:val="center"/>
          </w:tcPr>
          <w:p w14:paraId="04505EDC" w14:textId="77777777" w:rsidR="006861E7" w:rsidRDefault="00B14FF0" w:rsidP="006861E7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The </w:t>
            </w:r>
            <w:r w:rsidR="00C42CAD" w:rsidRPr="008F100D">
              <w:rPr>
                <w:rFonts w:ascii="Calibri" w:hAnsi="Calibri" w:cs="Calibri"/>
                <w:bCs/>
                <w:sz w:val="22"/>
                <w:szCs w:val="22"/>
              </w:rPr>
              <w:t>nomination</w:t>
            </w:r>
            <w:r w:rsidR="005B6138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E07B7" w:rsidRPr="008F100D">
              <w:rPr>
                <w:rFonts w:ascii="Calibri" w:hAnsi="Calibri" w:cs="Calibri"/>
                <w:bCs/>
                <w:sz w:val="22"/>
                <w:szCs w:val="22"/>
              </w:rPr>
              <w:t>included</w:t>
            </w:r>
            <w:r w:rsidR="008443EB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5B6138" w:rsidRPr="008F100D"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r w:rsidR="00CE07B7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="007F3CD5" w:rsidRPr="008F100D">
              <w:rPr>
                <w:rFonts w:ascii="Calibri" w:hAnsi="Calibri" w:cs="Calibri"/>
                <w:bCs/>
                <w:sz w:val="22"/>
                <w:szCs w:val="22"/>
              </w:rPr>
              <w:t>well</w:t>
            </w:r>
            <w:r w:rsidR="00CE07B7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EF7F63" w:rsidRPr="008F100D">
              <w:rPr>
                <w:rFonts w:ascii="Calibri" w:hAnsi="Calibri" w:cs="Calibri"/>
                <w:bCs/>
                <w:sz w:val="22"/>
                <w:szCs w:val="22"/>
              </w:rPr>
              <w:t>defined</w:t>
            </w:r>
            <w:proofErr w:type="spellEnd"/>
            <w:proofErr w:type="gramEnd"/>
            <w:r w:rsidR="00EF7F63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F02A8B" w:rsidRPr="008F100D">
              <w:rPr>
                <w:rFonts w:ascii="Calibri" w:hAnsi="Calibri" w:cs="Calibri"/>
                <w:bCs/>
                <w:sz w:val="22"/>
                <w:szCs w:val="22"/>
              </w:rPr>
              <w:t>teaching statement</w:t>
            </w:r>
            <w:r w:rsidR="00E3431A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="00C42CAD" w:rsidRPr="008F100D">
              <w:rPr>
                <w:rFonts w:ascii="Calibri" w:hAnsi="Calibri" w:cs="Calibri"/>
                <w:bCs/>
                <w:sz w:val="22"/>
                <w:szCs w:val="22"/>
              </w:rPr>
              <w:t>with</w:t>
            </w:r>
            <w:r w:rsidR="00E3431A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: </w:t>
            </w:r>
          </w:p>
          <w:p w14:paraId="2FFB2FD0" w14:textId="77777777" w:rsidR="006861E7" w:rsidRPr="006861E7" w:rsidRDefault="006861E7" w:rsidP="006861E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861E7">
              <w:rPr>
                <w:rFonts w:ascii="Calibri" w:hAnsi="Calibri" w:cs="Calibri"/>
                <w:sz w:val="22"/>
                <w:szCs w:val="22"/>
              </w:rPr>
              <w:t>a well aligned rational for frequently used instructional and assessment strategies</w:t>
            </w:r>
          </w:p>
          <w:p w14:paraId="199A9A29" w14:textId="637B5BCD" w:rsidR="006861E7" w:rsidRPr="006861E7" w:rsidRDefault="006861E7" w:rsidP="006861E7">
            <w:pPr>
              <w:pStyle w:val="ListParagraph"/>
              <w:numPr>
                <w:ilvl w:val="0"/>
                <w:numId w:val="13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6861E7">
              <w:rPr>
                <w:rFonts w:ascii="Calibri" w:hAnsi="Calibri" w:cs="Calibri"/>
                <w:sz w:val="22"/>
                <w:szCs w:val="22"/>
              </w:rPr>
              <w:t xml:space="preserve">Logical links between teaching practice and students’ engagement and learning </w:t>
            </w:r>
          </w:p>
          <w:p w14:paraId="7D3573AB" w14:textId="41168FE2" w:rsidR="00E3431A" w:rsidRPr="008F100D" w:rsidRDefault="00E3431A" w:rsidP="006861E7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8F100D">
              <w:rPr>
                <w:rFonts w:ascii="Calibri" w:hAnsi="Calibri" w:cs="Calibri"/>
                <w:sz w:val="22"/>
                <w:szCs w:val="22"/>
              </w:rPr>
              <w:t>Inclusive practices, scholarly teaching</w:t>
            </w:r>
            <w:r w:rsidR="005C5864" w:rsidRPr="008F100D">
              <w:rPr>
                <w:rFonts w:ascii="Calibri" w:hAnsi="Calibri" w:cs="Calibri"/>
                <w:sz w:val="22"/>
                <w:szCs w:val="22"/>
              </w:rPr>
              <w:t>,</w:t>
            </w:r>
            <w:r w:rsidRPr="008F100D">
              <w:rPr>
                <w:rFonts w:ascii="Calibri" w:hAnsi="Calibri" w:cs="Calibri"/>
                <w:sz w:val="22"/>
                <w:szCs w:val="22"/>
              </w:rPr>
              <w:t xml:space="preserve"> and ongoing reflection of their own teaching practice. </w:t>
            </w:r>
          </w:p>
          <w:p w14:paraId="7C7C6645" w14:textId="3181E30B" w:rsidR="006A5160" w:rsidRPr="008F100D" w:rsidRDefault="006A5160" w:rsidP="008443EB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20" w:type="dxa"/>
            <w:gridSpan w:val="3"/>
          </w:tcPr>
          <w:p w14:paraId="6EF4EC81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58" w:type="dxa"/>
            <w:gridSpan w:val="2"/>
          </w:tcPr>
          <w:p w14:paraId="03BC0E8D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82" w:type="dxa"/>
            <w:gridSpan w:val="2"/>
          </w:tcPr>
          <w:p w14:paraId="0685358B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</w:tr>
      <w:tr w:rsidR="006A5160" w:rsidRPr="00F0674A" w14:paraId="68340F6D" w14:textId="0D4742AA" w:rsidTr="00585D19">
        <w:trPr>
          <w:trHeight w:val="810"/>
        </w:trPr>
        <w:tc>
          <w:tcPr>
            <w:tcW w:w="4585" w:type="dxa"/>
            <w:gridSpan w:val="2"/>
            <w:vAlign w:val="center"/>
          </w:tcPr>
          <w:p w14:paraId="45F23D22" w14:textId="77777777" w:rsidR="00E06439" w:rsidRPr="00E06439" w:rsidRDefault="00280869" w:rsidP="00E0643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The </w:t>
            </w:r>
            <w:r w:rsidR="005A7784" w:rsidRPr="00E06439">
              <w:rPr>
                <w:rFonts w:ascii="Calibri" w:hAnsi="Calibri" w:cs="Calibri"/>
                <w:bCs/>
                <w:sz w:val="22"/>
                <w:szCs w:val="22"/>
              </w:rPr>
              <w:t>nomination</w:t>
            </w:r>
            <w:r w:rsidR="003761DE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9F7103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focused on student learning by </w:t>
            </w:r>
            <w:r w:rsidR="003761DE" w:rsidRPr="00E06439">
              <w:rPr>
                <w:rFonts w:ascii="Calibri" w:hAnsi="Calibri" w:cs="Calibri"/>
                <w:bCs/>
                <w:sz w:val="22"/>
                <w:szCs w:val="22"/>
              </w:rPr>
              <w:t>includ</w:t>
            </w:r>
            <w:r w:rsidR="009F7103" w:rsidRPr="00E06439">
              <w:rPr>
                <w:rFonts w:ascii="Calibri" w:hAnsi="Calibri" w:cs="Calibri"/>
                <w:bCs/>
                <w:sz w:val="22"/>
                <w:szCs w:val="22"/>
              </w:rPr>
              <w:t>ing</w:t>
            </w:r>
            <w:r w:rsidR="003761DE" w:rsidRPr="00E06439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  <w:r w:rsidR="000D7AAD" w:rsidRPr="00E06439">
              <w:rPr>
                <w:rFonts w:ascii="Calibri" w:hAnsi="Calibri" w:cs="Calibri"/>
                <w:bCs/>
                <w:sz w:val="22"/>
                <w:szCs w:val="22"/>
              </w:rPr>
              <w:br/>
            </w:r>
          </w:p>
          <w:p w14:paraId="54219D14" w14:textId="541BB4C1" w:rsidR="003C7137" w:rsidRPr="00E06439" w:rsidRDefault="00D240CE" w:rsidP="00E06439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E06439">
              <w:rPr>
                <w:rFonts w:ascii="Calibri" w:hAnsi="Calibri" w:cs="Calibri"/>
                <w:bCs/>
                <w:sz w:val="22"/>
                <w:szCs w:val="22"/>
              </w:rPr>
              <w:t>A summary of</w:t>
            </w:r>
            <w:r w:rsidR="00D442D6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833AE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how </w:t>
            </w:r>
            <w:r w:rsidR="003761DE" w:rsidRPr="00E06439">
              <w:rPr>
                <w:rFonts w:ascii="Calibri" w:hAnsi="Calibri" w:cs="Calibri"/>
                <w:bCs/>
                <w:sz w:val="22"/>
                <w:szCs w:val="22"/>
              </w:rPr>
              <w:t>nominee</w:t>
            </w:r>
            <w:r w:rsidR="008833AE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AF3BF2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worked to create exceptional learning </w:t>
            </w:r>
            <w:proofErr w:type="gramStart"/>
            <w:r w:rsidR="00AF3BF2" w:rsidRPr="00E06439">
              <w:rPr>
                <w:rFonts w:ascii="Calibri" w:hAnsi="Calibri" w:cs="Calibri"/>
                <w:bCs/>
                <w:sz w:val="22"/>
                <w:szCs w:val="22"/>
              </w:rPr>
              <w:t>environments</w:t>
            </w:r>
            <w:r w:rsidR="008833AE" w:rsidRPr="00E06439">
              <w:rPr>
                <w:rFonts w:ascii="Calibri" w:hAnsi="Calibri" w:cs="Calibri"/>
                <w:bCs/>
                <w:sz w:val="22"/>
                <w:szCs w:val="22"/>
              </w:rPr>
              <w:t>;</w:t>
            </w:r>
            <w:proofErr w:type="gramEnd"/>
            <w:r w:rsidR="008833AE" w:rsidRPr="00E06439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6E753D6" w14:textId="7982FE44" w:rsidR="00D240CE" w:rsidRPr="008F100D" w:rsidRDefault="00C4534C" w:rsidP="00E05534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>A description of how they have had a positive</w:t>
            </w:r>
            <w:r w:rsidR="00F13BE2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and ongoing commitment to improving teaching at the departmental, faculty, and/or institutional level</w:t>
            </w:r>
            <w:r w:rsidR="008A1E04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through initiatives that go beyond normal roles and responsibilities.</w:t>
            </w:r>
            <w:r w:rsidR="00F13BE2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14:paraId="1A41C520" w14:textId="31B79552" w:rsidR="000D7AAD" w:rsidRPr="008F100D" w:rsidRDefault="000D7AAD" w:rsidP="008A1E04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4320" w:type="dxa"/>
            <w:gridSpan w:val="3"/>
          </w:tcPr>
          <w:p w14:paraId="71C376E3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58" w:type="dxa"/>
            <w:gridSpan w:val="2"/>
          </w:tcPr>
          <w:p w14:paraId="1E8B39DC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82" w:type="dxa"/>
            <w:gridSpan w:val="2"/>
          </w:tcPr>
          <w:p w14:paraId="01D53327" w14:textId="77777777" w:rsidR="006A5160" w:rsidRPr="00F0674A" w:rsidRDefault="006A5160" w:rsidP="002D4280">
            <w:pPr>
              <w:rPr>
                <w:rFonts w:ascii="Calibri" w:hAnsi="Calibri" w:cs="Calibri"/>
                <w:b/>
              </w:rPr>
            </w:pPr>
          </w:p>
        </w:tc>
      </w:tr>
      <w:tr w:rsidR="0029487A" w:rsidRPr="00F0674A" w14:paraId="7DFFA811" w14:textId="5CD261A5" w:rsidTr="00585D19">
        <w:trPr>
          <w:gridAfter w:val="1"/>
          <w:wAfter w:w="275" w:type="dxa"/>
        </w:trPr>
        <w:tc>
          <w:tcPr>
            <w:tcW w:w="17270" w:type="dxa"/>
            <w:gridSpan w:val="8"/>
            <w:tcBorders>
              <w:bottom w:val="single" w:sz="4" w:space="0" w:color="auto"/>
            </w:tcBorders>
          </w:tcPr>
          <w:p w14:paraId="14FA7EA0" w14:textId="364EAF9A" w:rsidR="0029487A" w:rsidRPr="00F0674A" w:rsidRDefault="004C644E" w:rsidP="00F57580">
            <w:pPr>
              <w:jc w:val="center"/>
              <w:rPr>
                <w:rFonts w:ascii="Calibri" w:hAnsi="Calibri" w:cs="Calibri"/>
                <w:b/>
              </w:rPr>
            </w:pPr>
            <w:r w:rsidRPr="00F0674A">
              <w:rPr>
                <w:rFonts w:ascii="Calibri" w:hAnsi="Calibri" w:cs="Calibri"/>
                <w:b/>
              </w:rPr>
              <w:lastRenderedPageBreak/>
              <w:t xml:space="preserve">Criterion #2: </w:t>
            </w:r>
            <w:r w:rsidR="00F57580" w:rsidRPr="00F0674A">
              <w:rPr>
                <w:rFonts w:ascii="Calibri" w:hAnsi="Calibri" w:cs="Calibri"/>
                <w:b/>
              </w:rPr>
              <w:t xml:space="preserve">Significant </w:t>
            </w:r>
            <w:r w:rsidR="00CB3D08" w:rsidRPr="00F0674A">
              <w:rPr>
                <w:rFonts w:ascii="Calibri" w:hAnsi="Calibri" w:cs="Calibri"/>
                <w:b/>
              </w:rPr>
              <w:t>Impact on Learning</w:t>
            </w:r>
          </w:p>
          <w:p w14:paraId="03B38549" w14:textId="0E7DA67C" w:rsidR="00F57580" w:rsidRDefault="00FD3A90" w:rsidP="00F57580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 w:rsidRPr="00F0674A">
              <w:rPr>
                <w:rFonts w:ascii="Calibri" w:hAnsi="Calibri" w:cs="Calibri"/>
                <w:bCs/>
                <w:i/>
                <w:iCs/>
              </w:rPr>
              <w:t xml:space="preserve">The </w:t>
            </w:r>
            <w:r w:rsidR="00E56EDD">
              <w:rPr>
                <w:rFonts w:ascii="Calibri" w:hAnsi="Calibri" w:cs="Calibri"/>
                <w:bCs/>
                <w:i/>
                <w:iCs/>
              </w:rPr>
              <w:t xml:space="preserve">nominee </w:t>
            </w:r>
            <w:r w:rsidRPr="00F0674A">
              <w:rPr>
                <w:rFonts w:ascii="Calibri" w:hAnsi="Calibri" w:cs="Calibri"/>
                <w:bCs/>
                <w:i/>
                <w:iCs/>
              </w:rPr>
              <w:t xml:space="preserve">has </w:t>
            </w:r>
            <w:r w:rsidR="001B603F">
              <w:rPr>
                <w:rFonts w:ascii="Calibri" w:hAnsi="Calibri" w:cs="Calibri"/>
                <w:bCs/>
                <w:i/>
                <w:iCs/>
              </w:rPr>
              <w:t>demonstrated</w:t>
            </w:r>
            <w:r w:rsidR="001B603F" w:rsidRPr="00F0674A">
              <w:rPr>
                <w:rFonts w:ascii="Calibri" w:hAnsi="Calibri" w:cs="Calibri"/>
                <w:bCs/>
                <w:i/>
                <w:iCs/>
              </w:rPr>
              <w:t xml:space="preserve"> </w:t>
            </w:r>
            <w:r w:rsidRPr="00F0674A">
              <w:rPr>
                <w:rFonts w:ascii="Calibri" w:hAnsi="Calibri" w:cs="Calibri"/>
                <w:bCs/>
                <w:i/>
                <w:iCs/>
              </w:rPr>
              <w:t xml:space="preserve">a significant, positive, and sustained </w:t>
            </w:r>
            <w:r w:rsidR="00FA3BDD" w:rsidRPr="00F0674A">
              <w:rPr>
                <w:rFonts w:ascii="Calibri" w:hAnsi="Calibri" w:cs="Calibri"/>
                <w:bCs/>
                <w:i/>
                <w:iCs/>
              </w:rPr>
              <w:t xml:space="preserve">impact on teaching and learning at the departmental, faculty, or institutional level. </w:t>
            </w:r>
          </w:p>
          <w:p w14:paraId="6E698CFE" w14:textId="77777777" w:rsidR="00CD539C" w:rsidRPr="00F0674A" w:rsidRDefault="00CD539C" w:rsidP="00F57580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</w:p>
          <w:p w14:paraId="0DF8EC22" w14:textId="77777777" w:rsidR="0029487A" w:rsidRPr="00F0674A" w:rsidRDefault="0029487A" w:rsidP="000F4F17">
            <w:pPr>
              <w:rPr>
                <w:rFonts w:ascii="Calibri" w:hAnsi="Calibri" w:cs="Calibri"/>
                <w:b/>
              </w:rPr>
            </w:pPr>
          </w:p>
        </w:tc>
      </w:tr>
      <w:tr w:rsidR="002F32DC" w:rsidRPr="00F0674A" w14:paraId="09E8ACB9" w14:textId="3AD3610A" w:rsidTr="00585D19">
        <w:trPr>
          <w:gridAfter w:val="1"/>
          <w:wAfter w:w="275" w:type="dxa"/>
        </w:trPr>
        <w:tc>
          <w:tcPr>
            <w:tcW w:w="4320" w:type="dxa"/>
          </w:tcPr>
          <w:p w14:paraId="0DEB118A" w14:textId="77777777" w:rsidR="002F32DC" w:rsidRDefault="002F32DC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289" w:type="dxa"/>
            <w:gridSpan w:val="2"/>
          </w:tcPr>
          <w:p w14:paraId="46E7F588" w14:textId="6B69EB2E" w:rsidR="002F32DC" w:rsidRDefault="00C761F4" w:rsidP="00C761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4349" w:type="dxa"/>
            <w:gridSpan w:val="3"/>
          </w:tcPr>
          <w:p w14:paraId="0CDDBDE5" w14:textId="597029E9" w:rsidR="002F32DC" w:rsidRDefault="00C761F4" w:rsidP="00C761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312" w:type="dxa"/>
            <w:gridSpan w:val="2"/>
          </w:tcPr>
          <w:p w14:paraId="5A3E8084" w14:textId="3F04C68E" w:rsidR="002F32DC" w:rsidRDefault="00C761F4" w:rsidP="00C761F4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  <w:tr w:rsidR="000F4F17" w:rsidRPr="008F100D" w14:paraId="61095EE8" w14:textId="27CBE985" w:rsidTr="00585D19">
        <w:trPr>
          <w:gridAfter w:val="1"/>
          <w:wAfter w:w="275" w:type="dxa"/>
        </w:trPr>
        <w:tc>
          <w:tcPr>
            <w:tcW w:w="4320" w:type="dxa"/>
          </w:tcPr>
          <w:p w14:paraId="38718A5A" w14:textId="3D2E0D7F" w:rsidR="00B77009" w:rsidRPr="008F100D" w:rsidRDefault="00B77009" w:rsidP="00B77009">
            <w:pPr>
              <w:shd w:val="clear" w:color="auto" w:fill="FFFFFF"/>
              <w:spacing w:before="100" w:beforeAutospacing="1" w:after="100" w:afterAutospacing="1"/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</w:pPr>
            <w:r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Demonstrated </w:t>
            </w:r>
            <w:r w:rsidR="00D653FE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the design of meaningful </w:t>
            </w:r>
            <w:r w:rsidR="00A07DA9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>learning experiences that actively engage students</w:t>
            </w:r>
            <w:r w:rsidR="007C76E7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, to enhance </w:t>
            </w:r>
            <w:proofErr w:type="gramStart"/>
            <w:r w:rsidR="007C76E7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>learning</w:t>
            </w:r>
            <w:r w:rsidR="00AF2C35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, </w:t>
            </w:r>
            <w:r w:rsidR="00A07DA9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 </w:t>
            </w:r>
            <w:r w:rsidR="004271E7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>through</w:t>
            </w:r>
            <w:proofErr w:type="gramEnd"/>
            <w:r w:rsidR="004271E7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>:</w:t>
            </w:r>
            <w:r w:rsidR="00A07DA9" w:rsidRPr="008F100D">
              <w:rPr>
                <w:rFonts w:ascii="Calibri" w:eastAsia="Times New Roman" w:hAnsi="Calibri" w:cs="Calibri"/>
                <w:color w:val="2C2727"/>
                <w:sz w:val="22"/>
                <w:szCs w:val="22"/>
              </w:rPr>
              <w:t xml:space="preserve"> </w:t>
            </w:r>
          </w:p>
          <w:p w14:paraId="793A35B4" w14:textId="18F39DBC" w:rsidR="00D240CE" w:rsidRPr="008F100D" w:rsidRDefault="00D240CE" w:rsidP="00D240C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Cs/>
                <w:sz w:val="22"/>
                <w:szCs w:val="22"/>
              </w:rPr>
            </w:pP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>Evidence of impact on student learning and success from multiple sources</w:t>
            </w:r>
            <w:r w:rsidR="00CE79E2" w:rsidRPr="008F100D">
              <w:rPr>
                <w:rFonts w:ascii="Calibri" w:hAnsi="Calibri" w:cs="Calibri"/>
                <w:bCs/>
                <w:sz w:val="22"/>
                <w:szCs w:val="22"/>
              </w:rPr>
              <w:t>, and over time</w:t>
            </w: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77DECF11" w14:textId="2529E069" w:rsidR="000F4F17" w:rsidRPr="008F100D" w:rsidRDefault="007E782E" w:rsidP="00C10143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  <w:b/>
                <w:sz w:val="22"/>
                <w:szCs w:val="22"/>
              </w:rPr>
            </w:pPr>
            <w:r w:rsidRPr="008F100D">
              <w:rPr>
                <w:rFonts w:ascii="Calibri" w:hAnsi="Calibri" w:cs="Calibri"/>
                <w:bCs/>
                <w:sz w:val="22"/>
                <w:szCs w:val="22"/>
              </w:rPr>
              <w:t>Creation of innovative activities that lead to improved learning, including curriculum development, design and delivery of out-of-classroom educational experience, or c</w:t>
            </w:r>
            <w:r w:rsidR="00696642" w:rsidRPr="008F100D">
              <w:rPr>
                <w:rFonts w:ascii="Calibri" w:hAnsi="Calibri" w:cs="Calibri"/>
                <w:bCs/>
                <w:sz w:val="22"/>
                <w:szCs w:val="22"/>
              </w:rPr>
              <w:t xml:space="preserve">lassroom teaching or supervision. </w:t>
            </w:r>
          </w:p>
          <w:p w14:paraId="53DF8A30" w14:textId="1AF9AFED" w:rsidR="00AC68B6" w:rsidRPr="008F100D" w:rsidRDefault="00AC68B6" w:rsidP="000F4F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7" w:type="dxa"/>
            <w:gridSpan w:val="3"/>
          </w:tcPr>
          <w:p w14:paraId="41C53093" w14:textId="77777777" w:rsidR="000F4F17" w:rsidRPr="008F100D" w:rsidRDefault="000F4F17" w:rsidP="000F4F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21" w:type="dxa"/>
            <w:gridSpan w:val="2"/>
          </w:tcPr>
          <w:p w14:paraId="44E548C6" w14:textId="77777777" w:rsidR="000F4F17" w:rsidRPr="008F100D" w:rsidRDefault="000F4F17" w:rsidP="000F4F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2" w:type="dxa"/>
            <w:gridSpan w:val="2"/>
          </w:tcPr>
          <w:p w14:paraId="54CA4BA9" w14:textId="77777777" w:rsidR="000F4F17" w:rsidRPr="008F100D" w:rsidRDefault="000F4F17" w:rsidP="000F4F1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0F4F17" w:rsidRPr="00F0674A" w14:paraId="2FE6A52F" w14:textId="392092E5" w:rsidTr="00585D19">
        <w:trPr>
          <w:gridAfter w:val="1"/>
          <w:wAfter w:w="275" w:type="dxa"/>
        </w:trPr>
        <w:tc>
          <w:tcPr>
            <w:tcW w:w="4320" w:type="dxa"/>
          </w:tcPr>
          <w:p w14:paraId="7B1FE522" w14:textId="77777777" w:rsidR="000F4F17" w:rsidRPr="00F0674A" w:rsidRDefault="000F4F17" w:rsidP="000F4F17">
            <w:pPr>
              <w:rPr>
                <w:rFonts w:ascii="Calibri" w:hAnsi="Calibri" w:cs="Calibri"/>
                <w:b/>
              </w:rPr>
            </w:pPr>
          </w:p>
          <w:p w14:paraId="1EFF7BDE" w14:textId="74A159AA" w:rsidR="002F4F01" w:rsidRPr="001B5E0B" w:rsidRDefault="002F4F01" w:rsidP="001B5E0B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1B5E0B">
              <w:rPr>
                <w:rFonts w:asciiTheme="majorHAnsi" w:hAnsiTheme="majorHAnsi" w:cstheme="majorHAnsi"/>
                <w:sz w:val="22"/>
                <w:szCs w:val="22"/>
              </w:rPr>
              <w:t>Provide</w:t>
            </w:r>
            <w:r w:rsidR="00A204E1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1B5E0B">
              <w:rPr>
                <w:rFonts w:asciiTheme="majorHAnsi" w:hAnsiTheme="majorHAnsi" w:cstheme="majorHAnsi"/>
                <w:sz w:val="22"/>
                <w:szCs w:val="22"/>
              </w:rPr>
              <w:t xml:space="preserve"> direct and compelling evidence of improved student learning in the</w:t>
            </w:r>
            <w:r w:rsidR="006861E7">
              <w:rPr>
                <w:rFonts w:asciiTheme="majorHAnsi" w:hAnsiTheme="majorHAnsi" w:cstheme="majorHAnsi"/>
                <w:sz w:val="22"/>
                <w:szCs w:val="22"/>
              </w:rPr>
              <w:t>ir</w:t>
            </w:r>
            <w:r w:rsidRPr="001B5E0B">
              <w:rPr>
                <w:rFonts w:asciiTheme="majorHAnsi" w:hAnsiTheme="majorHAnsi" w:cstheme="majorHAnsi"/>
                <w:sz w:val="22"/>
                <w:szCs w:val="22"/>
              </w:rPr>
              <w:t xml:space="preserve"> course(s) or provide</w:t>
            </w:r>
            <w:r w:rsidR="006861E7"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1B5E0B">
              <w:rPr>
                <w:rFonts w:asciiTheme="majorHAnsi" w:hAnsiTheme="majorHAnsi" w:cstheme="majorHAnsi"/>
                <w:sz w:val="22"/>
                <w:szCs w:val="22"/>
              </w:rPr>
              <w:t xml:space="preserve"> evidence of the impact of their teaching on students’ achievement</w:t>
            </w:r>
            <w:r w:rsidR="00A204E1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3F8ADAE6" w14:textId="619C1E47" w:rsidR="000F4F17" w:rsidRPr="00F0674A" w:rsidRDefault="000F4F17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7" w:type="dxa"/>
            <w:gridSpan w:val="3"/>
          </w:tcPr>
          <w:p w14:paraId="4CFC839E" w14:textId="77777777" w:rsidR="000F4F17" w:rsidRPr="00F0674A" w:rsidRDefault="000F4F17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1" w:type="dxa"/>
            <w:gridSpan w:val="2"/>
          </w:tcPr>
          <w:p w14:paraId="0E522AFB" w14:textId="77777777" w:rsidR="000F4F17" w:rsidRPr="00F0674A" w:rsidRDefault="000F4F17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2" w:type="dxa"/>
            <w:gridSpan w:val="2"/>
          </w:tcPr>
          <w:p w14:paraId="31B03628" w14:textId="77777777" w:rsidR="000F4F17" w:rsidRPr="00F0674A" w:rsidRDefault="000F4F17" w:rsidP="000F4F17">
            <w:pPr>
              <w:rPr>
                <w:rFonts w:ascii="Calibri" w:hAnsi="Calibri" w:cs="Calibri"/>
                <w:b/>
              </w:rPr>
            </w:pPr>
          </w:p>
        </w:tc>
      </w:tr>
      <w:tr w:rsidR="002F4F01" w:rsidRPr="00F0674A" w14:paraId="10C83862" w14:textId="77777777" w:rsidTr="00585D19">
        <w:trPr>
          <w:gridAfter w:val="1"/>
          <w:wAfter w:w="275" w:type="dxa"/>
          <w:trHeight w:val="1862"/>
        </w:trPr>
        <w:tc>
          <w:tcPr>
            <w:tcW w:w="4320" w:type="dxa"/>
          </w:tcPr>
          <w:p w14:paraId="4B172DD5" w14:textId="344F5D6D" w:rsidR="00A424FC" w:rsidRPr="00A204E1" w:rsidRDefault="00A424FC" w:rsidP="00A424F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A204E1">
              <w:rPr>
                <w:rFonts w:asciiTheme="majorHAnsi" w:hAnsiTheme="majorHAnsi" w:cstheme="majorHAnsi"/>
                <w:sz w:val="22"/>
                <w:szCs w:val="22"/>
              </w:rPr>
              <w:t>Provide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d</w:t>
            </w:r>
            <w:r w:rsidRPr="00A204E1">
              <w:rPr>
                <w:rFonts w:asciiTheme="majorHAnsi" w:hAnsiTheme="majorHAnsi" w:cstheme="majorHAnsi"/>
                <w:sz w:val="22"/>
                <w:szCs w:val="22"/>
              </w:rPr>
              <w:t xml:space="preserve"> evidence that the positive impact of their teaching on students’ learning goes beyond the </w:t>
            </w:r>
            <w:r w:rsidR="00FD53C6">
              <w:rPr>
                <w:rFonts w:asciiTheme="majorHAnsi" w:hAnsiTheme="majorHAnsi" w:cstheme="majorHAnsi"/>
                <w:sz w:val="22"/>
                <w:szCs w:val="22"/>
              </w:rPr>
              <w:t>nominee</w:t>
            </w:r>
            <w:r w:rsidRPr="00A204E1">
              <w:rPr>
                <w:rFonts w:asciiTheme="majorHAnsi" w:hAnsiTheme="majorHAnsi" w:cstheme="majorHAnsi"/>
                <w:sz w:val="22"/>
                <w:szCs w:val="22"/>
              </w:rPr>
              <w:t>’s own course</w:t>
            </w:r>
          </w:p>
          <w:p w14:paraId="5346124E" w14:textId="77777777" w:rsidR="00A424FC" w:rsidRPr="00F0674A" w:rsidRDefault="00A424FC" w:rsidP="00A424FC">
            <w:pPr>
              <w:rPr>
                <w:rFonts w:ascii="Calibri" w:hAnsi="Calibri" w:cs="Calibri"/>
                <w:b/>
              </w:rPr>
            </w:pPr>
          </w:p>
          <w:p w14:paraId="5329A38B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7" w:type="dxa"/>
            <w:gridSpan w:val="3"/>
          </w:tcPr>
          <w:p w14:paraId="7F73E628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1" w:type="dxa"/>
            <w:gridSpan w:val="2"/>
          </w:tcPr>
          <w:p w14:paraId="1C51847E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2" w:type="dxa"/>
            <w:gridSpan w:val="2"/>
          </w:tcPr>
          <w:p w14:paraId="7E54A844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</w:tr>
    </w:tbl>
    <w:p w14:paraId="2B8CBE4D" w14:textId="05D08C47" w:rsidR="00DC0BC6" w:rsidRDefault="00DC0BC6"/>
    <w:p w14:paraId="2CA23E49" w14:textId="673C3CBA" w:rsidR="00425CFA" w:rsidRDefault="00425CFA"/>
    <w:p w14:paraId="0CF28CFB" w14:textId="501731C1" w:rsidR="00425CFA" w:rsidRDefault="00425CFA"/>
    <w:p w14:paraId="24DC9846" w14:textId="77777777" w:rsidR="00425CFA" w:rsidRDefault="00425C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19"/>
        <w:gridCol w:w="4308"/>
        <w:gridCol w:w="12"/>
        <w:gridCol w:w="4311"/>
      </w:tblGrid>
      <w:tr w:rsidR="00DC0BC6" w:rsidRPr="00F0674A" w14:paraId="2230566E" w14:textId="77777777" w:rsidTr="00F2522F">
        <w:tc>
          <w:tcPr>
            <w:tcW w:w="17270" w:type="dxa"/>
            <w:gridSpan w:val="5"/>
          </w:tcPr>
          <w:p w14:paraId="5CFCA8EB" w14:textId="64F54EEC" w:rsidR="00DC0BC6" w:rsidRDefault="00FA1E3C" w:rsidP="00CF05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 xml:space="preserve">Criterion #3: </w:t>
            </w:r>
            <w:r w:rsidR="009C73B1">
              <w:rPr>
                <w:rFonts w:ascii="Calibri" w:hAnsi="Calibri" w:cs="Calibri"/>
                <w:b/>
              </w:rPr>
              <w:t>Educational Leadership</w:t>
            </w:r>
          </w:p>
          <w:p w14:paraId="02FAF6E0" w14:textId="495AB052" w:rsidR="00C7199A" w:rsidRPr="00C7199A" w:rsidRDefault="00C7199A" w:rsidP="00CF0589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The nominee </w:t>
            </w:r>
            <w:r w:rsidR="00435ED9">
              <w:rPr>
                <w:rFonts w:ascii="Calibri" w:hAnsi="Calibri" w:cs="Calibri"/>
                <w:bCs/>
                <w:i/>
                <w:iCs/>
              </w:rPr>
              <w:t xml:space="preserve">has demonstrated educational leadership, by making substantial </w:t>
            </w:r>
            <w:r w:rsidR="002E7D2D">
              <w:rPr>
                <w:rFonts w:ascii="Calibri" w:hAnsi="Calibri" w:cs="Calibri"/>
                <w:bCs/>
                <w:i/>
                <w:iCs/>
              </w:rPr>
              <w:t xml:space="preserve">contributions </w:t>
            </w:r>
            <w:r w:rsidR="001B603F">
              <w:rPr>
                <w:rFonts w:ascii="Calibri" w:hAnsi="Calibri" w:cs="Calibri"/>
                <w:bCs/>
                <w:i/>
                <w:iCs/>
              </w:rPr>
              <w:t xml:space="preserve">towards the advancement and innovation in teaching and learning </w:t>
            </w:r>
            <w:r w:rsidR="005300B5">
              <w:rPr>
                <w:rFonts w:ascii="Calibri" w:hAnsi="Calibri" w:cs="Calibri"/>
                <w:bCs/>
                <w:i/>
                <w:iCs/>
              </w:rPr>
              <w:t>above and beyond their normal roles and respo</w:t>
            </w:r>
            <w:r w:rsidR="00E15150">
              <w:rPr>
                <w:rFonts w:ascii="Calibri" w:hAnsi="Calibri" w:cs="Calibri"/>
                <w:bCs/>
                <w:i/>
                <w:iCs/>
              </w:rPr>
              <w:t>n</w:t>
            </w:r>
            <w:r w:rsidR="005300B5">
              <w:rPr>
                <w:rFonts w:ascii="Calibri" w:hAnsi="Calibri" w:cs="Calibri"/>
                <w:bCs/>
                <w:i/>
                <w:iCs/>
              </w:rPr>
              <w:t>sibilities</w:t>
            </w:r>
            <w:r w:rsidR="00E15150">
              <w:rPr>
                <w:rFonts w:ascii="Calibri" w:hAnsi="Calibri" w:cs="Calibri"/>
                <w:bCs/>
                <w:i/>
                <w:iCs/>
              </w:rPr>
              <w:t xml:space="preserve"> including curriculum development, committee membership</w:t>
            </w:r>
          </w:p>
          <w:p w14:paraId="1E684BCA" w14:textId="77777777" w:rsidR="00DC0BC6" w:rsidRPr="00F0674A" w:rsidRDefault="00DC0BC6" w:rsidP="00CF0589">
            <w:pPr>
              <w:jc w:val="center"/>
              <w:rPr>
                <w:rFonts w:ascii="Calibri" w:hAnsi="Calibri" w:cs="Calibri"/>
                <w:b/>
              </w:rPr>
            </w:pPr>
          </w:p>
        </w:tc>
      </w:tr>
      <w:tr w:rsidR="0097018E" w:rsidRPr="00F0674A" w14:paraId="3AD061C5" w14:textId="1EF464C0" w:rsidTr="0097018E">
        <w:tc>
          <w:tcPr>
            <w:tcW w:w="4320" w:type="dxa"/>
          </w:tcPr>
          <w:p w14:paraId="685C5FB4" w14:textId="77777777" w:rsidR="0097018E" w:rsidRDefault="0097018E" w:rsidP="00CF0589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4319" w:type="dxa"/>
          </w:tcPr>
          <w:p w14:paraId="7D945364" w14:textId="0E1C5D4C" w:rsidR="0097018E" w:rsidRDefault="0097018E" w:rsidP="00CF05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4308" w:type="dxa"/>
          </w:tcPr>
          <w:p w14:paraId="27402368" w14:textId="7133D990" w:rsidR="0097018E" w:rsidRDefault="0097018E" w:rsidP="00CF05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323" w:type="dxa"/>
            <w:gridSpan w:val="2"/>
          </w:tcPr>
          <w:p w14:paraId="20C9EA9A" w14:textId="6D2E68EA" w:rsidR="0097018E" w:rsidRDefault="0097018E" w:rsidP="00CF0589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  <w:tr w:rsidR="002F4F01" w:rsidRPr="00F0674A" w14:paraId="04CAC6F1" w14:textId="77777777" w:rsidTr="0097018E">
        <w:tc>
          <w:tcPr>
            <w:tcW w:w="4320" w:type="dxa"/>
          </w:tcPr>
          <w:p w14:paraId="059ED764" w14:textId="77777777" w:rsidR="00DC0BC6" w:rsidRDefault="00DC0BC6" w:rsidP="002F4F01">
            <w:pPr>
              <w:rPr>
                <w:rFonts w:ascii="Calibri" w:hAnsi="Calibri" w:cs="Calibri"/>
                <w:b/>
              </w:rPr>
            </w:pPr>
          </w:p>
          <w:p w14:paraId="6C40D117" w14:textId="1B261BE3" w:rsidR="00CF0589" w:rsidRPr="00CF0589" w:rsidRDefault="00CF0589" w:rsidP="00CF0589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CF0589">
              <w:rPr>
                <w:rFonts w:asciiTheme="majorHAnsi" w:hAnsiTheme="majorHAnsi" w:cstheme="majorHAnsi"/>
                <w:sz w:val="22"/>
                <w:szCs w:val="22"/>
              </w:rPr>
              <w:t>Evidence is provided that the applicant has supported individual colleagues in their pursuits to improve teaching</w:t>
            </w:r>
            <w:r w:rsidR="005D2597">
              <w:rPr>
                <w:rFonts w:asciiTheme="majorHAnsi" w:hAnsiTheme="majorHAnsi" w:cstheme="majorHAnsi"/>
                <w:sz w:val="22"/>
                <w:szCs w:val="22"/>
              </w:rPr>
              <w:t xml:space="preserve">, and/or mentored others, including graduate students, in their teaching journeys. </w:t>
            </w:r>
          </w:p>
          <w:p w14:paraId="67F40338" w14:textId="77777777" w:rsidR="002F4F01" w:rsidRPr="00F0674A" w:rsidRDefault="002F4F01" w:rsidP="009C73B1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9" w:type="dxa"/>
          </w:tcPr>
          <w:p w14:paraId="172C763B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gridSpan w:val="2"/>
          </w:tcPr>
          <w:p w14:paraId="1FC064B7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1" w:type="dxa"/>
          </w:tcPr>
          <w:p w14:paraId="32E48B8F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</w:tr>
      <w:tr w:rsidR="002F4F01" w:rsidRPr="00F0674A" w14:paraId="1289F153" w14:textId="77777777" w:rsidTr="0097018E">
        <w:tc>
          <w:tcPr>
            <w:tcW w:w="4320" w:type="dxa"/>
          </w:tcPr>
          <w:p w14:paraId="31BB4326" w14:textId="365E34DA" w:rsidR="009C73B1" w:rsidRPr="005D2597" w:rsidRDefault="005D2597" w:rsidP="005D259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="009C73B1" w:rsidRPr="005D2597">
              <w:rPr>
                <w:rFonts w:asciiTheme="majorHAnsi" w:hAnsiTheme="majorHAnsi" w:cstheme="majorHAnsi"/>
                <w:sz w:val="22"/>
                <w:szCs w:val="22"/>
              </w:rPr>
              <w:t>Evidence that the nominee has assumed educational leadership</w:t>
            </w:r>
            <w:r w:rsidR="00590B36">
              <w:rPr>
                <w:rFonts w:asciiTheme="majorHAnsi" w:hAnsiTheme="majorHAnsi" w:cstheme="majorHAnsi"/>
                <w:sz w:val="22"/>
                <w:szCs w:val="22"/>
              </w:rPr>
              <w:t xml:space="preserve"> roles above and beyond normal responsibilities</w:t>
            </w:r>
            <w:r w:rsidR="009C73B1" w:rsidRPr="005D2597">
              <w:rPr>
                <w:rFonts w:asciiTheme="majorHAnsi" w:hAnsiTheme="majorHAnsi" w:cstheme="majorHAnsi"/>
                <w:sz w:val="22"/>
                <w:szCs w:val="22"/>
              </w:rPr>
              <w:t xml:space="preserve"> at the departmental level (facilitated departmental workshops; member of curriculum committee; UG chair </w:t>
            </w:r>
            <w:proofErr w:type="spellStart"/>
            <w:r w:rsidR="009C73B1" w:rsidRPr="005D2597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="009C73B1" w:rsidRPr="005D259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1D742597" w14:textId="5A5FEE79" w:rsidR="009C73B1" w:rsidRPr="00F0674A" w:rsidRDefault="009C73B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9" w:type="dxa"/>
          </w:tcPr>
          <w:p w14:paraId="0BD2CC61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gridSpan w:val="2"/>
          </w:tcPr>
          <w:p w14:paraId="30F75365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1" w:type="dxa"/>
          </w:tcPr>
          <w:p w14:paraId="1B471F56" w14:textId="77777777" w:rsidR="002F4F01" w:rsidRPr="00F0674A" w:rsidRDefault="002F4F01" w:rsidP="000F4F17">
            <w:pPr>
              <w:rPr>
                <w:rFonts w:ascii="Calibri" w:hAnsi="Calibri" w:cs="Calibri"/>
                <w:b/>
              </w:rPr>
            </w:pPr>
          </w:p>
        </w:tc>
      </w:tr>
      <w:tr w:rsidR="005D2597" w:rsidRPr="00F0674A" w14:paraId="252215ED" w14:textId="77777777" w:rsidTr="0097018E">
        <w:tc>
          <w:tcPr>
            <w:tcW w:w="4320" w:type="dxa"/>
          </w:tcPr>
          <w:p w14:paraId="27AFEA68" w14:textId="0422F4F7" w:rsidR="005D2597" w:rsidRPr="005D2597" w:rsidRDefault="005D2597" w:rsidP="005D259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br/>
            </w:r>
            <w:r w:rsidRPr="005D2597">
              <w:rPr>
                <w:rFonts w:asciiTheme="majorHAnsi" w:hAnsiTheme="majorHAnsi" w:cstheme="majorHAnsi"/>
                <w:sz w:val="22"/>
                <w:szCs w:val="22"/>
              </w:rPr>
              <w:t>Evidence that the nominee provided educational leadership at the institutional or regional level (</w:t>
            </w:r>
            <w:proofErr w:type="gramStart"/>
            <w:r w:rsidRPr="005D2597">
              <w:rPr>
                <w:rFonts w:asciiTheme="majorHAnsi" w:hAnsiTheme="majorHAnsi" w:cstheme="majorHAnsi"/>
                <w:sz w:val="22"/>
                <w:szCs w:val="22"/>
              </w:rPr>
              <w:t>i.e.</w:t>
            </w:r>
            <w:proofErr w:type="gramEnd"/>
            <w:r w:rsidRPr="005D2597">
              <w:rPr>
                <w:rFonts w:asciiTheme="majorHAnsi" w:hAnsiTheme="majorHAnsi" w:cstheme="majorHAnsi"/>
                <w:sz w:val="22"/>
                <w:szCs w:val="22"/>
              </w:rPr>
              <w:t xml:space="preserve"> teaching- or curriculum-related Senate committees; work through the CTL; </w:t>
            </w:r>
            <w:proofErr w:type="spellStart"/>
            <w:r w:rsidRPr="005D2597">
              <w:rPr>
                <w:rFonts w:asciiTheme="majorHAnsi" w:hAnsiTheme="majorHAnsi" w:cstheme="majorHAnsi"/>
                <w:sz w:val="22"/>
                <w:szCs w:val="22"/>
              </w:rPr>
              <w:t>etc</w:t>
            </w:r>
            <w:proofErr w:type="spellEnd"/>
            <w:r w:rsidRPr="005D2597">
              <w:rPr>
                <w:rFonts w:asciiTheme="majorHAnsi" w:hAnsiTheme="majorHAnsi" w:cstheme="majorHAnsi"/>
                <w:sz w:val="22"/>
                <w:szCs w:val="22"/>
              </w:rPr>
              <w:t>)</w:t>
            </w:r>
          </w:p>
          <w:p w14:paraId="5E6D687C" w14:textId="77777777" w:rsidR="005D2597" w:rsidRDefault="005D2597" w:rsidP="005D259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319" w:type="dxa"/>
          </w:tcPr>
          <w:p w14:paraId="264E5469" w14:textId="77777777" w:rsidR="005D2597" w:rsidRPr="00F0674A" w:rsidRDefault="005D2597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20" w:type="dxa"/>
            <w:gridSpan w:val="2"/>
          </w:tcPr>
          <w:p w14:paraId="2609012F" w14:textId="77777777" w:rsidR="005D2597" w:rsidRPr="00F0674A" w:rsidRDefault="005D2597" w:rsidP="000F4F17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4311" w:type="dxa"/>
          </w:tcPr>
          <w:p w14:paraId="427F3507" w14:textId="77777777" w:rsidR="005D2597" w:rsidRPr="00F0674A" w:rsidRDefault="005D2597" w:rsidP="000F4F17">
            <w:pPr>
              <w:rPr>
                <w:rFonts w:ascii="Calibri" w:hAnsi="Calibri" w:cs="Calibri"/>
                <w:b/>
              </w:rPr>
            </w:pPr>
          </w:p>
        </w:tc>
      </w:tr>
    </w:tbl>
    <w:p w14:paraId="2AAF8606" w14:textId="2AB56CF9" w:rsidR="00DF0432" w:rsidRDefault="00DF0432"/>
    <w:p w14:paraId="0D22494D" w14:textId="7762D554" w:rsidR="00DF0432" w:rsidRDefault="00DF0432"/>
    <w:p w14:paraId="259EE6DC" w14:textId="5C0B5CC3" w:rsidR="00DF0432" w:rsidRDefault="00DF0432"/>
    <w:p w14:paraId="3AF292AF" w14:textId="06F2285B" w:rsidR="00DF0432" w:rsidRDefault="00DF0432"/>
    <w:p w14:paraId="1302EA4D" w14:textId="4C766D3C" w:rsidR="00DF0432" w:rsidRDefault="00DF0432"/>
    <w:p w14:paraId="76496971" w14:textId="795F124D" w:rsidR="00A1022E" w:rsidRDefault="00A1022E"/>
    <w:p w14:paraId="4F4E16B9" w14:textId="77777777" w:rsidR="00A1022E" w:rsidRDefault="00A1022E"/>
    <w:p w14:paraId="37C65C46" w14:textId="77777777" w:rsidR="00DF0432" w:rsidRDefault="00DF043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19"/>
        <w:gridCol w:w="4320"/>
        <w:gridCol w:w="4311"/>
      </w:tblGrid>
      <w:tr w:rsidR="00AC1AA7" w:rsidRPr="00F0674A" w14:paraId="6092D5D7" w14:textId="77777777" w:rsidTr="00644F52">
        <w:tc>
          <w:tcPr>
            <w:tcW w:w="17270" w:type="dxa"/>
            <w:gridSpan w:val="4"/>
          </w:tcPr>
          <w:p w14:paraId="1D1570B1" w14:textId="77777777" w:rsidR="00425CFA" w:rsidRDefault="00425CFA" w:rsidP="003E790D">
            <w:pPr>
              <w:jc w:val="center"/>
              <w:rPr>
                <w:rFonts w:ascii="Calibri" w:hAnsi="Calibri" w:cs="Calibri"/>
                <w:b/>
              </w:rPr>
            </w:pPr>
          </w:p>
          <w:p w14:paraId="3AB97DCD" w14:textId="504466C4" w:rsidR="00AC1AA7" w:rsidRDefault="00D007C7" w:rsidP="003E790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Criterion # 4: Scholarship</w:t>
            </w:r>
          </w:p>
          <w:p w14:paraId="4C9AC2CA" w14:textId="7FA33DA2" w:rsidR="00005EDE" w:rsidRDefault="006D4E24" w:rsidP="003E790D">
            <w:pPr>
              <w:jc w:val="center"/>
              <w:rPr>
                <w:rFonts w:ascii="Calibri" w:hAnsi="Calibri" w:cs="Calibri"/>
                <w:bCs/>
                <w:i/>
                <w:iCs/>
              </w:rPr>
            </w:pPr>
            <w:r>
              <w:rPr>
                <w:rFonts w:ascii="Calibri" w:hAnsi="Calibri" w:cs="Calibri"/>
                <w:bCs/>
                <w:i/>
                <w:iCs/>
              </w:rPr>
              <w:t xml:space="preserve">The nominee has demonstrated </w:t>
            </w:r>
            <w:r w:rsidR="003E790D">
              <w:rPr>
                <w:rFonts w:ascii="Calibri" w:hAnsi="Calibri" w:cs="Calibri"/>
                <w:bCs/>
                <w:i/>
                <w:iCs/>
              </w:rPr>
              <w:t xml:space="preserve">critical reflection on effective and innovative teaching through </w:t>
            </w:r>
            <w:r w:rsidR="001B603F">
              <w:rPr>
                <w:rFonts w:ascii="Calibri" w:hAnsi="Calibri" w:cs="Calibri"/>
                <w:bCs/>
                <w:i/>
                <w:iCs/>
              </w:rPr>
              <w:t xml:space="preserve">the </w:t>
            </w:r>
            <w:r w:rsidR="003E790D">
              <w:rPr>
                <w:rFonts w:ascii="Calibri" w:hAnsi="Calibri" w:cs="Calibri"/>
                <w:bCs/>
                <w:i/>
                <w:iCs/>
              </w:rPr>
              <w:t>scholarship of teaching and learning, and knowledge sharing through workshops, program initiatives, etc.</w:t>
            </w:r>
          </w:p>
          <w:p w14:paraId="3549857D" w14:textId="68A63DB9" w:rsidR="003E790D" w:rsidRPr="006D4E24" w:rsidRDefault="003E790D" w:rsidP="000F4F17">
            <w:pPr>
              <w:rPr>
                <w:rFonts w:ascii="Calibri" w:hAnsi="Calibri" w:cs="Calibri"/>
                <w:bCs/>
                <w:i/>
                <w:iCs/>
              </w:rPr>
            </w:pPr>
          </w:p>
        </w:tc>
      </w:tr>
      <w:tr w:rsidR="00585D19" w:rsidRPr="0024499E" w14:paraId="411E111F" w14:textId="77777777" w:rsidTr="0097018E">
        <w:tc>
          <w:tcPr>
            <w:tcW w:w="4320" w:type="dxa"/>
          </w:tcPr>
          <w:p w14:paraId="71A10444" w14:textId="77777777" w:rsidR="00585D19" w:rsidRPr="008F100D" w:rsidRDefault="00585D19" w:rsidP="00585D1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14:paraId="492D886F" w14:textId="158251E5" w:rsidR="00585D19" w:rsidRPr="0024499E" w:rsidRDefault="00585D19" w:rsidP="00585D1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Calibri" w:hAnsi="Calibri" w:cs="Calibri"/>
                <w:b/>
              </w:rPr>
              <w:t>0</w:t>
            </w:r>
          </w:p>
        </w:tc>
        <w:tc>
          <w:tcPr>
            <w:tcW w:w="4320" w:type="dxa"/>
          </w:tcPr>
          <w:p w14:paraId="72D7DB2B" w14:textId="438C7B68" w:rsidR="00585D19" w:rsidRPr="0024499E" w:rsidRDefault="00585D19" w:rsidP="00585D1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Calibri" w:hAnsi="Calibri" w:cs="Calibri"/>
                <w:b/>
              </w:rPr>
              <w:t>1</w:t>
            </w:r>
          </w:p>
        </w:tc>
        <w:tc>
          <w:tcPr>
            <w:tcW w:w="4311" w:type="dxa"/>
          </w:tcPr>
          <w:p w14:paraId="5E000073" w14:textId="7F672DFA" w:rsidR="00585D19" w:rsidRPr="0024499E" w:rsidRDefault="00585D19" w:rsidP="00585D19">
            <w:pPr>
              <w:jc w:val="center"/>
              <w:rPr>
                <w:rFonts w:asciiTheme="majorHAnsi" w:hAnsiTheme="majorHAnsi" w:cstheme="majorHAnsi"/>
                <w:b/>
              </w:rPr>
            </w:pPr>
            <w:r>
              <w:rPr>
                <w:rFonts w:ascii="Calibri" w:hAnsi="Calibri" w:cs="Calibri"/>
                <w:b/>
              </w:rPr>
              <w:t>2</w:t>
            </w:r>
          </w:p>
        </w:tc>
      </w:tr>
      <w:tr w:rsidR="009C73B1" w:rsidRPr="0024499E" w14:paraId="190086A4" w14:textId="77777777" w:rsidTr="0097018E">
        <w:tc>
          <w:tcPr>
            <w:tcW w:w="4320" w:type="dxa"/>
          </w:tcPr>
          <w:p w14:paraId="44234687" w14:textId="77777777" w:rsidR="009C73B1" w:rsidRPr="008F100D" w:rsidRDefault="00C12ABF" w:rsidP="00C12ABF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100D">
              <w:rPr>
                <w:rFonts w:ascii="Calibri" w:hAnsi="Calibri" w:cs="Calibri"/>
                <w:b/>
                <w:sz w:val="22"/>
                <w:szCs w:val="22"/>
              </w:rPr>
              <w:t xml:space="preserve">Scholarship </w:t>
            </w:r>
          </w:p>
          <w:p w14:paraId="2A2E9A1E" w14:textId="6C6EA8D2" w:rsidR="00102DFB" w:rsidRPr="008F100D" w:rsidRDefault="00296ABE" w:rsidP="00641E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100D">
              <w:rPr>
                <w:rFonts w:ascii="Calibri" w:hAnsi="Calibri" w:cs="Calibri"/>
                <w:sz w:val="22"/>
                <w:szCs w:val="22"/>
              </w:rPr>
              <w:t xml:space="preserve">Evidence of </w:t>
            </w:r>
            <w:r w:rsidR="004813D7" w:rsidRPr="008F100D">
              <w:rPr>
                <w:rFonts w:ascii="Calibri" w:hAnsi="Calibri" w:cs="Calibri"/>
                <w:sz w:val="22"/>
                <w:szCs w:val="22"/>
              </w:rPr>
              <w:t xml:space="preserve">contribution to </w:t>
            </w:r>
            <w:r w:rsidR="002948B9" w:rsidRPr="008F100D">
              <w:rPr>
                <w:rFonts w:ascii="Calibri" w:hAnsi="Calibri" w:cs="Calibri"/>
                <w:sz w:val="22"/>
                <w:szCs w:val="22"/>
              </w:rPr>
              <w:t xml:space="preserve">scholarly </w:t>
            </w:r>
            <w:r w:rsidR="004813D7" w:rsidRPr="008F100D">
              <w:rPr>
                <w:rFonts w:ascii="Calibri" w:hAnsi="Calibri" w:cs="Calibri"/>
                <w:sz w:val="22"/>
                <w:szCs w:val="22"/>
              </w:rPr>
              <w:t>publication</w:t>
            </w:r>
            <w:r w:rsidR="00E5202E" w:rsidRPr="008F10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878A2" w:rsidRPr="008F100D">
              <w:rPr>
                <w:rFonts w:ascii="Calibri" w:hAnsi="Calibri" w:cs="Calibri"/>
                <w:sz w:val="22"/>
                <w:szCs w:val="22"/>
              </w:rPr>
              <w:t xml:space="preserve">or </w:t>
            </w:r>
            <w:r w:rsidR="002948B9" w:rsidRPr="008F100D">
              <w:rPr>
                <w:rFonts w:ascii="Calibri" w:hAnsi="Calibri" w:cs="Calibri"/>
                <w:sz w:val="22"/>
                <w:szCs w:val="22"/>
              </w:rPr>
              <w:t xml:space="preserve">creative </w:t>
            </w:r>
            <w:r w:rsidR="007477B6" w:rsidRPr="008F100D">
              <w:rPr>
                <w:rFonts w:ascii="Calibri" w:hAnsi="Calibri" w:cs="Calibri"/>
                <w:sz w:val="22"/>
                <w:szCs w:val="22"/>
              </w:rPr>
              <w:t>work</w:t>
            </w:r>
            <w:r w:rsidR="00A21EA6" w:rsidRPr="008F10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948B9" w:rsidRPr="008F100D">
              <w:rPr>
                <w:rFonts w:ascii="Calibri" w:hAnsi="Calibri" w:cs="Calibri"/>
                <w:sz w:val="22"/>
                <w:szCs w:val="22"/>
              </w:rPr>
              <w:t>on pedagogy and innovative teaching</w:t>
            </w:r>
            <w:r w:rsidR="00DF70C9" w:rsidRPr="008F100D">
              <w:rPr>
                <w:rFonts w:ascii="Calibri" w:hAnsi="Calibri" w:cs="Calibri"/>
                <w:sz w:val="22"/>
                <w:szCs w:val="22"/>
              </w:rPr>
              <w:t xml:space="preserve"> and learning practices</w:t>
            </w:r>
            <w:r w:rsidR="002948B9" w:rsidRPr="008F100D">
              <w:rPr>
                <w:rFonts w:ascii="Calibri" w:hAnsi="Calibri" w:cs="Calibri"/>
                <w:sz w:val="22"/>
                <w:szCs w:val="22"/>
              </w:rPr>
              <w:t>.</w:t>
            </w:r>
            <w:r w:rsidR="00DF70C9" w:rsidRPr="008F10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41EAD">
              <w:rPr>
                <w:rFonts w:ascii="Calibri" w:hAnsi="Calibri" w:cs="Calibri"/>
                <w:sz w:val="22"/>
                <w:szCs w:val="22"/>
              </w:rPr>
              <w:br/>
            </w:r>
          </w:p>
        </w:tc>
        <w:tc>
          <w:tcPr>
            <w:tcW w:w="4319" w:type="dxa"/>
          </w:tcPr>
          <w:p w14:paraId="58DB2C2A" w14:textId="77777777" w:rsidR="009C73B1" w:rsidRPr="0024499E" w:rsidRDefault="009C73B1" w:rsidP="000F4F1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20" w:type="dxa"/>
          </w:tcPr>
          <w:p w14:paraId="6B3A3B18" w14:textId="77777777" w:rsidR="009C73B1" w:rsidRPr="0024499E" w:rsidRDefault="009C73B1" w:rsidP="000F4F1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11" w:type="dxa"/>
          </w:tcPr>
          <w:p w14:paraId="33FA00E1" w14:textId="77777777" w:rsidR="009C73B1" w:rsidRPr="0024499E" w:rsidRDefault="009C73B1" w:rsidP="000F4F1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641EAD" w:rsidRPr="0024499E" w14:paraId="18E65E52" w14:textId="77777777" w:rsidTr="0097018E">
        <w:tc>
          <w:tcPr>
            <w:tcW w:w="4320" w:type="dxa"/>
          </w:tcPr>
          <w:p w14:paraId="58BD2CDB" w14:textId="07225AE5" w:rsidR="00641EAD" w:rsidRPr="008F100D" w:rsidRDefault="00641EAD" w:rsidP="00641EA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8F100D">
              <w:rPr>
                <w:rFonts w:ascii="Calibri" w:hAnsi="Calibri" w:cs="Calibri"/>
                <w:sz w:val="22"/>
                <w:szCs w:val="22"/>
              </w:rPr>
              <w:t>Attendance at and contribution to educational conferences</w:t>
            </w:r>
            <w:r w:rsidR="006861E7">
              <w:rPr>
                <w:rFonts w:ascii="Calibri" w:hAnsi="Calibri" w:cs="Calibri"/>
                <w:sz w:val="22"/>
                <w:szCs w:val="22"/>
              </w:rPr>
              <w:t>,</w:t>
            </w:r>
            <w:r w:rsidRPr="008F100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4B7FE3">
              <w:rPr>
                <w:rFonts w:ascii="Calibri" w:hAnsi="Calibri" w:cs="Calibri"/>
                <w:sz w:val="22"/>
                <w:szCs w:val="22"/>
              </w:rPr>
              <w:t xml:space="preserve">events, </w:t>
            </w:r>
            <w:r w:rsidRPr="008F100D">
              <w:rPr>
                <w:rFonts w:ascii="Calibri" w:hAnsi="Calibri" w:cs="Calibri"/>
                <w:sz w:val="22"/>
                <w:szCs w:val="22"/>
              </w:rPr>
              <w:t>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/or evidence of </w:t>
            </w:r>
            <w:r w:rsidR="006861E7">
              <w:rPr>
                <w:rFonts w:ascii="Calibri" w:hAnsi="Calibri" w:cs="Calibri"/>
                <w:sz w:val="22"/>
                <w:szCs w:val="22"/>
              </w:rPr>
              <w:t>supporting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colleagues </w:t>
            </w:r>
            <w:r w:rsidR="006861E7">
              <w:rPr>
                <w:rFonts w:ascii="Calibri" w:hAnsi="Calibri" w:cs="Calibri"/>
                <w:sz w:val="22"/>
                <w:szCs w:val="22"/>
              </w:rPr>
              <w:t>to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improve teaching at the departmental, faculty, or institutional level. </w:t>
            </w:r>
          </w:p>
          <w:p w14:paraId="40DE8260" w14:textId="77777777" w:rsidR="00641EAD" w:rsidRPr="008F100D" w:rsidRDefault="00641EAD" w:rsidP="00C12ABF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319" w:type="dxa"/>
          </w:tcPr>
          <w:p w14:paraId="333C8002" w14:textId="77777777" w:rsidR="00641EAD" w:rsidRPr="0024499E" w:rsidRDefault="00641EAD" w:rsidP="000F4F1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20" w:type="dxa"/>
          </w:tcPr>
          <w:p w14:paraId="33078C1E" w14:textId="77777777" w:rsidR="00641EAD" w:rsidRPr="0024499E" w:rsidRDefault="00641EAD" w:rsidP="000F4F17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311" w:type="dxa"/>
          </w:tcPr>
          <w:p w14:paraId="43972800" w14:textId="77777777" w:rsidR="00641EAD" w:rsidRPr="0024499E" w:rsidRDefault="00641EAD" w:rsidP="000F4F1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A1022E" w:rsidRPr="0024499E" w14:paraId="23B433A5" w14:textId="77777777" w:rsidTr="00B311D4">
        <w:tc>
          <w:tcPr>
            <w:tcW w:w="17270" w:type="dxa"/>
            <w:gridSpan w:val="4"/>
          </w:tcPr>
          <w:p w14:paraId="340AF70B" w14:textId="0FC31A63" w:rsidR="00A1022E" w:rsidRPr="0024499E" w:rsidRDefault="00A1022E" w:rsidP="000F4F1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br/>
            </w:r>
            <w:r w:rsidRPr="004E0447">
              <w:rPr>
                <w:rFonts w:asciiTheme="majorHAnsi" w:hAnsiTheme="majorHAnsi" w:cstheme="majorHAnsi"/>
                <w:b/>
              </w:rPr>
              <w:t>Total Score</w:t>
            </w:r>
            <w:r>
              <w:rPr>
                <w:rFonts w:asciiTheme="majorHAnsi" w:hAnsiTheme="majorHAnsi" w:cstheme="majorHAnsi"/>
                <w:b/>
              </w:rPr>
              <w:t xml:space="preserve">: </w:t>
            </w:r>
            <w:r>
              <w:rPr>
                <w:rFonts w:asciiTheme="majorHAnsi" w:hAnsiTheme="majorHAnsi" w:cstheme="majorHAnsi"/>
                <w:b/>
              </w:rPr>
              <w:br/>
            </w:r>
          </w:p>
        </w:tc>
      </w:tr>
    </w:tbl>
    <w:p w14:paraId="022516ED" w14:textId="77777777" w:rsidR="006F4CF1" w:rsidRPr="0024499E" w:rsidRDefault="006F4CF1" w:rsidP="00D21264">
      <w:pPr>
        <w:rPr>
          <w:rFonts w:asciiTheme="majorHAnsi" w:hAnsiTheme="majorHAnsi" w:cstheme="majorHAnsi"/>
          <w:b/>
        </w:rPr>
      </w:pPr>
    </w:p>
    <w:p w14:paraId="407A281E" w14:textId="2961CE02" w:rsidR="00882E72" w:rsidRPr="0024499E" w:rsidRDefault="00882E72" w:rsidP="00D21264">
      <w:pPr>
        <w:rPr>
          <w:rFonts w:asciiTheme="majorHAnsi" w:hAnsiTheme="majorHAnsi" w:cstheme="majorHAnsi"/>
          <w:b/>
        </w:rPr>
      </w:pPr>
    </w:p>
    <w:p w14:paraId="2828E4AA" w14:textId="43D9219A" w:rsidR="00882E72" w:rsidRPr="0024499E" w:rsidRDefault="00882E72" w:rsidP="00D21264">
      <w:pPr>
        <w:rPr>
          <w:rFonts w:asciiTheme="majorHAnsi" w:hAnsiTheme="majorHAnsi" w:cstheme="majorHAnsi"/>
          <w:b/>
        </w:rPr>
      </w:pPr>
    </w:p>
    <w:p w14:paraId="58C1B829" w14:textId="1AC2EF16" w:rsidR="00882E72" w:rsidRPr="0024499E" w:rsidRDefault="00882E72" w:rsidP="00D21264">
      <w:pPr>
        <w:rPr>
          <w:rFonts w:asciiTheme="majorHAnsi" w:hAnsiTheme="majorHAnsi" w:cstheme="majorHAnsi"/>
          <w:b/>
        </w:rPr>
      </w:pPr>
    </w:p>
    <w:p w14:paraId="435AF1F0" w14:textId="130060F4" w:rsidR="00882E72" w:rsidRPr="0024499E" w:rsidRDefault="00882E72" w:rsidP="00D21264">
      <w:pPr>
        <w:rPr>
          <w:rFonts w:asciiTheme="majorHAnsi" w:hAnsiTheme="majorHAnsi" w:cstheme="majorHAnsi"/>
          <w:b/>
        </w:rPr>
      </w:pPr>
    </w:p>
    <w:p w14:paraId="10941F2D" w14:textId="77777777" w:rsidR="00882E72" w:rsidRPr="0024499E" w:rsidRDefault="00882E72" w:rsidP="00D21264">
      <w:pPr>
        <w:rPr>
          <w:rFonts w:asciiTheme="majorHAnsi" w:hAnsiTheme="majorHAnsi" w:cstheme="majorHAnsi"/>
          <w:b/>
        </w:rPr>
      </w:pPr>
    </w:p>
    <w:sectPr w:rsidR="00882E72" w:rsidRPr="0024499E" w:rsidSect="00A167ED">
      <w:headerReference w:type="default" r:id="rId8"/>
      <w:pgSz w:w="20160" w:h="12240" w:orient="landscape" w:code="5"/>
      <w:pgMar w:top="810" w:right="1440" w:bottom="36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FF61" w14:textId="77777777" w:rsidR="00215F50" w:rsidRDefault="00215F50" w:rsidP="00131EAC">
      <w:r>
        <w:separator/>
      </w:r>
    </w:p>
  </w:endnote>
  <w:endnote w:type="continuationSeparator" w:id="0">
    <w:p w14:paraId="275C47AA" w14:textId="77777777" w:rsidR="00215F50" w:rsidRDefault="00215F50" w:rsidP="00131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2D65A" w14:textId="77777777" w:rsidR="00215F50" w:rsidRDefault="00215F50" w:rsidP="00131EAC">
      <w:r>
        <w:separator/>
      </w:r>
    </w:p>
  </w:footnote>
  <w:footnote w:type="continuationSeparator" w:id="0">
    <w:p w14:paraId="076CA5C7" w14:textId="77777777" w:rsidR="00215F50" w:rsidRDefault="00215F50" w:rsidP="00131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33344" w14:textId="135B7C45" w:rsidR="004E0447" w:rsidRPr="00885045" w:rsidRDefault="004E0447" w:rsidP="004E0447">
    <w:pPr>
      <w:jc w:val="center"/>
      <w:rPr>
        <w:rFonts w:ascii="Arial" w:hAnsi="Arial"/>
        <w:b/>
        <w:sz w:val="28"/>
        <w:szCs w:val="28"/>
      </w:rPr>
    </w:pPr>
    <w:r w:rsidRPr="00885045">
      <w:rPr>
        <w:rFonts w:ascii="Arial" w:hAnsi="Arial"/>
        <w:b/>
        <w:sz w:val="28"/>
        <w:szCs w:val="28"/>
      </w:rPr>
      <w:t>Chancellor A. Charles Baillie Teaching Award</w:t>
    </w:r>
    <w:r w:rsidR="00585D19">
      <w:rPr>
        <w:rFonts w:ascii="Arial" w:hAnsi="Arial"/>
        <w:b/>
        <w:sz w:val="28"/>
        <w:szCs w:val="28"/>
      </w:rPr>
      <w:t xml:space="preserve"> RUBRIC</w:t>
    </w:r>
  </w:p>
  <w:p w14:paraId="75F2894C" w14:textId="77777777" w:rsidR="004E0447" w:rsidRDefault="004E0447" w:rsidP="004E0447">
    <w:pPr>
      <w:jc w:val="center"/>
      <w:rPr>
        <w:rFonts w:ascii="Arial" w:hAnsi="Arial"/>
        <w:b/>
      </w:rPr>
    </w:pPr>
  </w:p>
  <w:p w14:paraId="470FEA28" w14:textId="5F4E5C49" w:rsidR="00D21264" w:rsidRDefault="004E0447" w:rsidP="004E0447">
    <w:pPr>
      <w:pStyle w:val="Header"/>
      <w:jc w:val="center"/>
    </w:pPr>
    <w:r>
      <w:rPr>
        <w:rFonts w:ascii="Arial" w:hAnsi="Arial"/>
        <w:b/>
        <w:sz w:val="20"/>
        <w:szCs w:val="20"/>
      </w:rPr>
      <w:t>Nominee</w:t>
    </w:r>
    <w:r w:rsidRPr="00885045">
      <w:rPr>
        <w:rFonts w:ascii="Arial" w:hAnsi="Arial"/>
        <w:b/>
        <w:sz w:val="20"/>
        <w:szCs w:val="20"/>
      </w:rPr>
      <w:t xml:space="preserve">’s Name: </w:t>
    </w:r>
    <w:r w:rsidR="00585D19">
      <w:rPr>
        <w:rFonts w:ascii="Arial" w:hAnsi="Arial"/>
        <w:b/>
        <w:sz w:val="20"/>
        <w:szCs w:val="20"/>
      </w:rPr>
      <w:t xml:space="preserve"> </w:t>
    </w:r>
    <w:r w:rsidRPr="00885045">
      <w:rPr>
        <w:rFonts w:ascii="Arial" w:hAnsi="Arial"/>
        <w:b/>
        <w:sz w:val="20"/>
        <w:szCs w:val="20"/>
      </w:rPr>
      <w:tab/>
    </w:r>
    <w:r w:rsidRPr="00885045">
      <w:rPr>
        <w:rFonts w:ascii="Arial" w:hAnsi="Arial"/>
        <w:b/>
        <w:sz w:val="20"/>
        <w:szCs w:val="20"/>
      </w:rPr>
      <w:tab/>
      <w:t>Nominator:</w:t>
    </w:r>
    <w:r w:rsidR="00585D19">
      <w:rPr>
        <w:rFonts w:ascii="Arial" w:hAnsi="Arial"/>
        <w:b/>
        <w:sz w:val="20"/>
        <w:szCs w:val="20"/>
      </w:rPr>
      <w:t xml:space="preserve"> </w:t>
    </w:r>
    <w:r w:rsidR="00CD7F71">
      <w:rPr>
        <w:rFonts w:ascii="Arial" w:hAnsi="Arial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24D86"/>
    <w:multiLevelType w:val="hybridMultilevel"/>
    <w:tmpl w:val="9C226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82FB7"/>
    <w:multiLevelType w:val="hybridMultilevel"/>
    <w:tmpl w:val="E6F61E18"/>
    <w:lvl w:ilvl="0" w:tplc="23EA246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7726E"/>
    <w:multiLevelType w:val="hybridMultilevel"/>
    <w:tmpl w:val="C082CC7C"/>
    <w:lvl w:ilvl="0" w:tplc="563A4C5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9762B"/>
    <w:multiLevelType w:val="hybridMultilevel"/>
    <w:tmpl w:val="5D481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A46B6"/>
    <w:multiLevelType w:val="hybridMultilevel"/>
    <w:tmpl w:val="31C0EE60"/>
    <w:lvl w:ilvl="0" w:tplc="898AD6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046FD"/>
    <w:multiLevelType w:val="hybridMultilevel"/>
    <w:tmpl w:val="BFCEB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A57D8"/>
    <w:multiLevelType w:val="hybridMultilevel"/>
    <w:tmpl w:val="6AB8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62784"/>
    <w:multiLevelType w:val="hybridMultilevel"/>
    <w:tmpl w:val="DF08E632"/>
    <w:lvl w:ilvl="0" w:tplc="E35A741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675BC8"/>
    <w:multiLevelType w:val="hybridMultilevel"/>
    <w:tmpl w:val="9A206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80133C"/>
    <w:multiLevelType w:val="hybridMultilevel"/>
    <w:tmpl w:val="D73C9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E33345"/>
    <w:multiLevelType w:val="hybridMultilevel"/>
    <w:tmpl w:val="246CC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8373C8"/>
    <w:multiLevelType w:val="multilevel"/>
    <w:tmpl w:val="151E8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955145"/>
    <w:multiLevelType w:val="hybridMultilevel"/>
    <w:tmpl w:val="31444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706102">
    <w:abstractNumId w:val="3"/>
  </w:num>
  <w:num w:numId="2" w16cid:durableId="1164661580">
    <w:abstractNumId w:val="12"/>
  </w:num>
  <w:num w:numId="3" w16cid:durableId="603459156">
    <w:abstractNumId w:val="7"/>
  </w:num>
  <w:num w:numId="4" w16cid:durableId="1390421590">
    <w:abstractNumId w:val="10"/>
  </w:num>
  <w:num w:numId="5" w16cid:durableId="1849365360">
    <w:abstractNumId w:val="0"/>
  </w:num>
  <w:num w:numId="6" w16cid:durableId="152918137">
    <w:abstractNumId w:val="5"/>
  </w:num>
  <w:num w:numId="7" w16cid:durableId="2114936780">
    <w:abstractNumId w:val="9"/>
  </w:num>
  <w:num w:numId="8" w16cid:durableId="2032103869">
    <w:abstractNumId w:val="8"/>
  </w:num>
  <w:num w:numId="9" w16cid:durableId="174153625">
    <w:abstractNumId w:val="6"/>
  </w:num>
  <w:num w:numId="10" w16cid:durableId="994844937">
    <w:abstractNumId w:val="11"/>
  </w:num>
  <w:num w:numId="11" w16cid:durableId="1352605469">
    <w:abstractNumId w:val="4"/>
  </w:num>
  <w:num w:numId="12" w16cid:durableId="1407415540">
    <w:abstractNumId w:val="1"/>
  </w:num>
  <w:num w:numId="13" w16cid:durableId="925264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A5"/>
    <w:rsid w:val="00005EDE"/>
    <w:rsid w:val="000257B1"/>
    <w:rsid w:val="0005135B"/>
    <w:rsid w:val="000C05FC"/>
    <w:rsid w:val="000D7AAD"/>
    <w:rsid w:val="000E3D99"/>
    <w:rsid w:val="000F4F17"/>
    <w:rsid w:val="00101ADC"/>
    <w:rsid w:val="00102DFB"/>
    <w:rsid w:val="00131EAC"/>
    <w:rsid w:val="0013550C"/>
    <w:rsid w:val="001773AE"/>
    <w:rsid w:val="0019513E"/>
    <w:rsid w:val="001B5E0B"/>
    <w:rsid w:val="001B603F"/>
    <w:rsid w:val="001C0A51"/>
    <w:rsid w:val="001C2C2F"/>
    <w:rsid w:val="001C4651"/>
    <w:rsid w:val="001C5B4F"/>
    <w:rsid w:val="001F6AA5"/>
    <w:rsid w:val="00205204"/>
    <w:rsid w:val="00215F50"/>
    <w:rsid w:val="00244721"/>
    <w:rsid w:val="0024499E"/>
    <w:rsid w:val="00270532"/>
    <w:rsid w:val="00280869"/>
    <w:rsid w:val="00286B03"/>
    <w:rsid w:val="002934B1"/>
    <w:rsid w:val="0029487A"/>
    <w:rsid w:val="002948B9"/>
    <w:rsid w:val="00296ABE"/>
    <w:rsid w:val="002A722C"/>
    <w:rsid w:val="002D2C5D"/>
    <w:rsid w:val="002D4280"/>
    <w:rsid w:val="002E5BD0"/>
    <w:rsid w:val="002E7D2D"/>
    <w:rsid w:val="002F0A59"/>
    <w:rsid w:val="002F32DC"/>
    <w:rsid w:val="002F4F01"/>
    <w:rsid w:val="00324205"/>
    <w:rsid w:val="00340AD0"/>
    <w:rsid w:val="00344E3E"/>
    <w:rsid w:val="003462FD"/>
    <w:rsid w:val="00351746"/>
    <w:rsid w:val="00373072"/>
    <w:rsid w:val="003761DE"/>
    <w:rsid w:val="00384F21"/>
    <w:rsid w:val="003C7137"/>
    <w:rsid w:val="003E790D"/>
    <w:rsid w:val="00413268"/>
    <w:rsid w:val="00416E1C"/>
    <w:rsid w:val="00425CFA"/>
    <w:rsid w:val="004271E7"/>
    <w:rsid w:val="00435ED9"/>
    <w:rsid w:val="004615C5"/>
    <w:rsid w:val="0047161A"/>
    <w:rsid w:val="0047726F"/>
    <w:rsid w:val="004813D7"/>
    <w:rsid w:val="004A122A"/>
    <w:rsid w:val="004A5BC1"/>
    <w:rsid w:val="004B7FE3"/>
    <w:rsid w:val="004C1984"/>
    <w:rsid w:val="004C644E"/>
    <w:rsid w:val="004E0447"/>
    <w:rsid w:val="00522643"/>
    <w:rsid w:val="0052509A"/>
    <w:rsid w:val="00525B6D"/>
    <w:rsid w:val="005300B5"/>
    <w:rsid w:val="00537DDD"/>
    <w:rsid w:val="00551A48"/>
    <w:rsid w:val="00552513"/>
    <w:rsid w:val="00553B8D"/>
    <w:rsid w:val="0056221D"/>
    <w:rsid w:val="00566B18"/>
    <w:rsid w:val="00574A44"/>
    <w:rsid w:val="00585D19"/>
    <w:rsid w:val="00590B36"/>
    <w:rsid w:val="005A7784"/>
    <w:rsid w:val="005B6138"/>
    <w:rsid w:val="005C5864"/>
    <w:rsid w:val="005D2597"/>
    <w:rsid w:val="005E00CF"/>
    <w:rsid w:val="005E5AAD"/>
    <w:rsid w:val="005F33A5"/>
    <w:rsid w:val="0060364C"/>
    <w:rsid w:val="00611B00"/>
    <w:rsid w:val="00641EAD"/>
    <w:rsid w:val="0065626B"/>
    <w:rsid w:val="006861E7"/>
    <w:rsid w:val="00696642"/>
    <w:rsid w:val="006969EB"/>
    <w:rsid w:val="006A2698"/>
    <w:rsid w:val="006A5160"/>
    <w:rsid w:val="006D4E24"/>
    <w:rsid w:val="006F4CF1"/>
    <w:rsid w:val="00703B56"/>
    <w:rsid w:val="0072433D"/>
    <w:rsid w:val="007477B6"/>
    <w:rsid w:val="007A327D"/>
    <w:rsid w:val="007C5520"/>
    <w:rsid w:val="007C76E7"/>
    <w:rsid w:val="007E6F3A"/>
    <w:rsid w:val="007E782E"/>
    <w:rsid w:val="007F3CD5"/>
    <w:rsid w:val="0080472C"/>
    <w:rsid w:val="00814CBD"/>
    <w:rsid w:val="008443EB"/>
    <w:rsid w:val="00852521"/>
    <w:rsid w:val="00873C10"/>
    <w:rsid w:val="0088284C"/>
    <w:rsid w:val="00882E72"/>
    <w:rsid w:val="008833AE"/>
    <w:rsid w:val="00885045"/>
    <w:rsid w:val="008878A2"/>
    <w:rsid w:val="008A0A51"/>
    <w:rsid w:val="008A1E04"/>
    <w:rsid w:val="008B1B2D"/>
    <w:rsid w:val="008F100D"/>
    <w:rsid w:val="00903386"/>
    <w:rsid w:val="00916967"/>
    <w:rsid w:val="00924D5C"/>
    <w:rsid w:val="009265BD"/>
    <w:rsid w:val="00941B62"/>
    <w:rsid w:val="009479D0"/>
    <w:rsid w:val="00955F7D"/>
    <w:rsid w:val="00964102"/>
    <w:rsid w:val="0097018E"/>
    <w:rsid w:val="00977C00"/>
    <w:rsid w:val="00997FBC"/>
    <w:rsid w:val="009A4173"/>
    <w:rsid w:val="009B327A"/>
    <w:rsid w:val="009C73B1"/>
    <w:rsid w:val="009E4752"/>
    <w:rsid w:val="009F7103"/>
    <w:rsid w:val="00A024EE"/>
    <w:rsid w:val="00A07065"/>
    <w:rsid w:val="00A07DA9"/>
    <w:rsid w:val="00A1022E"/>
    <w:rsid w:val="00A124E0"/>
    <w:rsid w:val="00A167ED"/>
    <w:rsid w:val="00A204E1"/>
    <w:rsid w:val="00A21EA6"/>
    <w:rsid w:val="00A424FC"/>
    <w:rsid w:val="00A50CF0"/>
    <w:rsid w:val="00A566C0"/>
    <w:rsid w:val="00A71200"/>
    <w:rsid w:val="00A90806"/>
    <w:rsid w:val="00AB65D4"/>
    <w:rsid w:val="00AC1AA7"/>
    <w:rsid w:val="00AC68B6"/>
    <w:rsid w:val="00AF2C35"/>
    <w:rsid w:val="00AF3BF2"/>
    <w:rsid w:val="00B13310"/>
    <w:rsid w:val="00B14FF0"/>
    <w:rsid w:val="00B22A37"/>
    <w:rsid w:val="00B7158F"/>
    <w:rsid w:val="00B77009"/>
    <w:rsid w:val="00B83385"/>
    <w:rsid w:val="00B8577B"/>
    <w:rsid w:val="00B8787A"/>
    <w:rsid w:val="00BA1C38"/>
    <w:rsid w:val="00BA7504"/>
    <w:rsid w:val="00C0043B"/>
    <w:rsid w:val="00C10604"/>
    <w:rsid w:val="00C12ABF"/>
    <w:rsid w:val="00C27E0C"/>
    <w:rsid w:val="00C42CAD"/>
    <w:rsid w:val="00C43057"/>
    <w:rsid w:val="00C4534C"/>
    <w:rsid w:val="00C45683"/>
    <w:rsid w:val="00C7199A"/>
    <w:rsid w:val="00C71A93"/>
    <w:rsid w:val="00C7385F"/>
    <w:rsid w:val="00C747CD"/>
    <w:rsid w:val="00C761F4"/>
    <w:rsid w:val="00C90BC7"/>
    <w:rsid w:val="00CA4FA0"/>
    <w:rsid w:val="00CB3D08"/>
    <w:rsid w:val="00CC2905"/>
    <w:rsid w:val="00CD0B54"/>
    <w:rsid w:val="00CD539C"/>
    <w:rsid w:val="00CD7F71"/>
    <w:rsid w:val="00CE07B7"/>
    <w:rsid w:val="00CE6212"/>
    <w:rsid w:val="00CE79E2"/>
    <w:rsid w:val="00CF0589"/>
    <w:rsid w:val="00D007C7"/>
    <w:rsid w:val="00D066CF"/>
    <w:rsid w:val="00D21264"/>
    <w:rsid w:val="00D240CE"/>
    <w:rsid w:val="00D442D6"/>
    <w:rsid w:val="00D5002D"/>
    <w:rsid w:val="00D653FE"/>
    <w:rsid w:val="00D70E4F"/>
    <w:rsid w:val="00DC0BC6"/>
    <w:rsid w:val="00DC1B0D"/>
    <w:rsid w:val="00DF0432"/>
    <w:rsid w:val="00DF70C9"/>
    <w:rsid w:val="00E05534"/>
    <w:rsid w:val="00E06439"/>
    <w:rsid w:val="00E1259A"/>
    <w:rsid w:val="00E15150"/>
    <w:rsid w:val="00E26070"/>
    <w:rsid w:val="00E260DB"/>
    <w:rsid w:val="00E3431A"/>
    <w:rsid w:val="00E5202E"/>
    <w:rsid w:val="00E56EDD"/>
    <w:rsid w:val="00E72A25"/>
    <w:rsid w:val="00E8401F"/>
    <w:rsid w:val="00EA1203"/>
    <w:rsid w:val="00EB04AE"/>
    <w:rsid w:val="00EB163C"/>
    <w:rsid w:val="00EB343D"/>
    <w:rsid w:val="00EC650F"/>
    <w:rsid w:val="00EE5817"/>
    <w:rsid w:val="00EF7F63"/>
    <w:rsid w:val="00F02A8B"/>
    <w:rsid w:val="00F0674A"/>
    <w:rsid w:val="00F13BE2"/>
    <w:rsid w:val="00F228B7"/>
    <w:rsid w:val="00F33EB5"/>
    <w:rsid w:val="00F374A8"/>
    <w:rsid w:val="00F568D1"/>
    <w:rsid w:val="00F57580"/>
    <w:rsid w:val="00FA0C2A"/>
    <w:rsid w:val="00FA1E3C"/>
    <w:rsid w:val="00FA3BDD"/>
    <w:rsid w:val="00FA60CC"/>
    <w:rsid w:val="00FC5A68"/>
    <w:rsid w:val="00FD3A90"/>
    <w:rsid w:val="00FD53C6"/>
    <w:rsid w:val="00FE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C76031"/>
  <w14:defaultImageDpi w14:val="300"/>
  <w15:docId w15:val="{71327BAB-EB60-4C63-B151-65BAA3364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33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1EA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1EAC"/>
  </w:style>
  <w:style w:type="paragraph" w:styleId="Footer">
    <w:name w:val="footer"/>
    <w:basedOn w:val="Normal"/>
    <w:link w:val="FooterChar"/>
    <w:uiPriority w:val="99"/>
    <w:unhideWhenUsed/>
    <w:rsid w:val="00131EA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1EAC"/>
  </w:style>
  <w:style w:type="paragraph" w:customStyle="1" w:styleId="Default">
    <w:name w:val="Default"/>
    <w:rsid w:val="00566B18"/>
    <w:pPr>
      <w:autoSpaceDE w:val="0"/>
      <w:autoSpaceDN w:val="0"/>
      <w:adjustRightInd w:val="0"/>
    </w:pPr>
    <w:rPr>
      <w:rFonts w:ascii="Candara" w:hAnsi="Candara" w:cs="Candar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0E3D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D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D99"/>
    <w:rPr>
      <w:b/>
      <w:bCs/>
      <w:sz w:val="20"/>
      <w:szCs w:val="20"/>
    </w:rPr>
  </w:style>
  <w:style w:type="paragraph" w:customStyle="1" w:styleId="pf0">
    <w:name w:val="pf0"/>
    <w:basedOn w:val="Normal"/>
    <w:rsid w:val="00553B8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553B8D"/>
    <w:rPr>
      <w:rFonts w:ascii="Segoe UI" w:hAnsi="Segoe UI" w:cs="Segoe UI" w:hint="default"/>
      <w:color w:val="0A0A0A"/>
      <w:sz w:val="18"/>
      <w:szCs w:val="18"/>
      <w:shd w:val="clear" w:color="auto" w:fill="FFFFFF"/>
    </w:rPr>
  </w:style>
  <w:style w:type="character" w:customStyle="1" w:styleId="cf11">
    <w:name w:val="cf11"/>
    <w:basedOn w:val="DefaultParagraphFont"/>
    <w:rsid w:val="00553B8D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11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ED2A5-8E02-443F-B822-BE6228C5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School of Medicine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Fostaty Young</dc:creator>
  <cp:keywords/>
  <dc:description/>
  <cp:lastModifiedBy>Sandra Murray</cp:lastModifiedBy>
  <cp:revision>3</cp:revision>
  <cp:lastPrinted>2022-10-03T20:30:00Z</cp:lastPrinted>
  <dcterms:created xsi:type="dcterms:W3CDTF">2022-10-03T20:26:00Z</dcterms:created>
  <dcterms:modified xsi:type="dcterms:W3CDTF">2022-10-03T20:34:00Z</dcterms:modified>
</cp:coreProperties>
</file>