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476B5" w14:textId="77777777" w:rsidR="00593CD2" w:rsidRPr="00593CD2" w:rsidRDefault="00593CD2" w:rsidP="00127F52">
      <w:pPr>
        <w:pStyle w:val="NormalWeb"/>
        <w:rPr>
          <w:rFonts w:asciiTheme="minorHAnsi" w:hAnsiTheme="minorHAnsi"/>
        </w:rPr>
      </w:pPr>
    </w:p>
    <w:p w14:paraId="2C8AB953" w14:textId="77777777" w:rsidR="00593CD2" w:rsidRPr="00593CD2" w:rsidRDefault="00593CD2" w:rsidP="0061530C">
      <w:pPr>
        <w:textAlignment w:val="baseline"/>
        <w:rPr>
          <w:rFonts w:asciiTheme="minorHAnsi" w:eastAsia="Times New Roman" w:hAnsiTheme="minorHAnsi"/>
          <w:bdr w:val="none" w:sz="0" w:space="0" w:color="auto" w:frame="1"/>
        </w:rPr>
      </w:pPr>
      <w:r w:rsidRPr="00593CD2">
        <w:rPr>
          <w:rFonts w:asciiTheme="minorHAnsi" w:eastAsia="Times New Roman" w:hAnsiTheme="minorHAnsi"/>
          <w:bdr w:val="none" w:sz="0" w:space="0" w:color="auto" w:frame="1"/>
        </w:rPr>
        <w:t>November 2020</w:t>
      </w:r>
    </w:p>
    <w:p w14:paraId="60F46823" w14:textId="77777777" w:rsidR="00593CD2" w:rsidRPr="00593CD2" w:rsidRDefault="00593CD2" w:rsidP="0061530C">
      <w:pPr>
        <w:textAlignment w:val="baseline"/>
        <w:rPr>
          <w:rFonts w:asciiTheme="minorHAnsi" w:eastAsia="Times New Roman" w:hAnsiTheme="minorHAnsi"/>
          <w:bdr w:val="none" w:sz="0" w:space="0" w:color="auto" w:frame="1"/>
        </w:rPr>
      </w:pPr>
    </w:p>
    <w:p w14:paraId="1B4BEF64" w14:textId="77777777" w:rsidR="0061530C" w:rsidRPr="00593CD2" w:rsidRDefault="0061530C" w:rsidP="0061530C">
      <w:pPr>
        <w:textAlignment w:val="baseline"/>
        <w:rPr>
          <w:rFonts w:asciiTheme="minorHAnsi" w:eastAsia="Times New Roman" w:hAnsiTheme="minorHAnsi"/>
          <w:bdr w:val="none" w:sz="0" w:space="0" w:color="auto" w:frame="1"/>
        </w:rPr>
      </w:pPr>
      <w:r w:rsidRPr="00593CD2">
        <w:rPr>
          <w:rFonts w:asciiTheme="minorHAnsi" w:eastAsia="Times New Roman" w:hAnsiTheme="minorHAnsi"/>
          <w:bdr w:val="none" w:sz="0" w:space="0" w:color="auto" w:frame="1"/>
        </w:rPr>
        <w:t>The Proposal Approval Meeting</w:t>
      </w:r>
      <w:r w:rsidR="000207EA">
        <w:rPr>
          <w:rFonts w:asciiTheme="minorHAnsi" w:eastAsia="Times New Roman" w:hAnsiTheme="minorHAnsi"/>
          <w:bdr w:val="none" w:sz="0" w:space="0" w:color="auto" w:frame="1"/>
        </w:rPr>
        <w:t xml:space="preserve"> </w:t>
      </w:r>
      <w:r w:rsidR="00593CD2" w:rsidRPr="00593CD2">
        <w:rPr>
          <w:rFonts w:asciiTheme="minorHAnsi" w:eastAsia="Times New Roman" w:hAnsiTheme="minorHAnsi"/>
          <w:bdr w:val="none" w:sz="0" w:space="0" w:color="auto" w:frame="1"/>
        </w:rPr>
        <w:t>is a key step in the MA thesis/project process. At this event, the supervisor and second reader, in person, respond to theoretical, methodological, substantive, and practical elements of the student’s proposal. The main goal is to assess and refine the plan, and (if the plan seems strong enough) to launch the student into the work</w:t>
      </w:r>
      <w:r w:rsidRPr="00593CD2">
        <w:rPr>
          <w:rFonts w:asciiTheme="minorHAnsi" w:eastAsia="Times New Roman" w:hAnsiTheme="minorHAnsi"/>
          <w:bdr w:val="none" w:sz="0" w:space="0" w:color="auto" w:frame="1"/>
        </w:rPr>
        <w:t xml:space="preserve">. Other goals are making sure that the student is working at a pace to get their work done within the funding window, and ensuring that </w:t>
      </w:r>
      <w:r w:rsidR="000207EA">
        <w:rPr>
          <w:rFonts w:asciiTheme="minorHAnsi" w:eastAsia="Times New Roman" w:hAnsiTheme="minorHAnsi"/>
          <w:bdr w:val="none" w:sz="0" w:space="0" w:color="auto" w:frame="1"/>
        </w:rPr>
        <w:t>the role of the second reader is clear to all</w:t>
      </w:r>
      <w:r w:rsidRPr="00593CD2">
        <w:rPr>
          <w:rFonts w:asciiTheme="minorHAnsi" w:eastAsia="Times New Roman" w:hAnsiTheme="minorHAnsi"/>
          <w:bdr w:val="none" w:sz="0" w:space="0" w:color="auto" w:frame="1"/>
        </w:rPr>
        <w:t xml:space="preserve">. </w:t>
      </w:r>
    </w:p>
    <w:p w14:paraId="4B2B9FA7" w14:textId="77777777" w:rsidR="00593CD2" w:rsidRPr="00593CD2" w:rsidRDefault="00593CD2" w:rsidP="0061530C">
      <w:pPr>
        <w:textAlignment w:val="baseline"/>
        <w:rPr>
          <w:rFonts w:asciiTheme="minorHAnsi" w:eastAsia="Times New Roman" w:hAnsiTheme="minorHAnsi"/>
          <w:bdr w:val="none" w:sz="0" w:space="0" w:color="auto" w:frame="1"/>
        </w:rPr>
      </w:pPr>
    </w:p>
    <w:p w14:paraId="639898B7" w14:textId="77777777" w:rsidR="0061530C" w:rsidRDefault="0061530C" w:rsidP="0061530C">
      <w:pPr>
        <w:textAlignment w:val="baseline"/>
        <w:rPr>
          <w:rFonts w:asciiTheme="minorHAnsi" w:eastAsia="Times New Roman" w:hAnsiTheme="minorHAnsi"/>
          <w:bdr w:val="none" w:sz="0" w:space="0" w:color="auto" w:frame="1"/>
        </w:rPr>
      </w:pPr>
      <w:r w:rsidRPr="0061530C">
        <w:rPr>
          <w:rFonts w:asciiTheme="minorHAnsi" w:eastAsia="Times New Roman" w:hAnsiTheme="minorHAnsi"/>
          <w:bdr w:val="none" w:sz="0" w:space="0" w:color="auto" w:frame="1"/>
        </w:rPr>
        <w:t>The Chair </w:t>
      </w:r>
      <w:r w:rsidR="000207EA">
        <w:rPr>
          <w:rFonts w:asciiTheme="minorHAnsi" w:eastAsia="Times New Roman" w:hAnsiTheme="minorHAnsi"/>
          <w:bdr w:val="none" w:sz="0" w:space="0" w:color="auto" w:frame="1"/>
        </w:rPr>
        <w:t xml:space="preserve">conducts the meeting, acting as a representative of the Program and </w:t>
      </w:r>
      <w:r w:rsidRPr="0061530C">
        <w:rPr>
          <w:rFonts w:asciiTheme="minorHAnsi" w:eastAsia="Times New Roman" w:hAnsiTheme="minorHAnsi"/>
          <w:bdr w:val="none" w:sz="0" w:space="0" w:color="auto" w:frame="1"/>
        </w:rPr>
        <w:t>keeping an eye on the time</w:t>
      </w:r>
      <w:r w:rsidR="00593CD2">
        <w:rPr>
          <w:rFonts w:asciiTheme="minorHAnsi" w:eastAsia="Times New Roman" w:hAnsiTheme="minorHAnsi"/>
          <w:bdr w:val="none" w:sz="0" w:space="0" w:color="auto" w:frame="1"/>
        </w:rPr>
        <w:t xml:space="preserve"> and the process</w:t>
      </w:r>
      <w:r w:rsidR="000207EA">
        <w:rPr>
          <w:rFonts w:asciiTheme="minorHAnsi" w:eastAsia="Times New Roman" w:hAnsiTheme="minorHAnsi"/>
          <w:bdr w:val="none" w:sz="0" w:space="0" w:color="auto" w:frame="1"/>
        </w:rPr>
        <w:t>. The Chair</w:t>
      </w:r>
      <w:r w:rsidRPr="0061530C">
        <w:rPr>
          <w:rFonts w:asciiTheme="minorHAnsi" w:eastAsia="Times New Roman" w:hAnsiTheme="minorHAnsi"/>
          <w:bdr w:val="none" w:sz="0" w:space="0" w:color="auto" w:frame="1"/>
        </w:rPr>
        <w:t xml:space="preserve"> is not required to read the thesis/project. </w:t>
      </w:r>
    </w:p>
    <w:p w14:paraId="70279685" w14:textId="77777777" w:rsidR="00593CD2" w:rsidRPr="0061530C" w:rsidRDefault="00593CD2" w:rsidP="0061530C">
      <w:pPr>
        <w:textAlignment w:val="baseline"/>
        <w:rPr>
          <w:rFonts w:asciiTheme="minorHAnsi" w:eastAsia="Times New Roman" w:hAnsiTheme="minorHAnsi"/>
        </w:rPr>
      </w:pPr>
    </w:p>
    <w:p w14:paraId="39C657B0" w14:textId="77777777" w:rsidR="0061530C" w:rsidRPr="0061530C" w:rsidRDefault="0061530C" w:rsidP="000207EA">
      <w:pPr>
        <w:numPr>
          <w:ilvl w:val="0"/>
          <w:numId w:val="4"/>
        </w:numPr>
        <w:spacing w:after="240"/>
        <w:textAlignment w:val="baseline"/>
        <w:rPr>
          <w:rFonts w:asciiTheme="minorHAnsi" w:eastAsia="Times New Roman" w:hAnsiTheme="minorHAnsi"/>
        </w:rPr>
      </w:pPr>
      <w:r w:rsidRPr="0061530C">
        <w:rPr>
          <w:rFonts w:asciiTheme="minorHAnsi" w:eastAsia="Times New Roman" w:hAnsiTheme="minorHAnsi"/>
        </w:rPr>
        <w:t xml:space="preserve">The Chair </w:t>
      </w:r>
      <w:r w:rsidRPr="0061530C">
        <w:rPr>
          <w:rFonts w:asciiTheme="minorHAnsi" w:eastAsia="Times New Roman" w:hAnsiTheme="minorHAnsi"/>
          <w:b/>
          <w:bCs/>
        </w:rPr>
        <w:t>welcomes the candidate</w:t>
      </w:r>
      <w:r w:rsidRPr="0061530C">
        <w:rPr>
          <w:rFonts w:asciiTheme="minorHAnsi" w:eastAsia="Times New Roman" w:hAnsiTheme="minorHAnsi"/>
        </w:rPr>
        <w:t xml:space="preserve">, </w:t>
      </w:r>
      <w:r w:rsidRPr="0061530C">
        <w:rPr>
          <w:rFonts w:asciiTheme="minorHAnsi" w:eastAsia="Times New Roman" w:hAnsiTheme="minorHAnsi"/>
          <w:b/>
          <w:bCs/>
        </w:rPr>
        <w:t>goes through the possible outcomes</w:t>
      </w:r>
      <w:r w:rsidRPr="0061530C">
        <w:rPr>
          <w:rFonts w:asciiTheme="minorHAnsi" w:eastAsia="Times New Roman" w:hAnsiTheme="minorHAnsi"/>
        </w:rPr>
        <w:t xml:space="preserve"> of the meeting as defined on </w:t>
      </w:r>
      <w:r w:rsidR="000207EA">
        <w:rPr>
          <w:rFonts w:asciiTheme="minorHAnsi" w:eastAsia="Times New Roman" w:hAnsiTheme="minorHAnsi"/>
        </w:rPr>
        <w:t>MA Form C</w:t>
      </w:r>
      <w:r w:rsidRPr="00593CD2">
        <w:rPr>
          <w:rFonts w:asciiTheme="minorHAnsi" w:eastAsia="Times New Roman" w:hAnsiTheme="minorHAnsi"/>
        </w:rPr>
        <w:t xml:space="preserve"> (which do not include failure if this is the first proposal approval meeting)</w:t>
      </w:r>
      <w:r w:rsidRPr="0061530C">
        <w:rPr>
          <w:rFonts w:asciiTheme="minorHAnsi" w:eastAsia="Times New Roman" w:hAnsiTheme="minorHAnsi"/>
        </w:rPr>
        <w:t xml:space="preserve">, and then </w:t>
      </w:r>
      <w:r w:rsidRPr="0061530C">
        <w:rPr>
          <w:rFonts w:asciiTheme="minorHAnsi" w:eastAsia="Times New Roman" w:hAnsiTheme="minorHAnsi"/>
          <w:b/>
          <w:bCs/>
        </w:rPr>
        <w:t>has the candidate leave the room</w:t>
      </w:r>
      <w:r w:rsidRPr="0061530C">
        <w:rPr>
          <w:rFonts w:asciiTheme="minorHAnsi" w:eastAsia="Times New Roman" w:hAnsiTheme="minorHAnsi"/>
        </w:rPr>
        <w:t>, reassuring them not to worry if the pre-discussion takes a bit of time</w:t>
      </w:r>
      <w:r w:rsidR="000207EA">
        <w:rPr>
          <w:rFonts w:asciiTheme="minorHAnsi" w:eastAsia="Times New Roman" w:hAnsiTheme="minorHAnsi"/>
        </w:rPr>
        <w:t>.</w:t>
      </w:r>
    </w:p>
    <w:p w14:paraId="091EE005" w14:textId="77777777" w:rsidR="0061530C" w:rsidRPr="0061530C" w:rsidRDefault="0061530C" w:rsidP="000207EA">
      <w:pPr>
        <w:numPr>
          <w:ilvl w:val="0"/>
          <w:numId w:val="4"/>
        </w:numPr>
        <w:spacing w:after="240"/>
        <w:textAlignment w:val="baseline"/>
        <w:rPr>
          <w:rFonts w:asciiTheme="minorHAnsi" w:eastAsia="Times New Roman" w:hAnsiTheme="minorHAnsi"/>
        </w:rPr>
      </w:pPr>
      <w:r w:rsidRPr="0061530C">
        <w:rPr>
          <w:rFonts w:asciiTheme="minorHAnsi" w:eastAsia="Times New Roman" w:hAnsiTheme="minorHAnsi"/>
        </w:rPr>
        <w:t xml:space="preserve">The Chair confirms with the supervisor and reader how much time the student has left to complete the thesis/project and </w:t>
      </w:r>
      <w:r w:rsidRPr="0061530C">
        <w:rPr>
          <w:rFonts w:asciiTheme="minorHAnsi" w:eastAsia="Times New Roman" w:hAnsiTheme="minorHAnsi"/>
          <w:b/>
          <w:bCs/>
        </w:rPr>
        <w:t>checks that the timeline is appropriate</w:t>
      </w:r>
      <w:r w:rsidRPr="0061530C">
        <w:rPr>
          <w:rFonts w:asciiTheme="minorHAnsi" w:eastAsia="Times New Roman" w:hAnsiTheme="minorHAnsi"/>
        </w:rPr>
        <w:t xml:space="preserve"> – or, if missing, that it will be generated during the meeting</w:t>
      </w:r>
      <w:r w:rsidR="000207EA">
        <w:rPr>
          <w:rFonts w:asciiTheme="minorHAnsi" w:eastAsia="Times New Roman" w:hAnsiTheme="minorHAnsi"/>
        </w:rPr>
        <w:t>.</w:t>
      </w:r>
    </w:p>
    <w:p w14:paraId="0084D492" w14:textId="77777777" w:rsidR="0061530C" w:rsidRPr="0061530C" w:rsidRDefault="0061530C" w:rsidP="000207EA">
      <w:pPr>
        <w:numPr>
          <w:ilvl w:val="0"/>
          <w:numId w:val="4"/>
        </w:numPr>
        <w:spacing w:after="240"/>
        <w:textAlignment w:val="baseline"/>
        <w:rPr>
          <w:rFonts w:asciiTheme="minorHAnsi" w:eastAsia="Times New Roman" w:hAnsiTheme="minorHAnsi"/>
        </w:rPr>
      </w:pPr>
      <w:r w:rsidRPr="0061530C">
        <w:rPr>
          <w:rFonts w:asciiTheme="minorHAnsi" w:eastAsia="Times New Roman" w:hAnsiTheme="minorHAnsi"/>
        </w:rPr>
        <w:t xml:space="preserve">The Chair </w:t>
      </w:r>
      <w:r w:rsidRPr="0061530C">
        <w:rPr>
          <w:rFonts w:asciiTheme="minorHAnsi" w:eastAsia="Times New Roman" w:hAnsiTheme="minorHAnsi"/>
          <w:b/>
          <w:bCs/>
        </w:rPr>
        <w:t>invites the supervisor and reader to briefly review their appraisal of the work</w:t>
      </w:r>
      <w:r w:rsidRPr="0061530C">
        <w:rPr>
          <w:rFonts w:asciiTheme="minorHAnsi" w:eastAsia="Times New Roman" w:hAnsiTheme="minorHAnsi"/>
        </w:rPr>
        <w:t xml:space="preserve"> and their lines of questions </w:t>
      </w:r>
      <w:r w:rsidRPr="00593CD2">
        <w:rPr>
          <w:rFonts w:asciiTheme="minorHAnsi" w:eastAsia="Times New Roman" w:hAnsiTheme="minorHAnsi"/>
        </w:rPr>
        <w:t xml:space="preserve">— the point here is to make sure they each know if the other has serious concerns or particular lines of questioning. </w:t>
      </w:r>
    </w:p>
    <w:p w14:paraId="02DB93B9" w14:textId="77777777" w:rsidR="0061530C" w:rsidRPr="0061530C" w:rsidRDefault="0061530C" w:rsidP="000207EA">
      <w:pPr>
        <w:numPr>
          <w:ilvl w:val="0"/>
          <w:numId w:val="4"/>
        </w:numPr>
        <w:spacing w:after="240"/>
        <w:textAlignment w:val="baseline"/>
        <w:rPr>
          <w:rFonts w:asciiTheme="minorHAnsi" w:eastAsia="Times New Roman" w:hAnsiTheme="minorHAnsi"/>
        </w:rPr>
      </w:pPr>
      <w:r w:rsidRPr="0061530C">
        <w:rPr>
          <w:rFonts w:asciiTheme="minorHAnsi" w:eastAsia="Times New Roman" w:hAnsiTheme="minorHAnsi"/>
        </w:rPr>
        <w:t xml:space="preserve">The Chair </w:t>
      </w:r>
      <w:r w:rsidRPr="0061530C">
        <w:rPr>
          <w:rFonts w:asciiTheme="minorHAnsi" w:eastAsia="Times New Roman" w:hAnsiTheme="minorHAnsi"/>
          <w:b/>
          <w:bCs/>
        </w:rPr>
        <w:t>invites the candidate back</w:t>
      </w:r>
      <w:r w:rsidRPr="0061530C">
        <w:rPr>
          <w:rFonts w:asciiTheme="minorHAnsi" w:eastAsia="Times New Roman" w:hAnsiTheme="minorHAnsi"/>
        </w:rPr>
        <w:t xml:space="preserve"> and questioning proceeds starting with the </w:t>
      </w:r>
      <w:r w:rsidRPr="00593CD2">
        <w:rPr>
          <w:rFonts w:asciiTheme="minorHAnsi" w:eastAsia="Times New Roman" w:hAnsiTheme="minorHAnsi"/>
        </w:rPr>
        <w:t xml:space="preserve">second reader. </w:t>
      </w:r>
    </w:p>
    <w:p w14:paraId="3CBED9E7" w14:textId="77777777" w:rsidR="0061530C" w:rsidRPr="0061530C" w:rsidRDefault="0061530C" w:rsidP="000207EA">
      <w:pPr>
        <w:numPr>
          <w:ilvl w:val="0"/>
          <w:numId w:val="4"/>
        </w:numPr>
        <w:spacing w:after="240"/>
        <w:textAlignment w:val="baseline"/>
        <w:rPr>
          <w:rFonts w:asciiTheme="minorHAnsi" w:eastAsia="Times New Roman" w:hAnsiTheme="minorHAnsi"/>
        </w:rPr>
      </w:pPr>
      <w:r w:rsidRPr="0061530C">
        <w:rPr>
          <w:rFonts w:asciiTheme="minorHAnsi" w:eastAsia="Times New Roman" w:hAnsiTheme="minorHAnsi"/>
        </w:rPr>
        <w:t xml:space="preserve">The Chair </w:t>
      </w:r>
      <w:r w:rsidRPr="0061530C">
        <w:rPr>
          <w:rFonts w:asciiTheme="minorHAnsi" w:eastAsia="Times New Roman" w:hAnsiTheme="minorHAnsi"/>
          <w:b/>
          <w:bCs/>
        </w:rPr>
        <w:t>asks the candidate out again</w:t>
      </w:r>
      <w:r w:rsidRPr="0061530C">
        <w:rPr>
          <w:rFonts w:asciiTheme="minorHAnsi" w:eastAsia="Times New Roman" w:hAnsiTheme="minorHAnsi"/>
        </w:rPr>
        <w:t xml:space="preserve"> and examiners decide on the outcome. </w:t>
      </w:r>
      <w:r w:rsidRPr="0061530C">
        <w:rPr>
          <w:rFonts w:asciiTheme="minorHAnsi" w:eastAsia="Times New Roman" w:hAnsiTheme="minorHAnsi"/>
          <w:b/>
          <w:bCs/>
        </w:rPr>
        <w:t>If “committee directives” are included, the wording must be worked out during this time.</w:t>
      </w:r>
      <w:r w:rsidRPr="0061530C">
        <w:rPr>
          <w:rFonts w:asciiTheme="minorHAnsi" w:eastAsia="Times New Roman" w:hAnsiTheme="minorHAnsi"/>
        </w:rPr>
        <w:t xml:space="preserve"> Also, this is a </w:t>
      </w:r>
      <w:r w:rsidRPr="0061530C">
        <w:rPr>
          <w:rFonts w:asciiTheme="minorHAnsi" w:eastAsia="Times New Roman" w:hAnsiTheme="minorHAnsi"/>
          <w:b/>
          <w:bCs/>
        </w:rPr>
        <w:t xml:space="preserve">good time for the readers to </w:t>
      </w:r>
      <w:r w:rsidRPr="00593CD2">
        <w:rPr>
          <w:rFonts w:asciiTheme="minorHAnsi" w:eastAsia="Times New Roman" w:hAnsiTheme="minorHAnsi"/>
          <w:b/>
          <w:bCs/>
        </w:rPr>
        <w:t>clarify their anticipated</w:t>
      </w:r>
      <w:r w:rsidRPr="0061530C">
        <w:rPr>
          <w:rFonts w:asciiTheme="minorHAnsi" w:eastAsia="Times New Roman" w:hAnsiTheme="minorHAnsi"/>
          <w:b/>
          <w:bCs/>
        </w:rPr>
        <w:t xml:space="preserve"> roles</w:t>
      </w:r>
      <w:r w:rsidRPr="0061530C">
        <w:rPr>
          <w:rFonts w:asciiTheme="minorHAnsi" w:eastAsia="Times New Roman" w:hAnsiTheme="minorHAnsi"/>
        </w:rPr>
        <w:t xml:space="preserve"> in guiding the student going forward (e.g., will the second reader only read the penultimate draft, or will they be involved before?</w:t>
      </w:r>
      <w:r w:rsidR="000207EA">
        <w:rPr>
          <w:rFonts w:asciiTheme="minorHAnsi" w:eastAsia="Times New Roman" w:hAnsiTheme="minorHAnsi"/>
        </w:rPr>
        <w:t xml:space="preserve"> Various options are possible, so clarity is helpful.</w:t>
      </w:r>
      <w:r w:rsidRPr="0061530C">
        <w:rPr>
          <w:rFonts w:asciiTheme="minorHAnsi" w:eastAsia="Times New Roman" w:hAnsiTheme="minorHAnsi"/>
        </w:rPr>
        <w:t>)</w:t>
      </w:r>
    </w:p>
    <w:p w14:paraId="00BA5304" w14:textId="77777777" w:rsidR="0061530C" w:rsidRPr="0061530C" w:rsidRDefault="0061530C" w:rsidP="000207EA">
      <w:pPr>
        <w:numPr>
          <w:ilvl w:val="0"/>
          <w:numId w:val="4"/>
        </w:numPr>
        <w:spacing w:after="240"/>
        <w:textAlignment w:val="baseline"/>
        <w:rPr>
          <w:rFonts w:asciiTheme="minorHAnsi" w:eastAsia="Times New Roman" w:hAnsiTheme="minorHAnsi"/>
        </w:rPr>
      </w:pPr>
      <w:r w:rsidRPr="0061530C">
        <w:rPr>
          <w:rFonts w:asciiTheme="minorHAnsi" w:eastAsia="Times New Roman" w:hAnsiTheme="minorHAnsi"/>
        </w:rPr>
        <w:t xml:space="preserve">The Chair </w:t>
      </w:r>
      <w:r w:rsidRPr="0061530C">
        <w:rPr>
          <w:rFonts w:asciiTheme="minorHAnsi" w:eastAsia="Times New Roman" w:hAnsiTheme="minorHAnsi"/>
          <w:b/>
          <w:bCs/>
        </w:rPr>
        <w:t>calls the candidate back and delivers the news</w:t>
      </w:r>
      <w:r w:rsidRPr="0061530C">
        <w:rPr>
          <w:rFonts w:asciiTheme="minorHAnsi" w:eastAsia="Times New Roman" w:hAnsiTheme="minorHAnsi"/>
        </w:rPr>
        <w:t>.</w:t>
      </w:r>
    </w:p>
    <w:p w14:paraId="070F6E63" w14:textId="500F8C19" w:rsidR="0061530C" w:rsidRPr="0061530C" w:rsidRDefault="0061530C" w:rsidP="000207EA">
      <w:pPr>
        <w:numPr>
          <w:ilvl w:val="0"/>
          <w:numId w:val="4"/>
        </w:numPr>
        <w:spacing w:after="240"/>
        <w:textAlignment w:val="baseline"/>
        <w:rPr>
          <w:rFonts w:asciiTheme="minorHAnsi" w:eastAsia="Times New Roman" w:hAnsiTheme="minorHAnsi"/>
        </w:rPr>
      </w:pPr>
      <w:r w:rsidRPr="0061530C">
        <w:rPr>
          <w:rFonts w:asciiTheme="minorHAnsi" w:eastAsia="Times New Roman" w:hAnsiTheme="minorHAnsi"/>
        </w:rPr>
        <w:t xml:space="preserve">If the proposal is deemed insufficient (“revise and resubmit”), the student will have one opportunity to rewrite the proposal and defend the revision within the following </w:t>
      </w:r>
      <w:r w:rsidR="00430B6E">
        <w:rPr>
          <w:rFonts w:asciiTheme="minorHAnsi" w:eastAsia="Times New Roman" w:hAnsiTheme="minorHAnsi"/>
        </w:rPr>
        <w:t>three</w:t>
      </w:r>
      <w:r w:rsidRPr="0061530C">
        <w:rPr>
          <w:rFonts w:asciiTheme="minorHAnsi" w:eastAsia="Times New Roman" w:hAnsiTheme="minorHAnsi"/>
        </w:rPr>
        <w:t xml:space="preserve"> months.  </w:t>
      </w:r>
    </w:p>
    <w:p w14:paraId="760A8CB3" w14:textId="77777777" w:rsidR="0061530C" w:rsidRPr="00593CD2" w:rsidRDefault="0061530C" w:rsidP="0061530C">
      <w:pPr>
        <w:pStyle w:val="NormalWeb"/>
        <w:rPr>
          <w:rFonts w:asciiTheme="minorHAnsi" w:hAnsiTheme="minorHAnsi"/>
        </w:rPr>
      </w:pPr>
    </w:p>
    <w:sectPr w:rsidR="0061530C" w:rsidRPr="00593C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33AF1" w14:textId="77777777" w:rsidR="00705BAC" w:rsidRDefault="00705BAC" w:rsidP="007D2BF8">
      <w:r>
        <w:separator/>
      </w:r>
    </w:p>
  </w:endnote>
  <w:endnote w:type="continuationSeparator" w:id="0">
    <w:p w14:paraId="57DA7ED3" w14:textId="77777777" w:rsidR="00705BAC" w:rsidRDefault="00705BAC" w:rsidP="007D2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109C9" w14:textId="77777777" w:rsidR="00705BAC" w:rsidRDefault="00705BAC" w:rsidP="007D2BF8">
      <w:r>
        <w:separator/>
      </w:r>
    </w:p>
  </w:footnote>
  <w:footnote w:type="continuationSeparator" w:id="0">
    <w:p w14:paraId="19FF3F37" w14:textId="77777777" w:rsidR="00705BAC" w:rsidRDefault="00705BAC" w:rsidP="007D2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BE3E" w14:textId="77777777" w:rsidR="007D2BF8" w:rsidRDefault="007D2BF8" w:rsidP="007D2BF8">
    <w:pPr>
      <w:rPr>
        <w:b/>
        <w:sz w:val="44"/>
        <w:szCs w:val="44"/>
      </w:rPr>
    </w:pPr>
    <w:r>
      <w:rPr>
        <w:noProof/>
      </w:rPr>
      <w:drawing>
        <wp:anchor distT="0" distB="0" distL="114300" distR="114300" simplePos="0" relativeHeight="251659264" behindDoc="0" locked="0" layoutInCell="1" allowOverlap="1" wp14:anchorId="2A77337B" wp14:editId="39FED239">
          <wp:simplePos x="0" y="0"/>
          <wp:positionH relativeFrom="margin">
            <wp:posOffset>4562475</wp:posOffset>
          </wp:positionH>
          <wp:positionV relativeFrom="paragraph">
            <wp:posOffset>-57150</wp:posOffset>
          </wp:positionV>
          <wp:extent cx="1743075" cy="1323975"/>
          <wp:effectExtent l="0" t="0" r="0" b="0"/>
          <wp:wrapNone/>
          <wp:docPr id="13" name="Picture 0" descr="Queens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QueensLogo_colour.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43075" cy="1323975"/>
                  </a:xfrm>
                  <a:prstGeom prst="rect">
                    <a:avLst/>
                  </a:prstGeom>
                  <a:noFill/>
                </pic:spPr>
              </pic:pic>
            </a:graphicData>
          </a:graphic>
          <wp14:sizeRelH relativeFrom="page">
            <wp14:pctWidth>0</wp14:pctWidth>
          </wp14:sizeRelH>
          <wp14:sizeRelV relativeFrom="page">
            <wp14:pctHeight>0</wp14:pctHeight>
          </wp14:sizeRelV>
        </wp:anchor>
      </w:drawing>
    </w:r>
  </w:p>
  <w:p w14:paraId="32A52126" w14:textId="77777777" w:rsidR="007D2BF8" w:rsidRDefault="007D2BF8" w:rsidP="007D2BF8">
    <w:pPr>
      <w:rPr>
        <w:sz w:val="44"/>
        <w:szCs w:val="44"/>
      </w:rPr>
    </w:pPr>
    <w:r w:rsidRPr="00D43D2F">
      <w:rPr>
        <w:b/>
        <w:sz w:val="44"/>
        <w:szCs w:val="44"/>
      </w:rPr>
      <w:t>Cultural Studies</w:t>
    </w:r>
    <w:r w:rsidRPr="008062DF">
      <w:rPr>
        <w:sz w:val="44"/>
        <w:szCs w:val="44"/>
      </w:rPr>
      <w:t xml:space="preserve"> </w:t>
    </w:r>
  </w:p>
  <w:p w14:paraId="03F5735E" w14:textId="77777777" w:rsidR="007D2BF8" w:rsidRPr="00593CD2" w:rsidRDefault="007D2BF8" w:rsidP="007D2BF8">
    <w:pPr>
      <w:pStyle w:val="NormalWeb"/>
      <w:rPr>
        <w:rFonts w:asciiTheme="minorHAnsi" w:hAnsiTheme="minorHAnsi"/>
        <w:b/>
        <w:bCs/>
      </w:rPr>
    </w:pPr>
    <w:r w:rsidRPr="00593CD2">
      <w:rPr>
        <w:rFonts w:asciiTheme="minorHAnsi" w:hAnsiTheme="minorHAnsi"/>
        <w:b/>
        <w:bCs/>
      </w:rPr>
      <w:t xml:space="preserve">The role of the Chair </w:t>
    </w:r>
    <w:r>
      <w:rPr>
        <w:rFonts w:asciiTheme="minorHAnsi" w:hAnsiTheme="minorHAnsi"/>
        <w:b/>
        <w:bCs/>
      </w:rPr>
      <w:t>in</w:t>
    </w:r>
    <w:r w:rsidRPr="00593CD2">
      <w:rPr>
        <w:rFonts w:asciiTheme="minorHAnsi" w:hAnsiTheme="minorHAnsi"/>
        <w:b/>
        <w:bCs/>
      </w:rPr>
      <w:t xml:space="preserve"> the M.A. Proposal Approval Meeting</w:t>
    </w:r>
  </w:p>
  <w:p w14:paraId="7A579857" w14:textId="77777777" w:rsidR="007D2BF8" w:rsidRDefault="007D2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40DFC"/>
    <w:multiLevelType w:val="multilevel"/>
    <w:tmpl w:val="5890E80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16330"/>
    <w:multiLevelType w:val="multilevel"/>
    <w:tmpl w:val="D5CEF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F7041"/>
    <w:multiLevelType w:val="multilevel"/>
    <w:tmpl w:val="8FC6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2861AF"/>
    <w:multiLevelType w:val="hybridMultilevel"/>
    <w:tmpl w:val="D190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52"/>
    <w:rsid w:val="000207EA"/>
    <w:rsid w:val="00127F52"/>
    <w:rsid w:val="00430B6E"/>
    <w:rsid w:val="00593CD2"/>
    <w:rsid w:val="0061530C"/>
    <w:rsid w:val="00675256"/>
    <w:rsid w:val="00686E58"/>
    <w:rsid w:val="00705BAC"/>
    <w:rsid w:val="00715EF7"/>
    <w:rsid w:val="007D2BF8"/>
    <w:rsid w:val="008F1439"/>
    <w:rsid w:val="009F3B36"/>
    <w:rsid w:val="00A54970"/>
    <w:rsid w:val="00AF11B2"/>
    <w:rsid w:val="00B5220A"/>
    <w:rsid w:val="00D5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4F25"/>
  <w15:chartTrackingRefBased/>
  <w15:docId w15:val="{9AEB83B3-F98E-4CC5-B7FD-89E26319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52"/>
    <w:pPr>
      <w:spacing w:after="0" w:line="240" w:lineRule="auto"/>
    </w:pPr>
    <w:rPr>
      <w:rFonts w:ascii="Times New Roman" w:hAnsi="Times New Roman" w:cs="Times New Roman"/>
      <w:color w:val="000000"/>
      <w:sz w:val="24"/>
      <w:szCs w:val="24"/>
    </w:rPr>
  </w:style>
  <w:style w:type="paragraph" w:styleId="Heading3">
    <w:name w:val="heading 3"/>
    <w:basedOn w:val="Normal"/>
    <w:link w:val="Heading3Char"/>
    <w:uiPriority w:val="9"/>
    <w:semiHidden/>
    <w:unhideWhenUsed/>
    <w:qFormat/>
    <w:rsid w:val="00127F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27F52"/>
    <w:rPr>
      <w:rFonts w:ascii="Times New Roman" w:hAnsi="Times New Roman" w:cs="Times New Roman"/>
      <w:b/>
      <w:bCs/>
      <w:color w:val="000000"/>
      <w:sz w:val="27"/>
      <w:szCs w:val="27"/>
    </w:rPr>
  </w:style>
  <w:style w:type="character" w:styleId="Hyperlink">
    <w:name w:val="Hyperlink"/>
    <w:basedOn w:val="DefaultParagraphFont"/>
    <w:uiPriority w:val="99"/>
    <w:semiHidden/>
    <w:unhideWhenUsed/>
    <w:rsid w:val="00127F52"/>
    <w:rPr>
      <w:color w:val="0000FF"/>
      <w:u w:val="single"/>
    </w:rPr>
  </w:style>
  <w:style w:type="paragraph" w:styleId="NormalWeb">
    <w:name w:val="Normal (Web)"/>
    <w:basedOn w:val="Normal"/>
    <w:uiPriority w:val="99"/>
    <w:unhideWhenUsed/>
    <w:rsid w:val="00127F52"/>
  </w:style>
  <w:style w:type="character" w:styleId="Strong">
    <w:name w:val="Strong"/>
    <w:basedOn w:val="DefaultParagraphFont"/>
    <w:uiPriority w:val="22"/>
    <w:qFormat/>
    <w:rsid w:val="00127F52"/>
    <w:rPr>
      <w:b/>
      <w:bCs/>
    </w:rPr>
  </w:style>
  <w:style w:type="character" w:customStyle="1" w:styleId="apple-converted-space">
    <w:name w:val="apple-converted-space"/>
    <w:basedOn w:val="DefaultParagraphFont"/>
    <w:rsid w:val="0061530C"/>
  </w:style>
  <w:style w:type="paragraph" w:styleId="Header">
    <w:name w:val="header"/>
    <w:basedOn w:val="Normal"/>
    <w:link w:val="HeaderChar"/>
    <w:uiPriority w:val="99"/>
    <w:unhideWhenUsed/>
    <w:rsid w:val="007D2BF8"/>
    <w:pPr>
      <w:tabs>
        <w:tab w:val="center" w:pos="4680"/>
        <w:tab w:val="right" w:pos="9360"/>
      </w:tabs>
    </w:pPr>
  </w:style>
  <w:style w:type="character" w:customStyle="1" w:styleId="HeaderChar">
    <w:name w:val="Header Char"/>
    <w:basedOn w:val="DefaultParagraphFont"/>
    <w:link w:val="Header"/>
    <w:uiPriority w:val="99"/>
    <w:rsid w:val="007D2BF8"/>
    <w:rPr>
      <w:rFonts w:ascii="Times New Roman" w:hAnsi="Times New Roman" w:cs="Times New Roman"/>
      <w:color w:val="000000"/>
      <w:sz w:val="24"/>
      <w:szCs w:val="24"/>
    </w:rPr>
  </w:style>
  <w:style w:type="paragraph" w:styleId="Footer">
    <w:name w:val="footer"/>
    <w:basedOn w:val="Normal"/>
    <w:link w:val="FooterChar"/>
    <w:uiPriority w:val="99"/>
    <w:unhideWhenUsed/>
    <w:rsid w:val="007D2BF8"/>
    <w:pPr>
      <w:tabs>
        <w:tab w:val="center" w:pos="4680"/>
        <w:tab w:val="right" w:pos="9360"/>
      </w:tabs>
    </w:pPr>
  </w:style>
  <w:style w:type="character" w:customStyle="1" w:styleId="FooterChar">
    <w:name w:val="Footer Char"/>
    <w:basedOn w:val="DefaultParagraphFont"/>
    <w:link w:val="Footer"/>
    <w:uiPriority w:val="99"/>
    <w:rsid w:val="007D2BF8"/>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83648">
      <w:bodyDiv w:val="1"/>
      <w:marLeft w:val="0"/>
      <w:marRight w:val="0"/>
      <w:marTop w:val="0"/>
      <w:marBottom w:val="0"/>
      <w:divBdr>
        <w:top w:val="none" w:sz="0" w:space="0" w:color="auto"/>
        <w:left w:val="none" w:sz="0" w:space="0" w:color="auto"/>
        <w:bottom w:val="none" w:sz="0" w:space="0" w:color="auto"/>
        <w:right w:val="none" w:sz="0" w:space="0" w:color="auto"/>
      </w:divBdr>
    </w:div>
    <w:div w:id="210803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Powell</dc:creator>
  <cp:keywords/>
  <dc:description/>
  <cp:lastModifiedBy>Laura Murray</cp:lastModifiedBy>
  <cp:revision>2</cp:revision>
  <dcterms:created xsi:type="dcterms:W3CDTF">2021-02-25T01:47:00Z</dcterms:created>
  <dcterms:modified xsi:type="dcterms:W3CDTF">2021-02-25T01:47:00Z</dcterms:modified>
</cp:coreProperties>
</file>