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161F" w14:textId="123BC7A6" w:rsidR="00120EDA" w:rsidRPr="002053B4" w:rsidRDefault="00120EDA" w:rsidP="00120EDA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120EDA">
        <w:rPr>
          <w:rStyle w:val="Emphasis"/>
          <w:rFonts w:asciiTheme="minorHAnsi" w:hAnsiTheme="minorHAnsi" w:cstheme="minorHAnsi"/>
          <w:sz w:val="24"/>
          <w:szCs w:val="24"/>
        </w:rPr>
        <w:t xml:space="preserve">The MA thesis/project proposal is to be approved by 30 September in the student’s </w:t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second year. The </w:t>
      </w:r>
      <w:r w:rsidRPr="002053B4">
        <w:rPr>
          <w:rStyle w:val="Emphasis"/>
          <w:rFonts w:asciiTheme="minorHAnsi" w:hAnsiTheme="minorHAnsi" w:cstheme="minorHAnsi"/>
          <w:b/>
          <w:bCs/>
          <w:sz w:val="24"/>
          <w:szCs w:val="24"/>
        </w:rPr>
        <w:t>supervisor</w:t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 must schedule the meeting and submit this form to </w:t>
      </w:r>
      <w:hyperlink r:id="rId8" w:history="1">
        <w:r w:rsidR="0017274E" w:rsidRPr="00E67EDB">
          <w:rPr>
            <w:rStyle w:val="Hyperlink"/>
            <w:rFonts w:asciiTheme="minorHAnsi" w:hAnsiTheme="minorHAnsi" w:cstheme="minorHAnsi"/>
            <w:sz w:val="24"/>
            <w:szCs w:val="24"/>
          </w:rPr>
          <w:t>custgrad@queensu.ca</w:t>
        </w:r>
      </w:hyperlink>
      <w:r w:rsidRPr="002053B4">
        <w:rPr>
          <w:rStyle w:val="Emphasis"/>
          <w:rFonts w:asciiTheme="minorHAnsi" w:hAnsiTheme="minorHAnsi" w:cstheme="minorHAnsi"/>
          <w:sz w:val="24"/>
          <w:szCs w:val="24"/>
        </w:rPr>
        <w:t>; the Cultural Studies office will find a Chair and either confirm location to all parties or set up a Teams link.</w:t>
      </w:r>
    </w:p>
    <w:p w14:paraId="11B98366" w14:textId="77777777" w:rsidR="00120EDA" w:rsidRPr="002053B4" w:rsidRDefault="00120EDA" w:rsidP="00120EDA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14F29542" w14:textId="77777777" w:rsidR="00120EDA" w:rsidRPr="002053B4" w:rsidRDefault="00120EDA" w:rsidP="00120EDA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The </w:t>
      </w:r>
      <w:r w:rsidRPr="002053B4">
        <w:rPr>
          <w:rStyle w:val="Emphasis"/>
          <w:rFonts w:asciiTheme="minorHAnsi" w:hAnsiTheme="minorHAnsi" w:cstheme="minorHAnsi"/>
          <w:b/>
          <w:bCs/>
          <w:sz w:val="24"/>
          <w:szCs w:val="24"/>
        </w:rPr>
        <w:t>student</w:t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 must submit an e-copy of the proposal and bibliography to their supervisor(s), second reader, and the Cultural Studies office a minimum of ten working days prior to the meeting.</w:t>
      </w:r>
    </w:p>
    <w:p w14:paraId="3954B71B" w14:textId="77777777" w:rsidR="00120EDA" w:rsidRPr="002053B4" w:rsidRDefault="00120EDA" w:rsidP="00120EDA">
      <w:pPr>
        <w:rPr>
          <w:rFonts w:cstheme="minorHAnsi"/>
          <w:sz w:val="24"/>
          <w:szCs w:val="24"/>
        </w:rPr>
      </w:pPr>
    </w:p>
    <w:tbl>
      <w:tblPr>
        <w:tblW w:w="8982" w:type="dxa"/>
        <w:tblInd w:w="153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455"/>
        <w:gridCol w:w="315"/>
        <w:gridCol w:w="4212"/>
      </w:tblGrid>
      <w:tr w:rsidR="00120EDA" w:rsidRPr="002053B4" w14:paraId="35E683C1" w14:textId="77777777" w:rsidTr="0072298F">
        <w:tc>
          <w:tcPr>
            <w:tcW w:w="4455" w:type="dxa"/>
            <w:tcBorders>
              <w:bottom w:val="single" w:sz="4" w:space="0" w:color="000000"/>
            </w:tcBorders>
            <w:vAlign w:val="center"/>
          </w:tcPr>
          <w:p w14:paraId="02014E25" w14:textId="5BF1300E" w:rsidR="00120EDA" w:rsidRPr="002053B4" w:rsidRDefault="002053B4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Student Name" </w:instrText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15" w:type="dxa"/>
            <w:vAlign w:val="center"/>
          </w:tcPr>
          <w:p w14:paraId="071F91EC" w14:textId="77777777" w:rsidR="00120EDA" w:rsidRPr="002053B4" w:rsidRDefault="00120EDA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000000"/>
            </w:tcBorders>
            <w:vAlign w:val="center"/>
          </w:tcPr>
          <w:p w14:paraId="612DD237" w14:textId="5CD8274F" w:rsidR="00120EDA" w:rsidRPr="002053B4" w:rsidRDefault="002053B4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Student Email Address" </w:instrText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13A207EA" w14:textId="77777777" w:rsidR="00120EDA" w:rsidRPr="002053B4" w:rsidRDefault="00120EDA" w:rsidP="00120EDA">
      <w:pPr>
        <w:pStyle w:val="BodyText"/>
        <w:ind w:left="0"/>
        <w:rPr>
          <w:rStyle w:val="Emphasis"/>
          <w:rFonts w:asciiTheme="minorHAnsi" w:hAnsiTheme="minorHAnsi" w:cstheme="minorHAnsi"/>
          <w:b/>
          <w:sz w:val="24"/>
          <w:szCs w:val="24"/>
        </w:rPr>
      </w:pPr>
    </w:p>
    <w:p w14:paraId="4A164A9D" w14:textId="77777777" w:rsidR="00120EDA" w:rsidRPr="002053B4" w:rsidRDefault="00120EDA" w:rsidP="00120EDA">
      <w:pPr>
        <w:pStyle w:val="BodyText"/>
        <w:spacing w:after="120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Option (Double click in box to select one): </w:t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053B4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bookmarkEnd w:id="0"/>
      <w:r w:rsidR="0017274E">
        <w:rPr>
          <w:rStyle w:val="Emphasis"/>
          <w:rFonts w:asciiTheme="minorHAnsi" w:hAnsiTheme="minorHAnsi" w:cstheme="minorHAnsi"/>
          <w:sz w:val="24"/>
          <w:szCs w:val="24"/>
        </w:rPr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 Thesis   </w:t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 Project</w:t>
      </w:r>
    </w:p>
    <w:p w14:paraId="54394220" w14:textId="77777777" w:rsidR="00120EDA" w:rsidRPr="002053B4" w:rsidRDefault="00120EDA" w:rsidP="00120EDA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</w:p>
    <w:tbl>
      <w:tblPr>
        <w:tblW w:w="8982" w:type="dxa"/>
        <w:tblInd w:w="153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82"/>
      </w:tblGrid>
      <w:tr w:rsidR="00120EDA" w:rsidRPr="002053B4" w14:paraId="33894BD8" w14:textId="77777777" w:rsidTr="00770DE2">
        <w:tc>
          <w:tcPr>
            <w:tcW w:w="8982" w:type="dxa"/>
            <w:tcBorders>
              <w:bottom w:val="single" w:sz="4" w:space="0" w:color="000000"/>
            </w:tcBorders>
            <w:vAlign w:val="bottom"/>
          </w:tcPr>
          <w:p w14:paraId="33AA9E57" w14:textId="358098EE" w:rsidR="00120EDA" w:rsidRPr="002053B4" w:rsidRDefault="00A061B7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Title" </w:instrText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061B7" w:rsidRPr="002053B4" w14:paraId="000144DE" w14:textId="77777777" w:rsidTr="00770DE2">
        <w:trPr>
          <w:trHeight w:val="431"/>
        </w:trPr>
        <w:tc>
          <w:tcPr>
            <w:tcW w:w="8982" w:type="dxa"/>
            <w:tcBorders>
              <w:bottom w:val="single" w:sz="4" w:space="0" w:color="000000"/>
            </w:tcBorders>
            <w:vAlign w:val="bottom"/>
          </w:tcPr>
          <w:p w14:paraId="09E3B772" w14:textId="3374EA62" w:rsidR="00A061B7" w:rsidRPr="002053B4" w:rsidRDefault="00A061B7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Date &amp; Time" </w:instrText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ED2FF4C" w14:textId="77777777" w:rsidR="00120EDA" w:rsidRPr="002053B4" w:rsidRDefault="00120EDA" w:rsidP="00120EDA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0F98DEA7" w14:textId="77777777" w:rsidR="00120EDA" w:rsidRPr="002053B4" w:rsidRDefault="00120EDA" w:rsidP="00770DE2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2053B4">
        <w:rPr>
          <w:rStyle w:val="Emphasis"/>
          <w:rFonts w:asciiTheme="minorHAnsi" w:hAnsiTheme="minorHAnsi" w:cstheme="minorHAnsi"/>
          <w:sz w:val="24"/>
          <w:szCs w:val="24"/>
        </w:rPr>
        <w:t>If the meeting is to be in-person, it will be held in B139A Mackintosh-Corry Hall unless otherwise requested.</w:t>
      </w:r>
    </w:p>
    <w:p w14:paraId="3B6FA76D" w14:textId="77777777" w:rsidR="00770DE2" w:rsidRDefault="00770DE2" w:rsidP="00770DE2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50C4C0CA" w14:textId="3D247A2B" w:rsidR="00120EDA" w:rsidRPr="002053B4" w:rsidRDefault="00120EDA" w:rsidP="00770DE2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Ethics approval required:  </w:t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 Yes               </w:t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 No           </w:t>
      </w:r>
    </w:p>
    <w:p w14:paraId="7EFC7FF4" w14:textId="77777777" w:rsidR="002053B4" w:rsidRDefault="00120EDA" w:rsidP="00770DE2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2053B4">
        <w:rPr>
          <w:rStyle w:val="Emphasis"/>
          <w:rFonts w:asciiTheme="minorHAnsi" w:hAnsiTheme="minorHAnsi" w:cstheme="minorHAnsi"/>
          <w:sz w:val="24"/>
          <w:szCs w:val="24"/>
        </w:rPr>
        <w:t>If yes, student has completed CORE (</w:t>
      </w:r>
      <w:hyperlink r:id="rId9" w:history="1">
        <w:r w:rsidRPr="002053B4">
          <w:rPr>
            <w:rStyle w:val="Hyperlink"/>
            <w:rFonts w:asciiTheme="minorHAnsi" w:hAnsiTheme="minorHAnsi" w:cstheme="minorHAnsi"/>
            <w:sz w:val="24"/>
            <w:szCs w:val="24"/>
          </w:rPr>
          <w:t>https://www.queensu.ca/urs/research-ethics</w:t>
        </w:r>
      </w:hyperlink>
      <w:r w:rsidR="002053B4">
        <w:rPr>
          <w:rStyle w:val="Emphasis"/>
          <w:rFonts w:asciiTheme="minorHAnsi" w:hAnsiTheme="minorHAnsi" w:cstheme="minorHAnsi"/>
          <w:sz w:val="24"/>
          <w:szCs w:val="24"/>
        </w:rPr>
        <w:t>):</w:t>
      </w:r>
    </w:p>
    <w:p w14:paraId="2724F10E" w14:textId="41373BC3" w:rsidR="00120EDA" w:rsidRPr="002053B4" w:rsidRDefault="00120EDA" w:rsidP="00770DE2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 Yes               </w:t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 No</w:t>
      </w:r>
    </w:p>
    <w:p w14:paraId="697EB64C" w14:textId="77777777" w:rsidR="00770DE2" w:rsidRDefault="00770DE2" w:rsidP="00770DE2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4F408099" w14:textId="5A257177" w:rsidR="00120EDA" w:rsidRPr="002053B4" w:rsidRDefault="00120EDA" w:rsidP="00770DE2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Off-campus activity safety policy (OCASP) planning required:  </w:t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 Yes               </w:t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 No</w:t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br/>
        <w:t xml:space="preserve">If yes, approval completed:  </w:t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 Yes               </w:t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</w:r>
      <w:r w:rsidR="0017274E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 No</w:t>
      </w:r>
    </w:p>
    <w:p w14:paraId="7892579A" w14:textId="77777777" w:rsidR="00120EDA" w:rsidRPr="002053B4" w:rsidRDefault="00120EDA" w:rsidP="00770DE2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2053B4">
        <w:rPr>
          <w:rStyle w:val="Emphasis"/>
          <w:rFonts w:asciiTheme="minorHAnsi" w:hAnsiTheme="minorHAnsi" w:cstheme="minorHAnsi"/>
          <w:sz w:val="24"/>
          <w:szCs w:val="24"/>
        </w:rPr>
        <w:t xml:space="preserve">For info see </w:t>
      </w:r>
      <w:hyperlink r:id="rId10" w:history="1">
        <w:r w:rsidRPr="002053B4">
          <w:rPr>
            <w:rStyle w:val="Hyperlink"/>
            <w:rFonts w:asciiTheme="minorHAnsi" w:hAnsiTheme="minorHAnsi" w:cstheme="minorHAnsi"/>
            <w:sz w:val="24"/>
            <w:szCs w:val="24"/>
          </w:rPr>
          <w:t>https://safety.queensu.ca/campus-activities-ocasp</w:t>
        </w:r>
      </w:hyperlink>
    </w:p>
    <w:p w14:paraId="2137AFF9" w14:textId="77777777" w:rsidR="00120EDA" w:rsidRPr="002053B4" w:rsidRDefault="00120EDA" w:rsidP="002053B4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7066B533" w14:textId="3C419EA3" w:rsidR="00120EDA" w:rsidRPr="00770DE2" w:rsidRDefault="00120EDA" w:rsidP="00120EDA">
      <w:pPr>
        <w:pStyle w:val="BodyText"/>
        <w:ind w:left="0"/>
        <w:rPr>
          <w:rStyle w:val="Emphasis"/>
          <w:rFonts w:asciiTheme="minorHAnsi" w:hAnsiTheme="minorHAnsi" w:cstheme="minorHAnsi"/>
          <w:i/>
          <w:sz w:val="20"/>
          <w:szCs w:val="20"/>
        </w:rPr>
      </w:pPr>
      <w:r w:rsidRPr="00770DE2">
        <w:rPr>
          <w:rStyle w:val="Emphasis"/>
          <w:rFonts w:asciiTheme="minorHAnsi" w:hAnsiTheme="minorHAnsi" w:cstheme="minorHAnsi"/>
          <w:i/>
          <w:sz w:val="20"/>
          <w:szCs w:val="20"/>
        </w:rPr>
        <w:t xml:space="preserve">Note: Proposal approval is not contingent on GREB approval, but if GREB is required, student must send CORE certificate and GREB approval letter to </w:t>
      </w:r>
      <w:hyperlink r:id="rId11" w:history="1">
        <w:r w:rsidR="0017274E" w:rsidRPr="00E67EDB">
          <w:rPr>
            <w:rStyle w:val="Hyperlink"/>
            <w:rFonts w:asciiTheme="minorHAnsi" w:hAnsiTheme="minorHAnsi" w:cstheme="minorHAnsi"/>
            <w:i/>
            <w:sz w:val="20"/>
            <w:szCs w:val="20"/>
          </w:rPr>
          <w:t>custgrad@queensu.ca</w:t>
        </w:r>
      </w:hyperlink>
      <w:r w:rsidRPr="00770DE2">
        <w:rPr>
          <w:rStyle w:val="Emphasis"/>
          <w:rFonts w:asciiTheme="minorHAnsi" w:hAnsiTheme="minorHAnsi" w:cstheme="minorHAnsi"/>
          <w:i/>
          <w:sz w:val="20"/>
          <w:szCs w:val="20"/>
        </w:rPr>
        <w:t xml:space="preserve"> before research commences. Similarly, if necessary, OCASP approval must be submitted to the office before pertinent</w:t>
      </w:r>
      <w:r w:rsidR="00925091">
        <w:rPr>
          <w:rStyle w:val="Emphasis"/>
          <w:rFonts w:asciiTheme="minorHAnsi" w:hAnsiTheme="minorHAnsi" w:cstheme="minorHAnsi"/>
          <w:i/>
          <w:sz w:val="20"/>
          <w:szCs w:val="20"/>
        </w:rPr>
        <w:t xml:space="preserve"> research activities commence.</w:t>
      </w:r>
    </w:p>
    <w:p w14:paraId="2F426C40" w14:textId="23A25966" w:rsidR="00120EDA" w:rsidRDefault="00120EDA" w:rsidP="00120EDA">
      <w:pPr>
        <w:pStyle w:val="BodyText"/>
        <w:ind w:left="0"/>
        <w:rPr>
          <w:rStyle w:val="Emphasis"/>
          <w:rFonts w:asciiTheme="minorHAnsi" w:hAnsiTheme="minorHAnsi" w:cstheme="minorHAnsi"/>
          <w:b/>
          <w:sz w:val="24"/>
          <w:szCs w:val="24"/>
        </w:rPr>
      </w:pPr>
    </w:p>
    <w:p w14:paraId="264C5A00" w14:textId="77777777" w:rsidR="00770DE2" w:rsidRPr="00120EDA" w:rsidRDefault="00770DE2" w:rsidP="00120EDA">
      <w:pPr>
        <w:pStyle w:val="BodyText"/>
        <w:ind w:left="0"/>
        <w:rPr>
          <w:rStyle w:val="Emphasis"/>
          <w:rFonts w:asciiTheme="minorHAnsi" w:hAnsiTheme="minorHAnsi" w:cstheme="minorHAnsi"/>
          <w:b/>
          <w:sz w:val="24"/>
          <w:szCs w:val="24"/>
        </w:rPr>
      </w:pPr>
    </w:p>
    <w:tbl>
      <w:tblPr>
        <w:tblW w:w="8901" w:type="dxa"/>
        <w:tblInd w:w="189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455"/>
        <w:gridCol w:w="396"/>
        <w:gridCol w:w="4050"/>
      </w:tblGrid>
      <w:tr w:rsidR="00120EDA" w:rsidRPr="00120EDA" w14:paraId="50996AF3" w14:textId="77777777" w:rsidTr="002053B4">
        <w:trPr>
          <w:trHeight w:val="323"/>
        </w:trPr>
        <w:tc>
          <w:tcPr>
            <w:tcW w:w="4455" w:type="dxa"/>
            <w:tcBorders>
              <w:bottom w:val="single" w:sz="4" w:space="0" w:color="auto"/>
            </w:tcBorders>
            <w:vAlign w:val="bottom"/>
          </w:tcPr>
          <w:p w14:paraId="223F9D82" w14:textId="2D233735" w:rsidR="00120EDA" w:rsidRPr="00120EDA" w:rsidRDefault="002820C3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Supervisor Name"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96" w:type="dxa"/>
            <w:vAlign w:val="bottom"/>
          </w:tcPr>
          <w:p w14:paraId="7D8A37EC" w14:textId="77777777" w:rsidR="00120EDA" w:rsidRPr="00120EDA" w:rsidRDefault="00120EDA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3A9065AD" w14:textId="58640964" w:rsidR="00120EDA" w:rsidRPr="00120EDA" w:rsidRDefault="002820C3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Email Address"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20EDA" w:rsidRPr="00120EDA" w14:paraId="674C9F38" w14:textId="77777777" w:rsidTr="002053B4">
        <w:trPr>
          <w:trHeight w:val="440"/>
        </w:trPr>
        <w:tc>
          <w:tcPr>
            <w:tcW w:w="4455" w:type="dxa"/>
            <w:tcBorders>
              <w:bottom w:val="single" w:sz="4" w:space="0" w:color="auto"/>
            </w:tcBorders>
            <w:vAlign w:val="bottom"/>
          </w:tcPr>
          <w:p w14:paraId="25125497" w14:textId="1B2BF62E" w:rsidR="00120EDA" w:rsidRPr="00120EDA" w:rsidRDefault="002820C3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Co-Supervisor Name"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96" w:type="dxa"/>
            <w:vAlign w:val="bottom"/>
          </w:tcPr>
          <w:p w14:paraId="4B43F1F5" w14:textId="77777777" w:rsidR="00120EDA" w:rsidRPr="00120EDA" w:rsidRDefault="00120EDA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08A61A53" w14:textId="5B2183AC" w:rsidR="00120EDA" w:rsidRPr="00120EDA" w:rsidRDefault="002820C3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Email Address"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20EDA" w:rsidRPr="00120EDA" w14:paraId="2C015455" w14:textId="77777777" w:rsidTr="002053B4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4455" w:type="dxa"/>
            <w:tcBorders>
              <w:bottom w:val="single" w:sz="4" w:space="0" w:color="auto"/>
            </w:tcBorders>
            <w:vAlign w:val="bottom"/>
          </w:tcPr>
          <w:p w14:paraId="066BF74C" w14:textId="48011166" w:rsidR="00120EDA" w:rsidRPr="00120EDA" w:rsidRDefault="002820C3" w:rsidP="0072298F">
            <w:pPr>
              <w:pStyle w:val="BodyText"/>
              <w:tabs>
                <w:tab w:val="left" w:pos="405"/>
                <w:tab w:val="right" w:pos="4239"/>
              </w:tabs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Second Reader Name"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96" w:type="dxa"/>
            <w:vAlign w:val="bottom"/>
          </w:tcPr>
          <w:p w14:paraId="76FAD202" w14:textId="77777777" w:rsidR="00120EDA" w:rsidRPr="00120EDA" w:rsidRDefault="00120EDA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0F5787CC" w14:textId="2BA3CE55" w:rsidR="00120EDA" w:rsidRPr="00120EDA" w:rsidRDefault="002820C3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Email Address"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51483380" w14:textId="77777777" w:rsidR="00120EDA" w:rsidRPr="00120EDA" w:rsidRDefault="00120EDA" w:rsidP="00120EDA">
      <w:pPr>
        <w:rPr>
          <w:rFonts w:cstheme="minorHAnsi"/>
          <w:sz w:val="24"/>
          <w:szCs w:val="24"/>
        </w:rPr>
      </w:pPr>
    </w:p>
    <w:p w14:paraId="23FD03D6" w14:textId="5F55E93C" w:rsidR="00BD078E" w:rsidRPr="00120EDA" w:rsidRDefault="00BD078E" w:rsidP="00120EDA">
      <w:pPr>
        <w:rPr>
          <w:rFonts w:cstheme="minorHAnsi"/>
          <w:sz w:val="24"/>
          <w:szCs w:val="24"/>
        </w:rPr>
      </w:pPr>
    </w:p>
    <w:sectPr w:rsidR="00BD078E" w:rsidRPr="00120EDA" w:rsidSect="008062DF">
      <w:headerReference w:type="default" r:id="rId12"/>
      <w:type w:val="continuous"/>
      <w:pgSz w:w="12240" w:h="15840"/>
      <w:pgMar w:top="1008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DD18" w14:textId="77777777" w:rsidR="00803428" w:rsidRDefault="00803428" w:rsidP="00156843">
      <w:r>
        <w:separator/>
      </w:r>
    </w:p>
  </w:endnote>
  <w:endnote w:type="continuationSeparator" w:id="0">
    <w:p w14:paraId="314BA6CE" w14:textId="77777777" w:rsidR="00803428" w:rsidRDefault="00803428" w:rsidP="0015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1222" w14:textId="77777777" w:rsidR="00803428" w:rsidRDefault="00803428" w:rsidP="00156843">
      <w:r>
        <w:separator/>
      </w:r>
    </w:p>
  </w:footnote>
  <w:footnote w:type="continuationSeparator" w:id="0">
    <w:p w14:paraId="72D0EAC1" w14:textId="77777777" w:rsidR="00803428" w:rsidRDefault="00803428" w:rsidP="0015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50D1" w14:textId="7F67F7EE" w:rsidR="00156843" w:rsidRDefault="00156843" w:rsidP="0015684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D7A85" wp14:editId="7059375A">
          <wp:simplePos x="0" y="0"/>
          <wp:positionH relativeFrom="margin">
            <wp:posOffset>4505325</wp:posOffset>
          </wp:positionH>
          <wp:positionV relativeFrom="paragraph">
            <wp:posOffset>-71120</wp:posOffset>
          </wp:positionV>
          <wp:extent cx="1743075" cy="1323975"/>
          <wp:effectExtent l="0" t="0" r="0" b="0"/>
          <wp:wrapNone/>
          <wp:docPr id="13" name="Picture 0" descr="QueensLogo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QueensLogo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B9857" w14:textId="745775F2" w:rsidR="00156843" w:rsidRDefault="00156843" w:rsidP="00156843">
    <w:pPr>
      <w:rPr>
        <w:sz w:val="44"/>
        <w:szCs w:val="44"/>
      </w:rPr>
    </w:pPr>
    <w:r w:rsidRPr="00D43D2F">
      <w:rPr>
        <w:b/>
        <w:sz w:val="44"/>
        <w:szCs w:val="44"/>
      </w:rPr>
      <w:t>Cultural Studies</w:t>
    </w:r>
    <w:r w:rsidRPr="008062DF">
      <w:rPr>
        <w:sz w:val="44"/>
        <w:szCs w:val="44"/>
      </w:rPr>
      <w:t xml:space="preserve"> </w:t>
    </w:r>
  </w:p>
  <w:p w14:paraId="472A9DFF" w14:textId="6B991409" w:rsidR="00120EDA" w:rsidRDefault="00120EDA" w:rsidP="00120EDA">
    <w:pPr>
      <w:spacing w:line="360" w:lineRule="exact"/>
    </w:pPr>
    <w:r>
      <w:rPr>
        <w:i/>
        <w:iCs/>
        <w:sz w:val="32"/>
        <w:szCs w:val="32"/>
      </w:rPr>
      <w:t>MA Form B</w:t>
    </w:r>
    <w:r w:rsidR="00156843" w:rsidRPr="004640E9">
      <w:rPr>
        <w:i/>
        <w:iCs/>
        <w:sz w:val="32"/>
        <w:szCs w:val="32"/>
      </w:rPr>
      <w:t xml:space="preserve">: </w:t>
    </w:r>
    <w:r>
      <w:rPr>
        <w:bCs/>
        <w:i/>
        <w:iCs/>
        <w:sz w:val="32"/>
        <w:szCs w:val="32"/>
      </w:rPr>
      <w:t>Proposal</w:t>
    </w:r>
    <w:r w:rsidRPr="0036161F">
      <w:rPr>
        <w:bCs/>
        <w:i/>
        <w:iCs/>
        <w:sz w:val="32"/>
        <w:szCs w:val="32"/>
      </w:rPr>
      <w:t xml:space="preserve"> </w:t>
    </w:r>
    <w:r>
      <w:rPr>
        <w:bCs/>
        <w:i/>
        <w:iCs/>
        <w:sz w:val="32"/>
        <w:szCs w:val="32"/>
      </w:rPr>
      <w:t xml:space="preserve">Approval Chair </w:t>
    </w:r>
    <w:r w:rsidRPr="0036161F">
      <w:rPr>
        <w:bCs/>
        <w:i/>
        <w:iCs/>
        <w:sz w:val="32"/>
        <w:szCs w:val="32"/>
      </w:rPr>
      <w:t>&amp; Room</w:t>
    </w:r>
    <w:r>
      <w:rPr>
        <w:bCs/>
        <w:i/>
        <w:iCs/>
        <w:sz w:val="32"/>
        <w:szCs w:val="32"/>
      </w:rPr>
      <w:t xml:space="preserve"> Request</w:t>
    </w:r>
  </w:p>
  <w:p w14:paraId="01D01827" w14:textId="038E1CD9" w:rsidR="00156843" w:rsidRPr="00D43D2F" w:rsidRDefault="00156843" w:rsidP="00156843">
    <w:pPr>
      <w:rPr>
        <w:sz w:val="32"/>
        <w:szCs w:val="32"/>
      </w:rPr>
    </w:pPr>
  </w:p>
  <w:p w14:paraId="0AF076B3" w14:textId="4DAE5485" w:rsidR="00156843" w:rsidRDefault="00156843" w:rsidP="00156843">
    <w:pPr>
      <w:pStyle w:val="Header"/>
    </w:pPr>
  </w:p>
  <w:p w14:paraId="00D6FD2F" w14:textId="77777777" w:rsidR="00156843" w:rsidRDefault="00156843" w:rsidP="00156843">
    <w:pPr>
      <w:pStyle w:val="Header"/>
      <w:jc w:val="right"/>
    </w:pPr>
  </w:p>
  <w:p w14:paraId="5415A89C" w14:textId="70B8DFA0" w:rsidR="00156843" w:rsidRDefault="00156843" w:rsidP="001568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97138"/>
    <w:multiLevelType w:val="hybridMultilevel"/>
    <w:tmpl w:val="8E1A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7C"/>
    <w:rsid w:val="00003AEC"/>
    <w:rsid w:val="00064F2D"/>
    <w:rsid w:val="000E44E9"/>
    <w:rsid w:val="00120EDA"/>
    <w:rsid w:val="00130CA2"/>
    <w:rsid w:val="0013598F"/>
    <w:rsid w:val="00156843"/>
    <w:rsid w:val="00163D14"/>
    <w:rsid w:val="0017274E"/>
    <w:rsid w:val="002053B4"/>
    <w:rsid w:val="002820C3"/>
    <w:rsid w:val="002D6FD0"/>
    <w:rsid w:val="002E72CC"/>
    <w:rsid w:val="003E251C"/>
    <w:rsid w:val="004412F2"/>
    <w:rsid w:val="004640E9"/>
    <w:rsid w:val="00465950"/>
    <w:rsid w:val="004A7E8B"/>
    <w:rsid w:val="004E4725"/>
    <w:rsid w:val="005404EF"/>
    <w:rsid w:val="00542EA4"/>
    <w:rsid w:val="00581A78"/>
    <w:rsid w:val="005A69D5"/>
    <w:rsid w:val="005B0B7C"/>
    <w:rsid w:val="00653582"/>
    <w:rsid w:val="00683022"/>
    <w:rsid w:val="0073767C"/>
    <w:rsid w:val="00763C36"/>
    <w:rsid w:val="00766560"/>
    <w:rsid w:val="00770DE2"/>
    <w:rsid w:val="007B09B6"/>
    <w:rsid w:val="007B54C1"/>
    <w:rsid w:val="007C076B"/>
    <w:rsid w:val="007E08D0"/>
    <w:rsid w:val="007F3BF7"/>
    <w:rsid w:val="007F4EBF"/>
    <w:rsid w:val="00803428"/>
    <w:rsid w:val="008062DF"/>
    <w:rsid w:val="0081006E"/>
    <w:rsid w:val="00850672"/>
    <w:rsid w:val="00853F4E"/>
    <w:rsid w:val="008A6B77"/>
    <w:rsid w:val="008B63FF"/>
    <w:rsid w:val="008E726E"/>
    <w:rsid w:val="0090797E"/>
    <w:rsid w:val="00925091"/>
    <w:rsid w:val="00975AF4"/>
    <w:rsid w:val="009A24C8"/>
    <w:rsid w:val="00A061B7"/>
    <w:rsid w:val="00A26FE6"/>
    <w:rsid w:val="00A31A27"/>
    <w:rsid w:val="00A804E7"/>
    <w:rsid w:val="00B047CD"/>
    <w:rsid w:val="00B051C5"/>
    <w:rsid w:val="00B14A7C"/>
    <w:rsid w:val="00B31489"/>
    <w:rsid w:val="00B47021"/>
    <w:rsid w:val="00B552BE"/>
    <w:rsid w:val="00B67D3F"/>
    <w:rsid w:val="00B8617E"/>
    <w:rsid w:val="00BC1A12"/>
    <w:rsid w:val="00BD078E"/>
    <w:rsid w:val="00BE2B1D"/>
    <w:rsid w:val="00BF3F97"/>
    <w:rsid w:val="00C34B50"/>
    <w:rsid w:val="00CA0B7F"/>
    <w:rsid w:val="00CD2079"/>
    <w:rsid w:val="00D43D2F"/>
    <w:rsid w:val="00E1217C"/>
    <w:rsid w:val="00EC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267C"/>
  <w15:docId w15:val="{728B5B2E-06FD-4287-9FA5-C08BD036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Segoe UI Light" w:eastAsia="Segoe UI Light" w:hAnsi="Segoe UI Ligh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qFormat/>
    <w:rsid w:val="00B8617E"/>
    <w:rPr>
      <w:rFonts w:ascii="Arial Black" w:hAnsi="Arial Black"/>
      <w:sz w:val="18"/>
    </w:rPr>
  </w:style>
  <w:style w:type="character" w:styleId="PlaceholderText">
    <w:name w:val="Placeholder Text"/>
    <w:basedOn w:val="DefaultParagraphFont"/>
    <w:uiPriority w:val="99"/>
    <w:semiHidden/>
    <w:rsid w:val="004412F2"/>
    <w:rPr>
      <w:color w:val="808080"/>
    </w:rPr>
  </w:style>
  <w:style w:type="paragraph" w:styleId="NoSpacing">
    <w:name w:val="No Spacing"/>
    <w:uiPriority w:val="1"/>
    <w:qFormat/>
    <w:rsid w:val="00853F4E"/>
  </w:style>
  <w:style w:type="character" w:styleId="Hyperlink">
    <w:name w:val="Hyperlink"/>
    <w:basedOn w:val="DefaultParagraphFont"/>
    <w:uiPriority w:val="99"/>
    <w:unhideWhenUsed/>
    <w:rsid w:val="00130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9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8F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5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69D5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843"/>
  </w:style>
  <w:style w:type="paragraph" w:styleId="Footer">
    <w:name w:val="footer"/>
    <w:basedOn w:val="Normal"/>
    <w:link w:val="Foot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843"/>
  </w:style>
  <w:style w:type="character" w:styleId="UnresolvedMention">
    <w:name w:val="Unresolved Mention"/>
    <w:basedOn w:val="DefaultParagraphFont"/>
    <w:uiPriority w:val="99"/>
    <w:semiHidden/>
    <w:unhideWhenUsed/>
    <w:rsid w:val="00172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grad@queensu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stgrad@queensu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afety.queensu.ca/campus-activities-oc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queensu.ca/urs/research-ethic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3CECC-AE8A-414E-9301-784B5C49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Miles</dc:creator>
  <cp:lastModifiedBy>Lisa Sykes</cp:lastModifiedBy>
  <cp:revision>8</cp:revision>
  <dcterms:created xsi:type="dcterms:W3CDTF">2020-11-04T13:34:00Z</dcterms:created>
  <dcterms:modified xsi:type="dcterms:W3CDTF">2022-06-15T13:58:00Z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2018-03-19T00:00:00Z</vt:filetime>
  </property>
</Properties>
</file>