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62493" w14:textId="7A48F3FF" w:rsidR="009F0BA6" w:rsidRDefault="009F0BA6">
      <w:pPr>
        <w:rPr>
          <w:rFonts w:ascii="Verdana" w:hAnsi="Verdana"/>
        </w:rPr>
      </w:pPr>
      <w:r>
        <w:rPr>
          <w:rFonts w:ascii="Verdana" w:hAnsi="Verdana"/>
        </w:rPr>
        <w:t xml:space="preserve">Copying an Expense Report can be </w:t>
      </w:r>
      <w:r w:rsidR="00135FA3">
        <w:rPr>
          <w:rFonts w:ascii="Verdana" w:hAnsi="Verdana"/>
        </w:rPr>
        <w:t>done</w:t>
      </w:r>
      <w:r>
        <w:rPr>
          <w:rFonts w:ascii="Verdana" w:hAnsi="Verdana"/>
        </w:rPr>
        <w:t xml:space="preserve"> for two reasons</w:t>
      </w:r>
      <w:r w:rsidR="00CB4A60">
        <w:rPr>
          <w:rFonts w:ascii="Verdana" w:hAnsi="Verdana"/>
        </w:rPr>
        <w:t>, the process will be the same for both reasons</w:t>
      </w:r>
      <w:r>
        <w:rPr>
          <w:rFonts w:ascii="Verdana" w:hAnsi="Verdana"/>
        </w:rPr>
        <w:t xml:space="preserve">: </w:t>
      </w:r>
    </w:p>
    <w:p w14:paraId="53682AF7" w14:textId="19A2FA01" w:rsidR="009F0BA6" w:rsidRDefault="009F0BA6" w:rsidP="009F0BA6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There was an issue with the previously submitted claim, item not paid, or payment was not process correctly. </w:t>
      </w:r>
    </w:p>
    <w:p w14:paraId="3ECF02B7" w14:textId="04D61A28" w:rsidR="009F0BA6" w:rsidRDefault="009F0BA6" w:rsidP="009F0BA6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Copying a claim that was submitted to clear a T-Card, then adding the rest of the expense to the claim to link them together. </w:t>
      </w:r>
    </w:p>
    <w:p w14:paraId="3A1EB446" w14:textId="400D91F5" w:rsidR="00CB4A60" w:rsidRDefault="00CB4A60" w:rsidP="00CB4A60">
      <w:pPr>
        <w:rPr>
          <w:rFonts w:ascii="Verdana" w:hAnsi="Verdana"/>
        </w:rPr>
      </w:pPr>
      <w:r>
        <w:rPr>
          <w:rFonts w:ascii="Verdana" w:hAnsi="Verdana"/>
          <w:b/>
          <w:bCs/>
          <w:color w:val="1F3864" w:themeColor="accent1" w:themeShade="80"/>
          <w:sz w:val="28"/>
          <w:szCs w:val="28"/>
        </w:rPr>
        <w:t>Issue with a previous claim</w:t>
      </w:r>
    </w:p>
    <w:p w14:paraId="63A52FD4" w14:textId="4EADE257" w:rsidR="00CB4A60" w:rsidRDefault="00CB4A60" w:rsidP="00CB4A60">
      <w:pPr>
        <w:rPr>
          <w:rFonts w:ascii="Verdana" w:hAnsi="Verdana"/>
        </w:rPr>
      </w:pPr>
      <w:r>
        <w:rPr>
          <w:rFonts w:ascii="Verdana" w:hAnsi="Verdana"/>
        </w:rPr>
        <w:t xml:space="preserve">If you had previously submitted a claim and there </w:t>
      </w:r>
      <w:r w:rsidR="00135FA3">
        <w:rPr>
          <w:rFonts w:ascii="Verdana" w:hAnsi="Verdana"/>
        </w:rPr>
        <w:t>w</w:t>
      </w:r>
      <w:r>
        <w:rPr>
          <w:rFonts w:ascii="Verdana" w:hAnsi="Verdana"/>
        </w:rPr>
        <w:t xml:space="preserve">as an issue with the processing, </w:t>
      </w:r>
      <w:r w:rsidR="00135FA3">
        <w:rPr>
          <w:rFonts w:ascii="Verdana" w:hAnsi="Verdana"/>
        </w:rPr>
        <w:t>such as</w:t>
      </w:r>
      <w:r>
        <w:rPr>
          <w:rFonts w:ascii="Verdana" w:hAnsi="Verdana"/>
        </w:rPr>
        <w:t xml:space="preserve"> item </w:t>
      </w:r>
      <w:r w:rsidR="00135FA3">
        <w:rPr>
          <w:rFonts w:ascii="Verdana" w:hAnsi="Verdana"/>
        </w:rPr>
        <w:t xml:space="preserve">that </w:t>
      </w:r>
      <w:r>
        <w:rPr>
          <w:rFonts w:ascii="Verdana" w:hAnsi="Verdana"/>
        </w:rPr>
        <w:t xml:space="preserve">was marked as Personal and not reimbursed and should have been, the claim can be </w:t>
      </w:r>
      <w:r w:rsidR="00135FA3">
        <w:rPr>
          <w:rFonts w:ascii="Verdana" w:hAnsi="Verdana"/>
        </w:rPr>
        <w:t>copied,</w:t>
      </w:r>
      <w:r>
        <w:rPr>
          <w:rFonts w:ascii="Verdana" w:hAnsi="Verdana"/>
        </w:rPr>
        <w:t xml:space="preserve"> and adjustments made. </w:t>
      </w:r>
    </w:p>
    <w:p w14:paraId="46575C01" w14:textId="0B3E2F09" w:rsidR="00CB4A60" w:rsidRDefault="00EC76F4" w:rsidP="00CB4A60">
      <w:pPr>
        <w:rPr>
          <w:rFonts w:ascii="Verdana" w:hAnsi="Verdana"/>
        </w:rPr>
      </w:pPr>
      <w:r>
        <w:rPr>
          <w:rFonts w:ascii="Verdana" w:hAnsi="Verdana"/>
        </w:rPr>
        <w:t xml:space="preserve">Before you copy and re-submit a </w:t>
      </w:r>
      <w:r w:rsidR="007E325A">
        <w:rPr>
          <w:rFonts w:ascii="Verdana" w:hAnsi="Verdana"/>
        </w:rPr>
        <w:t>claim,</w:t>
      </w:r>
      <w:r>
        <w:rPr>
          <w:rFonts w:ascii="Verdana" w:hAnsi="Verdana"/>
        </w:rPr>
        <w:t xml:space="preserve"> please</w:t>
      </w:r>
      <w:r w:rsidR="00CB4A60">
        <w:rPr>
          <w:rFonts w:ascii="Verdana" w:hAnsi="Verdana"/>
        </w:rPr>
        <w:t xml:space="preserve"> contac</w:t>
      </w:r>
      <w:r w:rsidR="007E325A">
        <w:rPr>
          <w:rFonts w:ascii="Verdana" w:hAnsi="Verdana"/>
        </w:rPr>
        <w:t xml:space="preserve">t </w:t>
      </w:r>
      <w:hyperlink r:id="rId8" w:history="1">
        <w:r w:rsidR="003D2C19" w:rsidRPr="001575BF">
          <w:rPr>
            <w:rStyle w:val="Hyperlink"/>
            <w:rFonts w:ascii="Verdana" w:hAnsi="Verdana"/>
          </w:rPr>
          <w:t>expenses@queensu.ca</w:t>
        </w:r>
      </w:hyperlink>
      <w:r w:rsidR="003D2C19">
        <w:rPr>
          <w:rFonts w:ascii="Verdana" w:hAnsi="Verdana"/>
        </w:rPr>
        <w:t xml:space="preserve"> </w:t>
      </w:r>
      <w:r w:rsidR="00CB4A60">
        <w:rPr>
          <w:rFonts w:ascii="Verdana" w:hAnsi="Verdana"/>
        </w:rPr>
        <w:t xml:space="preserve">to </w:t>
      </w:r>
      <w:r>
        <w:rPr>
          <w:rFonts w:ascii="Verdana" w:hAnsi="Verdana"/>
        </w:rPr>
        <w:t>investigate the</w:t>
      </w:r>
      <w:r w:rsidR="00CB4A60">
        <w:rPr>
          <w:rFonts w:ascii="Verdana" w:hAnsi="Verdana"/>
        </w:rPr>
        <w:t xml:space="preserve"> issue with the claim</w:t>
      </w:r>
      <w:r>
        <w:rPr>
          <w:rFonts w:ascii="Verdana" w:hAnsi="Verdana"/>
        </w:rPr>
        <w:t xml:space="preserve"> or the payment</w:t>
      </w:r>
      <w:r w:rsidR="00CB4A60">
        <w:rPr>
          <w:rFonts w:ascii="Verdana" w:hAnsi="Verdana"/>
        </w:rPr>
        <w:t xml:space="preserve">. </w:t>
      </w:r>
    </w:p>
    <w:p w14:paraId="56415478" w14:textId="77777777" w:rsidR="006246A7" w:rsidRDefault="006246A7" w:rsidP="00CB4A60">
      <w:pPr>
        <w:rPr>
          <w:rFonts w:ascii="Verdana" w:hAnsi="Verdana"/>
        </w:rPr>
      </w:pPr>
      <w:r>
        <w:rPr>
          <w:rFonts w:ascii="Verdana" w:hAnsi="Verdana"/>
          <w:b/>
          <w:bCs/>
          <w:color w:val="1F3864" w:themeColor="accent1" w:themeShade="80"/>
          <w:sz w:val="28"/>
          <w:szCs w:val="28"/>
        </w:rPr>
        <w:t xml:space="preserve">T-Card </w:t>
      </w:r>
    </w:p>
    <w:p w14:paraId="0C0850D1" w14:textId="6B2FE205" w:rsidR="00D8655E" w:rsidRDefault="006246A7" w:rsidP="00CB4A60">
      <w:pPr>
        <w:rPr>
          <w:rFonts w:ascii="Verdana" w:hAnsi="Verdana"/>
        </w:rPr>
      </w:pPr>
      <w:r>
        <w:rPr>
          <w:rFonts w:ascii="Verdana" w:hAnsi="Verdana"/>
        </w:rPr>
        <w:t xml:space="preserve">With the launch of the T-Card two or more claims can now be submitted for a trip. If a flight is booked months before the travel time it can be submitted so the T-Card can be </w:t>
      </w:r>
      <w:r w:rsidR="00007D37">
        <w:rPr>
          <w:rFonts w:ascii="Verdana" w:hAnsi="Verdana"/>
        </w:rPr>
        <w:t>cleared,</w:t>
      </w:r>
      <w:r w:rsidR="00D8655E">
        <w:rPr>
          <w:rFonts w:ascii="Verdana" w:hAnsi="Verdana"/>
        </w:rPr>
        <w:t xml:space="preserve"> and the claimant is not charged any late fees. </w:t>
      </w:r>
    </w:p>
    <w:p w14:paraId="25A2CDAF" w14:textId="47923636" w:rsidR="00EC76F4" w:rsidRDefault="00D8655E" w:rsidP="00CB4A60">
      <w:pPr>
        <w:rPr>
          <w:rFonts w:ascii="Verdana" w:hAnsi="Verdana"/>
        </w:rPr>
      </w:pPr>
      <w:r>
        <w:rPr>
          <w:rFonts w:ascii="Verdana" w:hAnsi="Verdana"/>
        </w:rPr>
        <w:t xml:space="preserve">When the rest of the expenses are submitted for the </w:t>
      </w:r>
      <w:r w:rsidR="007E325A">
        <w:rPr>
          <w:rFonts w:ascii="Verdana" w:hAnsi="Verdana"/>
        </w:rPr>
        <w:t>claim,</w:t>
      </w:r>
      <w:r>
        <w:rPr>
          <w:rFonts w:ascii="Verdana" w:hAnsi="Verdana"/>
        </w:rPr>
        <w:t xml:space="preserve"> it is asked that the original claim, </w:t>
      </w:r>
      <w:r w:rsidR="00007D37">
        <w:rPr>
          <w:rFonts w:ascii="Verdana" w:hAnsi="Verdana"/>
        </w:rPr>
        <w:t>i.e.,</w:t>
      </w:r>
      <w:r>
        <w:rPr>
          <w:rFonts w:ascii="Verdana" w:hAnsi="Verdana"/>
        </w:rPr>
        <w:t xml:space="preserve"> for the flight, be copied and adjusted. </w:t>
      </w:r>
      <w:r w:rsidR="00EC76F4">
        <w:rPr>
          <w:rFonts w:ascii="Verdana" w:hAnsi="Verdana"/>
        </w:rPr>
        <w:t xml:space="preserve">By copying the original </w:t>
      </w:r>
      <w:r w:rsidR="00007D37">
        <w:rPr>
          <w:rFonts w:ascii="Verdana" w:hAnsi="Verdana"/>
        </w:rPr>
        <w:t>claim,</w:t>
      </w:r>
      <w:r w:rsidR="00EC76F4">
        <w:rPr>
          <w:rFonts w:ascii="Verdana" w:hAnsi="Verdana"/>
        </w:rPr>
        <w:t xml:space="preserve"> it links the two and can help to reduce confusion. </w:t>
      </w:r>
    </w:p>
    <w:p w14:paraId="747D1C2A" w14:textId="16DE6A70" w:rsidR="00EC76F4" w:rsidRDefault="00EC76F4" w:rsidP="00CB4A60">
      <w:pPr>
        <w:rPr>
          <w:rFonts w:ascii="Verdana" w:hAnsi="Verdana"/>
        </w:rPr>
      </w:pPr>
      <w:r>
        <w:rPr>
          <w:rFonts w:ascii="Verdana" w:hAnsi="Verdana"/>
        </w:rPr>
        <w:t xml:space="preserve">This is not </w:t>
      </w:r>
      <w:r w:rsidR="00007D37">
        <w:rPr>
          <w:rFonts w:ascii="Verdana" w:hAnsi="Verdana"/>
        </w:rPr>
        <w:t>required but</w:t>
      </w:r>
      <w:r>
        <w:rPr>
          <w:rFonts w:ascii="Verdana" w:hAnsi="Verdana"/>
        </w:rPr>
        <w:t xml:space="preserve"> suggested and may not always be possible if there is more than on</w:t>
      </w:r>
      <w:r w:rsidR="00007D37">
        <w:rPr>
          <w:rFonts w:ascii="Verdana" w:hAnsi="Verdana"/>
        </w:rPr>
        <w:t>e</w:t>
      </w:r>
      <w:r>
        <w:rPr>
          <w:rFonts w:ascii="Verdana" w:hAnsi="Verdana"/>
        </w:rPr>
        <w:t xml:space="preserve"> expense claim that was created for previously submitted T-Card Charges. </w:t>
      </w:r>
    </w:p>
    <w:p w14:paraId="3AE58AF6" w14:textId="2070C35B" w:rsidR="00CB4A60" w:rsidRDefault="00EC76F4" w:rsidP="00CB4A60">
      <w:pPr>
        <w:rPr>
          <w:rFonts w:ascii="Verdana" w:hAnsi="Verdana"/>
        </w:rPr>
      </w:pPr>
      <w:r>
        <w:rPr>
          <w:rFonts w:ascii="Verdana" w:hAnsi="Verdana"/>
          <w:b/>
          <w:bCs/>
          <w:color w:val="1F3864" w:themeColor="accent1" w:themeShade="80"/>
          <w:sz w:val="28"/>
          <w:szCs w:val="28"/>
        </w:rPr>
        <w:t>Process for Copying an Expense Claim</w:t>
      </w:r>
      <w:r w:rsidR="00CB4A60">
        <w:rPr>
          <w:rFonts w:ascii="Verdana" w:hAnsi="Verdana"/>
        </w:rPr>
        <w:t xml:space="preserve"> </w:t>
      </w:r>
    </w:p>
    <w:p w14:paraId="24C3F339" w14:textId="15B20EB8" w:rsidR="0001576D" w:rsidRPr="00007D37" w:rsidRDefault="0001576D" w:rsidP="00007D37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ED8895" wp14:editId="3845358F">
                <wp:simplePos x="0" y="0"/>
                <wp:positionH relativeFrom="column">
                  <wp:posOffset>730250</wp:posOffset>
                </wp:positionH>
                <wp:positionV relativeFrom="paragraph">
                  <wp:posOffset>283845</wp:posOffset>
                </wp:positionV>
                <wp:extent cx="4489450" cy="419100"/>
                <wp:effectExtent l="0" t="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0" cy="419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A8370" id="Rectangle 3" o:spid="_x0000_s1026" style="position:absolute;margin-left:57.5pt;margin-top:22.35pt;width:353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" filled="f" strokecolor="black [3213]" strokeweight="1.5pt"/>
            </w:pict>
          </mc:Fallback>
        </mc:AlternateContent>
      </w:r>
      <w:r w:rsidRPr="00007D37">
        <w:rPr>
          <w:rFonts w:ascii="Verdana" w:hAnsi="Verdana"/>
        </w:rPr>
        <w:t>In ERS go to the Expense Tab</w:t>
      </w:r>
      <w:r w:rsidR="00865DA4">
        <w:rPr>
          <w:rFonts w:ascii="Verdana" w:hAnsi="Verdana"/>
        </w:rPr>
        <w:t>:</w:t>
      </w:r>
      <w:r w:rsidRPr="00007D37">
        <w:rPr>
          <w:rFonts w:ascii="Verdana" w:hAnsi="Verdana"/>
        </w:rPr>
        <w:t xml:space="preserve"> </w:t>
      </w:r>
    </w:p>
    <w:p w14:paraId="0DB0AAD1" w14:textId="116F0AC5" w:rsidR="00DE06E3" w:rsidRDefault="0001576D">
      <w:pPr>
        <w:rPr>
          <w:rFonts w:ascii="Verdana" w:hAnsi="Verdana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3120" behindDoc="0" locked="0" layoutInCell="1" allowOverlap="1" wp14:anchorId="1F2FA798" wp14:editId="6BBBF65B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489958" cy="4191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83" t="10725" r="54042" b="84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958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6E3">
        <w:rPr>
          <w:rFonts w:ascii="Verdana" w:hAnsi="Verdana"/>
        </w:rPr>
        <w:t xml:space="preserve"> </w:t>
      </w:r>
    </w:p>
    <w:p w14:paraId="6BFCDE30" w14:textId="77777777" w:rsidR="0001576D" w:rsidRDefault="0001576D">
      <w:pPr>
        <w:rPr>
          <w:rFonts w:ascii="Verdana" w:hAnsi="Verdana"/>
        </w:rPr>
      </w:pPr>
    </w:p>
    <w:p w14:paraId="5CFCD1EF" w14:textId="6A0EB170" w:rsidR="0001576D" w:rsidRDefault="0001576D">
      <w:pPr>
        <w:rPr>
          <w:rFonts w:ascii="Verdana" w:hAnsi="Verdana"/>
        </w:rPr>
      </w:pPr>
    </w:p>
    <w:p w14:paraId="3199CDAE" w14:textId="1C56D542" w:rsidR="00363E95" w:rsidRDefault="00363E95" w:rsidP="00363E95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Go to the Manage Expenses Sub Tab</w:t>
      </w:r>
      <w:r w:rsidR="00865DA4">
        <w:rPr>
          <w:rFonts w:ascii="Verdana" w:hAnsi="Verdana"/>
        </w:rPr>
        <w:t>:</w:t>
      </w:r>
    </w:p>
    <w:p w14:paraId="20CBD965" w14:textId="2EA57D14" w:rsidR="00363E95" w:rsidRDefault="00363E95" w:rsidP="00363E95">
      <w:pPr>
        <w:pStyle w:val="ListParagraph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BC3DC3" wp14:editId="2C6CE3D7">
                <wp:simplePos x="0" y="0"/>
                <wp:positionH relativeFrom="column">
                  <wp:posOffset>2425700</wp:posOffset>
                </wp:positionH>
                <wp:positionV relativeFrom="paragraph">
                  <wp:posOffset>142875</wp:posOffset>
                </wp:positionV>
                <wp:extent cx="1568450" cy="482600"/>
                <wp:effectExtent l="0" t="0" r="1270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482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47756" id="Rectangle 14" o:spid="_x0000_s1026" style="position:absolute;margin-left:191pt;margin-top:11.25pt;width:123.5pt;height:3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" filled="f" strokecolor="black [3213]" strokeweight="1.5pt"/>
            </w:pict>
          </mc:Fallback>
        </mc:AlternateContent>
      </w:r>
    </w:p>
    <w:p w14:paraId="3D3BF686" w14:textId="2D19E435" w:rsidR="00363E95" w:rsidRDefault="00363E95" w:rsidP="00363E95">
      <w:pPr>
        <w:pStyle w:val="ListParagraph"/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555489AA" wp14:editId="27321261">
            <wp:extent cx="1543050" cy="4381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6ADE4" w14:textId="3676946A" w:rsidR="00363E95" w:rsidRDefault="00363E95" w:rsidP="00363E95">
      <w:pPr>
        <w:pStyle w:val="ListParagraph"/>
        <w:rPr>
          <w:rFonts w:ascii="Verdana" w:hAnsi="Verdana"/>
        </w:rPr>
      </w:pPr>
    </w:p>
    <w:p w14:paraId="3134C84D" w14:textId="50F4FD80" w:rsidR="00363E95" w:rsidRDefault="00363E95" w:rsidP="00363E95">
      <w:pPr>
        <w:pStyle w:val="ListParagraph"/>
        <w:rPr>
          <w:rFonts w:ascii="Verdana" w:hAnsi="Verdana"/>
        </w:rPr>
      </w:pPr>
    </w:p>
    <w:p w14:paraId="61ADF4EF" w14:textId="38FB6C58" w:rsidR="00363E95" w:rsidRDefault="00363E95" w:rsidP="00363E95">
      <w:pPr>
        <w:pStyle w:val="ListParagraph"/>
        <w:rPr>
          <w:rFonts w:ascii="Verdana" w:hAnsi="Verdana"/>
        </w:rPr>
      </w:pPr>
    </w:p>
    <w:p w14:paraId="62B11FEF" w14:textId="7E788263" w:rsidR="00363E95" w:rsidRPr="00363E95" w:rsidRDefault="00363E95" w:rsidP="00363E95">
      <w:pPr>
        <w:pStyle w:val="ListParagraph"/>
        <w:rPr>
          <w:rFonts w:ascii="Verdana" w:hAnsi="Verdana"/>
        </w:rPr>
      </w:pPr>
    </w:p>
    <w:p w14:paraId="369CC7AC" w14:textId="3985F3FA" w:rsidR="0001576D" w:rsidRPr="00007D37" w:rsidRDefault="0001576D" w:rsidP="00007D37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007D37">
        <w:rPr>
          <w:rFonts w:ascii="Verdana" w:hAnsi="Verdana"/>
        </w:rPr>
        <w:lastRenderedPageBreak/>
        <w:t xml:space="preserve"> </w:t>
      </w:r>
      <w:r w:rsidR="00363E95">
        <w:rPr>
          <w:rFonts w:ascii="Verdana" w:hAnsi="Verdana"/>
        </w:rPr>
        <w:t xml:space="preserve">Under the Manage Expenses header you will see a </w:t>
      </w:r>
      <w:r w:rsidR="00865DA4">
        <w:rPr>
          <w:rFonts w:ascii="Verdana" w:hAnsi="Verdana"/>
        </w:rPr>
        <w:t>drop-down</w:t>
      </w:r>
      <w:r w:rsidR="00363E95">
        <w:rPr>
          <w:rFonts w:ascii="Verdana" w:hAnsi="Verdana"/>
        </w:rPr>
        <w:t xml:space="preserve"> menu showing “Active Reports”</w:t>
      </w:r>
      <w:r w:rsidR="00865DA4">
        <w:rPr>
          <w:rFonts w:ascii="Verdana" w:hAnsi="Verdana"/>
        </w:rPr>
        <w:t>:</w:t>
      </w:r>
    </w:p>
    <w:p w14:paraId="0602018F" w14:textId="7798581F" w:rsidR="0001576D" w:rsidRDefault="00363E95" w:rsidP="00363E95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791F4" wp14:editId="295DD802">
                <wp:simplePos x="0" y="0"/>
                <wp:positionH relativeFrom="column">
                  <wp:posOffset>1231900</wp:posOffset>
                </wp:positionH>
                <wp:positionV relativeFrom="paragraph">
                  <wp:posOffset>7620</wp:posOffset>
                </wp:positionV>
                <wp:extent cx="3460750" cy="508000"/>
                <wp:effectExtent l="0" t="0" r="2540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0" cy="50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DEC5D" id="Rectangle 12" o:spid="_x0000_s1026" style="position:absolute;margin-left:97pt;margin-top:.6pt;width:272.5pt;height:4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" filled="f" strokecolor="black [3213]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09ADA0BD" wp14:editId="609A6B64">
            <wp:extent cx="3435865" cy="488950"/>
            <wp:effectExtent l="0" t="0" r="0" b="6350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4200" cy="490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06AE9" w14:textId="5FA86003" w:rsidR="00363E95" w:rsidRDefault="00363E95" w:rsidP="00007D37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Select from the drop down list the best option to find the claim. </w:t>
      </w:r>
    </w:p>
    <w:p w14:paraId="5978365E" w14:textId="07971F84" w:rsidR="00F8186C" w:rsidRDefault="00F8186C" w:rsidP="00F8186C">
      <w:pPr>
        <w:pStyle w:val="ListParagraph"/>
        <w:numPr>
          <w:ilvl w:val="1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Using the “Date Range” option will allow you to search for claims that are over a year old. </w:t>
      </w:r>
    </w:p>
    <w:p w14:paraId="56710F12" w14:textId="15FF62B3" w:rsidR="00F8186C" w:rsidRDefault="00F8186C" w:rsidP="00F8186C">
      <w:pPr>
        <w:pStyle w:val="ListParagraph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DC13ED" wp14:editId="6DCDC16D">
                <wp:simplePos x="0" y="0"/>
                <wp:positionH relativeFrom="column">
                  <wp:posOffset>2413000</wp:posOffset>
                </wp:positionH>
                <wp:positionV relativeFrom="paragraph">
                  <wp:posOffset>168275</wp:posOffset>
                </wp:positionV>
                <wp:extent cx="1562100" cy="1879600"/>
                <wp:effectExtent l="0" t="0" r="1905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879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15768" id="Rectangle 16" o:spid="_x0000_s1026" style="position:absolute;margin-left:190pt;margin-top:13.25pt;width:123pt;height:14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" filled="f" strokecolor="black [3213]" strokeweight="1.5pt"/>
            </w:pict>
          </mc:Fallback>
        </mc:AlternateContent>
      </w:r>
    </w:p>
    <w:p w14:paraId="309D6A9C" w14:textId="218AB6C7" w:rsidR="00363E95" w:rsidRDefault="00F8186C" w:rsidP="00F8186C">
      <w:pPr>
        <w:pStyle w:val="ListParagraph"/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6192B12E" wp14:editId="70EA501F">
            <wp:extent cx="1555750" cy="1860646"/>
            <wp:effectExtent l="0" t="0" r="6350" b="6350"/>
            <wp:docPr id="15" name="Picture 15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, chat or text messag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58178" cy="18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5CE81" w14:textId="698FFF61" w:rsidR="009C541F" w:rsidRDefault="009C541F">
      <w:pPr>
        <w:rPr>
          <w:rFonts w:ascii="Verdana" w:hAnsi="Verdana"/>
        </w:rPr>
      </w:pPr>
    </w:p>
    <w:p w14:paraId="6E3A8E84" w14:textId="70885731" w:rsidR="009C541F" w:rsidRDefault="00F8186C" w:rsidP="00007D37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Select the claim you wish to copy and open it</w:t>
      </w:r>
      <w:r w:rsidR="00865DA4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0467E19C" w14:textId="18A8A930" w:rsidR="00F8186C" w:rsidRDefault="00F8186C" w:rsidP="00007D37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In the top right </w:t>
      </w:r>
      <w:r w:rsidR="006B6883">
        <w:rPr>
          <w:rFonts w:ascii="Verdana" w:hAnsi="Verdana"/>
        </w:rPr>
        <w:t>corner,</w:t>
      </w:r>
      <w:r>
        <w:rPr>
          <w:rFonts w:ascii="Verdana" w:hAnsi="Verdana"/>
        </w:rPr>
        <w:t xml:space="preserve"> you will see the “Copy Report” button, select it. </w:t>
      </w:r>
    </w:p>
    <w:p w14:paraId="6F30A43F" w14:textId="039D8F93" w:rsidR="009C541F" w:rsidRDefault="009C541F" w:rsidP="009C541F">
      <w:pPr>
        <w:rPr>
          <w:rFonts w:ascii="Verdana" w:hAnsi="Verdan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9B046" wp14:editId="5DCEBBC4">
                <wp:simplePos x="0" y="0"/>
                <wp:positionH relativeFrom="column">
                  <wp:posOffset>2245489</wp:posOffset>
                </wp:positionH>
                <wp:positionV relativeFrom="paragraph">
                  <wp:posOffset>11438</wp:posOffset>
                </wp:positionV>
                <wp:extent cx="1458410" cy="538223"/>
                <wp:effectExtent l="0" t="0" r="27940" b="146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410" cy="53822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7293FF" id="Rectangle 9" o:spid="_x0000_s1026" style="position:absolute;margin-left:176.8pt;margin-top:.9pt;width:114.85pt;height:42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" filled="f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 wp14:anchorId="245D39B4" wp14:editId="674AB37F">
            <wp:simplePos x="0" y="0"/>
            <wp:positionH relativeFrom="margin">
              <wp:align>center</wp:align>
            </wp:positionH>
            <wp:positionV relativeFrom="paragraph">
              <wp:posOffset>5354</wp:posOffset>
            </wp:positionV>
            <wp:extent cx="1429476" cy="526649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48" t="24269" r="999" b="72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476" cy="52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ABADD" w14:textId="77777777" w:rsidR="009C541F" w:rsidRDefault="009C541F" w:rsidP="009C541F">
      <w:pPr>
        <w:rPr>
          <w:rFonts w:ascii="Verdana" w:hAnsi="Verdana"/>
        </w:rPr>
      </w:pPr>
    </w:p>
    <w:p w14:paraId="33D93BBC" w14:textId="77777777" w:rsidR="009C541F" w:rsidRDefault="009C541F" w:rsidP="009C541F">
      <w:pPr>
        <w:rPr>
          <w:rFonts w:ascii="Verdana" w:hAnsi="Verdana"/>
        </w:rPr>
      </w:pPr>
    </w:p>
    <w:p w14:paraId="7E7884D5" w14:textId="3D8E8BCD" w:rsidR="00F521F9" w:rsidRDefault="00F521F9" w:rsidP="00007D37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A new window will open asking for you to enter a Report Name. You can enter the name as “Copy</w:t>
      </w:r>
      <w:r w:rsidR="00F8186C">
        <w:rPr>
          <w:rFonts w:ascii="Verdana" w:hAnsi="Verdana"/>
        </w:rPr>
        <w:t>:</w:t>
      </w:r>
      <w:r>
        <w:rPr>
          <w:rFonts w:ascii="Verdana" w:hAnsi="Verdana"/>
        </w:rPr>
        <w:t xml:space="preserve"> (previous report name)” or create a new name. you can also change the date of the claim, this is not recommended because it can cause issues when adding expenses. </w:t>
      </w:r>
    </w:p>
    <w:p w14:paraId="463B6F32" w14:textId="20961AE8" w:rsidR="00F521F9" w:rsidRDefault="00F8186C" w:rsidP="00F8186C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2A15C5" wp14:editId="7D642079">
                <wp:simplePos x="0" y="0"/>
                <wp:positionH relativeFrom="column">
                  <wp:posOffset>1314450</wp:posOffset>
                </wp:positionH>
                <wp:positionV relativeFrom="paragraph">
                  <wp:posOffset>8255</wp:posOffset>
                </wp:positionV>
                <wp:extent cx="3316605" cy="1371600"/>
                <wp:effectExtent l="0" t="0" r="1714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6605" cy="1371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BBE92" id="Rectangle 18" o:spid="_x0000_s1026" style="position:absolute;margin-left:103.5pt;margin-top:.65pt;width:261.15pt;height:10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" filled="f" strokecolor="black [3213]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2A8D44E1" wp14:editId="5C198E99">
            <wp:extent cx="3323469" cy="1365250"/>
            <wp:effectExtent l="0" t="0" r="0" b="6350"/>
            <wp:docPr id="17" name="Picture 1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27571" cy="136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9EF1E" w14:textId="3A04FF40" w:rsidR="00F521F9" w:rsidRDefault="00F75CA5" w:rsidP="00007D37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Once you have entered a Report/Claim Name </w:t>
      </w:r>
      <w:r w:rsidR="00F8186C">
        <w:rPr>
          <w:rFonts w:ascii="Verdana" w:hAnsi="Verdana"/>
        </w:rPr>
        <w:t xml:space="preserve">select the “Create New Report” button. </w:t>
      </w:r>
      <w:r>
        <w:rPr>
          <w:rFonts w:ascii="Verdana" w:hAnsi="Verdana"/>
        </w:rPr>
        <w:t xml:space="preserve"> </w:t>
      </w:r>
    </w:p>
    <w:p w14:paraId="451E542F" w14:textId="77777777" w:rsidR="00F8186C" w:rsidRDefault="00F75CA5" w:rsidP="00007D37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The copied claim will open with all previously entered expenses attached. You will be able to edit the expenses that were copied over. </w:t>
      </w:r>
    </w:p>
    <w:p w14:paraId="733EB8E8" w14:textId="6CC10D0B" w:rsidR="00F75CA5" w:rsidRPr="00F75CA5" w:rsidRDefault="00F75CA5" w:rsidP="00F8186C">
      <w:pPr>
        <w:pStyle w:val="ListParagraph"/>
        <w:numPr>
          <w:ilvl w:val="1"/>
          <w:numId w:val="4"/>
        </w:numPr>
        <w:rPr>
          <w:rFonts w:ascii="Verdana" w:hAnsi="Verdana"/>
        </w:rPr>
      </w:pPr>
      <w:r w:rsidRPr="00F8186C">
        <w:rPr>
          <w:rFonts w:ascii="Verdana" w:hAnsi="Verdana"/>
          <w:b/>
          <w:bCs/>
          <w:u w:val="single"/>
        </w:rPr>
        <w:t>NOTE</w:t>
      </w:r>
      <w:r>
        <w:rPr>
          <w:rFonts w:ascii="Verdana" w:hAnsi="Verdana"/>
        </w:rPr>
        <w:t xml:space="preserve"> be careful with amounts, you ma</w:t>
      </w:r>
      <w:r w:rsidR="00007D37">
        <w:rPr>
          <w:rFonts w:ascii="Verdana" w:hAnsi="Verdana"/>
        </w:rPr>
        <w:t>y</w:t>
      </w:r>
      <w:r>
        <w:rPr>
          <w:rFonts w:ascii="Verdana" w:hAnsi="Verdana"/>
        </w:rPr>
        <w:t xml:space="preserve"> have to adjust to $0.00 so you are not reimbursed a second time. </w:t>
      </w:r>
    </w:p>
    <w:p w14:paraId="7D3894B5" w14:textId="61C0D0E9" w:rsidR="00F75CA5" w:rsidRDefault="00F75CA5" w:rsidP="00007D37">
      <w:pPr>
        <w:pStyle w:val="ListParagraph"/>
        <w:numPr>
          <w:ilvl w:val="1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If re-submitting a claim with a T-Card expense, the amount should be changed to $0.00 so it is not paid a second time. </w:t>
      </w:r>
    </w:p>
    <w:p w14:paraId="3D1B63B2" w14:textId="0358AC20" w:rsidR="00007D37" w:rsidRDefault="00007D37" w:rsidP="00007D37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It is asked that you add a comment to the claim that it is a copy and why. </w:t>
      </w:r>
      <w:r w:rsidR="008E6E83">
        <w:rPr>
          <w:rFonts w:ascii="Verdana" w:hAnsi="Verdana"/>
        </w:rPr>
        <w:t xml:space="preserve">To do this go to the Report Details drop down menu and select the Report Header option. </w:t>
      </w:r>
    </w:p>
    <w:p w14:paraId="7BCFF8D9" w14:textId="400B6C79" w:rsidR="008E6E83" w:rsidRPr="008E6E83" w:rsidRDefault="008E6E83" w:rsidP="008E6E83">
      <w:pPr>
        <w:jc w:val="center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4D46B6" wp14:editId="35F0D940">
                <wp:simplePos x="0" y="0"/>
                <wp:positionH relativeFrom="column">
                  <wp:posOffset>2241550</wp:posOffset>
                </wp:positionH>
                <wp:positionV relativeFrom="paragraph">
                  <wp:posOffset>4445</wp:posOffset>
                </wp:positionV>
                <wp:extent cx="1460500" cy="1965325"/>
                <wp:effectExtent l="0" t="0" r="25400" b="158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196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D512B" id="Rectangle 20" o:spid="_x0000_s1026" style="position:absolute;margin-left:176.5pt;margin-top:.35pt;width:115pt;height:15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" filled="f" strokecolor="black [3213]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028DE46C" wp14:editId="284458D1">
            <wp:extent cx="1466850" cy="1972176"/>
            <wp:effectExtent l="0" t="0" r="0" b="9525"/>
            <wp:docPr id="19" name="Picture 19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text, application, chat or text messag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71968" cy="197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ADB78" w14:textId="2E56FD8F" w:rsidR="008E6E83" w:rsidRDefault="008E6E83" w:rsidP="00007D37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When the Report Header opens there will be the section at the bottom allowing you to enter in a comment. Once you have added the comment select Save. </w:t>
      </w:r>
    </w:p>
    <w:p w14:paraId="5E3A5A44" w14:textId="7601CBB1" w:rsidR="00F75CA5" w:rsidRDefault="008E6E83" w:rsidP="00007D37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If required, a</w:t>
      </w:r>
      <w:r w:rsidR="00F75CA5">
        <w:rPr>
          <w:rFonts w:ascii="Verdana" w:hAnsi="Verdana"/>
        </w:rPr>
        <w:t xml:space="preserve">dd in new expenses in the normal manner. </w:t>
      </w:r>
    </w:p>
    <w:p w14:paraId="0E159A7E" w14:textId="43002277" w:rsidR="00F75CA5" w:rsidRDefault="00F75CA5" w:rsidP="00007D37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Submit the claim in the normal manner. </w:t>
      </w:r>
    </w:p>
    <w:p w14:paraId="77371162" w14:textId="6488EE7C" w:rsidR="00F75CA5" w:rsidRDefault="00F75CA5" w:rsidP="00F75CA5">
      <w:pPr>
        <w:rPr>
          <w:rFonts w:ascii="Verdana" w:hAnsi="Verdana"/>
        </w:rPr>
      </w:pPr>
    </w:p>
    <w:p w14:paraId="7431EBDA" w14:textId="4F369680" w:rsidR="00F75CA5" w:rsidRDefault="00F75CA5" w:rsidP="00F75CA5">
      <w:pPr>
        <w:rPr>
          <w:rFonts w:ascii="Verdana" w:hAnsi="Verdana"/>
        </w:rPr>
      </w:pPr>
    </w:p>
    <w:p w14:paraId="7C388104" w14:textId="1EBA7276" w:rsidR="007E325A" w:rsidRDefault="007E325A" w:rsidP="00F75CA5">
      <w:pPr>
        <w:rPr>
          <w:rFonts w:ascii="Verdana" w:hAnsi="Verdana"/>
        </w:rPr>
      </w:pPr>
    </w:p>
    <w:p w14:paraId="71C5E404" w14:textId="4FC974C6" w:rsidR="007E325A" w:rsidRDefault="007E325A" w:rsidP="00F75CA5">
      <w:pPr>
        <w:rPr>
          <w:rFonts w:ascii="Verdana" w:hAnsi="Verdana"/>
        </w:rPr>
      </w:pPr>
    </w:p>
    <w:p w14:paraId="7E91AB90" w14:textId="356FB923" w:rsidR="007E325A" w:rsidRDefault="007E325A" w:rsidP="00F75CA5">
      <w:pPr>
        <w:rPr>
          <w:rFonts w:ascii="Verdana" w:hAnsi="Verdana"/>
        </w:rPr>
      </w:pPr>
    </w:p>
    <w:p w14:paraId="1A1E3714" w14:textId="77777777" w:rsidR="007E325A" w:rsidRDefault="007E325A" w:rsidP="00F75CA5">
      <w:pPr>
        <w:rPr>
          <w:rFonts w:ascii="Verdana" w:hAnsi="Verdana"/>
        </w:rPr>
      </w:pPr>
    </w:p>
    <w:p w14:paraId="2550BB23" w14:textId="09C5D638" w:rsidR="00F30692" w:rsidRDefault="00F30692" w:rsidP="00865DA4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For more information, please contact </w:t>
      </w:r>
      <w:hyperlink r:id="rId16" w:history="1">
        <w:r w:rsidR="00E135F5" w:rsidRPr="001E21BA">
          <w:rPr>
            <w:rStyle w:val="Hyperlink"/>
            <w:rFonts w:ascii="Verdana" w:hAnsi="Verdana"/>
          </w:rPr>
          <w:t>expenses@queensu.ca</w:t>
        </w:r>
      </w:hyperlink>
      <w:r w:rsidR="00E135F5">
        <w:rPr>
          <w:rFonts w:ascii="Verdana" w:hAnsi="Verdana"/>
        </w:rPr>
        <w:t>.</w:t>
      </w:r>
    </w:p>
    <w:p w14:paraId="79A05685" w14:textId="6B558206" w:rsidR="00F30692" w:rsidRPr="00F75CA5" w:rsidRDefault="00F30692" w:rsidP="00F75CA5">
      <w:pPr>
        <w:rPr>
          <w:rFonts w:ascii="Verdana" w:hAnsi="Verdana"/>
        </w:rPr>
      </w:pPr>
    </w:p>
    <w:sectPr w:rsidR="00F30692" w:rsidRPr="00F75CA5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6FC52" w14:textId="77777777" w:rsidR="009F0BA6" w:rsidRDefault="009F0BA6" w:rsidP="009F0BA6">
      <w:pPr>
        <w:spacing w:after="0" w:line="240" w:lineRule="auto"/>
      </w:pPr>
      <w:r>
        <w:separator/>
      </w:r>
    </w:p>
  </w:endnote>
  <w:endnote w:type="continuationSeparator" w:id="0">
    <w:p w14:paraId="68E34927" w14:textId="77777777" w:rsidR="009F0BA6" w:rsidRDefault="009F0BA6" w:rsidP="009F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06CE" w14:textId="77A2F7CE" w:rsidR="00F30692" w:rsidRDefault="00865DA4" w:rsidP="00F30692">
    <w:pPr>
      <w:pStyle w:val="FooterEven"/>
    </w:pPr>
    <w:r>
      <w:t>March 2023</w:t>
    </w:r>
    <w:r w:rsidR="00F30692">
      <w:t xml:space="preserve">   </w:t>
    </w:r>
    <w:r w:rsidR="00F30692">
      <w:tab/>
    </w:r>
    <w:r w:rsidR="00F30692">
      <w:tab/>
    </w:r>
    <w:r w:rsidR="00F30692">
      <w:tab/>
    </w:r>
    <w:r w:rsidR="00F30692">
      <w:tab/>
    </w:r>
    <w:r w:rsidR="00F30692">
      <w:tab/>
    </w:r>
    <w:r w:rsidR="00F30692">
      <w:tab/>
    </w:r>
    <w:r w:rsidR="00F30692">
      <w:tab/>
    </w:r>
    <w:r w:rsidR="00F30692">
      <w:tab/>
    </w:r>
    <w:r w:rsidR="00F30692">
      <w:tab/>
    </w:r>
    <w:r w:rsidR="007E325A">
      <w:tab/>
      <w:t xml:space="preserve">   </w:t>
    </w:r>
    <w:r w:rsidR="00F30692">
      <w:t xml:space="preserve">Page </w:t>
    </w:r>
    <w:r w:rsidR="00F30692">
      <w:fldChar w:fldCharType="begin"/>
    </w:r>
    <w:r w:rsidR="00F30692">
      <w:instrText xml:space="preserve"> PAGE   \* MERGEFORMAT </w:instrText>
    </w:r>
    <w:r w:rsidR="00F30692">
      <w:fldChar w:fldCharType="separate"/>
    </w:r>
    <w:r w:rsidR="00F30692">
      <w:t>5</w:t>
    </w:r>
    <w:r w:rsidR="00F30692"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B3B2C" w14:textId="77777777" w:rsidR="009F0BA6" w:rsidRDefault="009F0BA6" w:rsidP="009F0BA6">
      <w:pPr>
        <w:spacing w:after="0" w:line="240" w:lineRule="auto"/>
      </w:pPr>
      <w:r>
        <w:separator/>
      </w:r>
    </w:p>
  </w:footnote>
  <w:footnote w:type="continuationSeparator" w:id="0">
    <w:p w14:paraId="75F769D6" w14:textId="77777777" w:rsidR="009F0BA6" w:rsidRDefault="009F0BA6" w:rsidP="009F0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F9CA" w14:textId="77777777" w:rsidR="009F0BA6" w:rsidRDefault="009F0BA6" w:rsidP="009F0BA6">
    <w:pPr>
      <w:pStyle w:val="HeaderEven"/>
      <w:tabs>
        <w:tab w:val="right" w:pos="9360"/>
      </w:tabs>
    </w:pPr>
    <w:r>
      <w:rPr>
        <w:rFonts w:ascii="Verdana" w:hAnsi="Verdana"/>
        <w:sz w:val="28"/>
        <w:szCs w:val="28"/>
      </w:rPr>
      <w:t>Copying an Expense Report</w:t>
    </w:r>
    <w:sdt>
      <w:sdtPr>
        <w:rPr>
          <w:rFonts w:ascii="Verdana" w:hAnsi="Verdana"/>
          <w:sz w:val="28"/>
          <w:szCs w:val="28"/>
        </w:rPr>
        <w:alias w:val="Title"/>
        <w:id w:val="540890930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Verdana" w:hAnsi="Verdana"/>
            <w:sz w:val="28"/>
            <w:szCs w:val="28"/>
          </w:rPr>
          <w:t xml:space="preserve">     </w:t>
        </w:r>
      </w:sdtContent>
    </w:sdt>
    <w:r>
      <w:tab/>
    </w:r>
    <w:r>
      <w:rPr>
        <w:noProof/>
        <w:lang w:eastAsia="en-US"/>
      </w:rPr>
      <w:drawing>
        <wp:inline distT="0" distB="0" distL="0" distR="0" wp14:anchorId="63A89CF2" wp14:editId="5699CD6C">
          <wp:extent cx="695325" cy="528737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eens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243" cy="52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E51479" w14:textId="77777777" w:rsidR="009F0BA6" w:rsidRDefault="009F0B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4627"/>
    <w:multiLevelType w:val="hybridMultilevel"/>
    <w:tmpl w:val="07A0C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66167"/>
    <w:multiLevelType w:val="hybridMultilevel"/>
    <w:tmpl w:val="62EC6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E2C29"/>
    <w:multiLevelType w:val="hybridMultilevel"/>
    <w:tmpl w:val="BD9A76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4163A"/>
    <w:multiLevelType w:val="hybridMultilevel"/>
    <w:tmpl w:val="F2646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AB"/>
    <w:rsid w:val="00007D37"/>
    <w:rsid w:val="0001576D"/>
    <w:rsid w:val="000E54D2"/>
    <w:rsid w:val="00135FA3"/>
    <w:rsid w:val="001360A2"/>
    <w:rsid w:val="002416D3"/>
    <w:rsid w:val="00257E34"/>
    <w:rsid w:val="00296C61"/>
    <w:rsid w:val="00325EAB"/>
    <w:rsid w:val="00363E95"/>
    <w:rsid w:val="003D2C19"/>
    <w:rsid w:val="006246A7"/>
    <w:rsid w:val="006B6883"/>
    <w:rsid w:val="007E325A"/>
    <w:rsid w:val="00807257"/>
    <w:rsid w:val="00865DA4"/>
    <w:rsid w:val="008E6E83"/>
    <w:rsid w:val="009C541F"/>
    <w:rsid w:val="009F0BA6"/>
    <w:rsid w:val="00CB4A60"/>
    <w:rsid w:val="00D8655E"/>
    <w:rsid w:val="00DE06E3"/>
    <w:rsid w:val="00E135F5"/>
    <w:rsid w:val="00EC76F4"/>
    <w:rsid w:val="00F30692"/>
    <w:rsid w:val="00F521F9"/>
    <w:rsid w:val="00F75CA5"/>
    <w:rsid w:val="00F8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7D3EC"/>
  <w15:chartTrackingRefBased/>
  <w15:docId w15:val="{69E8F787-D9B1-4C96-9E94-F207CE91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EAB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325EAB"/>
    <w:rPr>
      <w:lang w:val="en-CA"/>
    </w:rPr>
  </w:style>
  <w:style w:type="paragraph" w:customStyle="1" w:styleId="HeaderEven">
    <w:name w:val="Header Even"/>
    <w:basedOn w:val="NoSpacing"/>
    <w:qFormat/>
    <w:rsid w:val="00325EAB"/>
    <w:pPr>
      <w:pBdr>
        <w:bottom w:val="single" w:sz="4" w:space="1" w:color="4472C4" w:themeColor="accent1"/>
      </w:pBdr>
    </w:pPr>
    <w:rPr>
      <w:rFonts w:cs="Times New Roman"/>
      <w:b/>
      <w:color w:val="44546A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325EAB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F0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BA6"/>
  </w:style>
  <w:style w:type="paragraph" w:styleId="ListParagraph">
    <w:name w:val="List Paragraph"/>
    <w:basedOn w:val="Normal"/>
    <w:uiPriority w:val="34"/>
    <w:qFormat/>
    <w:rsid w:val="009F0B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4A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A60"/>
    <w:rPr>
      <w:color w:val="605E5C"/>
      <w:shd w:val="clear" w:color="auto" w:fill="E1DFDD"/>
    </w:rPr>
  </w:style>
  <w:style w:type="paragraph" w:customStyle="1" w:styleId="FooterEven">
    <w:name w:val="Footer Even"/>
    <w:basedOn w:val="Normal"/>
    <w:qFormat/>
    <w:rsid w:val="00F30692"/>
    <w:pPr>
      <w:pBdr>
        <w:top w:val="single" w:sz="4" w:space="1" w:color="4472C4" w:themeColor="accent1"/>
      </w:pBdr>
      <w:spacing w:after="180" w:line="264" w:lineRule="auto"/>
    </w:pPr>
    <w:rPr>
      <w:rFonts w:cs="Times New Roman"/>
      <w:color w:val="44546A" w:themeColor="text2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nses@queensu.ca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xpenses@queensu.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82438-BD30-4CD4-9AAD-D94FC049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Kortney Fox</dc:creator>
  <cp:keywords/>
  <dc:description/>
  <cp:lastModifiedBy>Leisha Hawes</cp:lastModifiedBy>
  <cp:revision>3</cp:revision>
  <dcterms:created xsi:type="dcterms:W3CDTF">2023-03-10T00:09:00Z</dcterms:created>
  <dcterms:modified xsi:type="dcterms:W3CDTF">2023-03-10T00:11:00Z</dcterms:modified>
</cp:coreProperties>
</file>