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50" w:type="pct"/>
        <w:tblBorders>
          <w:top w:val="single" w:sz="8" w:space="0" w:color="EEEEEE"/>
          <w:left w:val="single" w:sz="8" w:space="0" w:color="EEEEEE"/>
          <w:bottom w:val="single" w:sz="12" w:space="0" w:color="EEEEEE"/>
          <w:right w:val="single" w:sz="12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9"/>
        <w:gridCol w:w="4524"/>
      </w:tblGrid>
      <w:tr w:rsidR="003C1EBF" w:rsidRPr="003C1EBF" w14:paraId="43695638" w14:textId="77777777" w:rsidTr="00B65DCF">
        <w:trPr>
          <w:trHeight w:val="537"/>
        </w:trPr>
        <w:tc>
          <w:tcPr>
            <w:tcW w:w="2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8D8D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33432622" w14:textId="77777777" w:rsidR="003C1EBF" w:rsidRPr="003C1EBF" w:rsidRDefault="003C1EB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3C1EBF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Transaction Type:</w:t>
            </w:r>
          </w:p>
        </w:tc>
        <w:tc>
          <w:tcPr>
            <w:tcW w:w="2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8D8D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321AA644" w14:textId="77777777" w:rsidR="003C1EBF" w:rsidRPr="003C1EBF" w:rsidRDefault="003C1EB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3C1EBF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To Be Received in</w:t>
            </w:r>
            <w:r w:rsidRPr="003C1EBF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br/>
              <w:t>Financial Services/Procurement by...</w:t>
            </w:r>
          </w:p>
        </w:tc>
      </w:tr>
      <w:tr w:rsidR="00B65DCF" w:rsidRPr="003C1EBF" w14:paraId="0CBBD808" w14:textId="77777777" w:rsidTr="00B65DCF">
        <w:trPr>
          <w:trHeight w:val="402"/>
        </w:trPr>
        <w:tc>
          <w:tcPr>
            <w:tcW w:w="2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3B1D822D" w14:textId="59E1494F" w:rsidR="00B65DCF" w:rsidRPr="003C1EBF" w:rsidRDefault="00B65DC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All payment requests regarding any employee reimbursements and/or travel claims, through the ERS or through paper process</w:t>
            </w:r>
          </w:p>
        </w:tc>
        <w:tc>
          <w:tcPr>
            <w:tcW w:w="2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7617DE66" w14:textId="244FAE0C" w:rsidR="00B65DCF" w:rsidRPr="003C1EBF" w:rsidRDefault="00B65DC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B65DC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 xml:space="preserve">December 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3</w:t>
            </w:r>
            <w:r w:rsidRPr="00B65DC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, 202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B65DCF" w:rsidRPr="003C1EBF" w14:paraId="2407C2ED" w14:textId="77777777" w:rsidTr="00B65DCF">
        <w:trPr>
          <w:trHeight w:val="414"/>
        </w:trPr>
        <w:tc>
          <w:tcPr>
            <w:tcW w:w="2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1D5B70D1" w14:textId="10E26AF8" w:rsidR="00B65DCF" w:rsidRPr="003C1EBF" w:rsidRDefault="00B65DC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Interac</w:t>
            </w:r>
            <w:proofErr w:type="spellEnd"/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 xml:space="preserve"> e-Transfer Requests – requests for payment by e-transfer (payroll services excluded)</w:t>
            </w:r>
          </w:p>
        </w:tc>
        <w:tc>
          <w:tcPr>
            <w:tcW w:w="2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5803C775" w14:textId="3B4431B5" w:rsidR="00B65DCF" w:rsidRPr="00F23FBC" w:rsidRDefault="00B65DC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F23FB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December</w:t>
            </w:r>
            <w:r w:rsidR="00F23FBC" w:rsidRPr="00F23FB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 xml:space="preserve"> 1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3</w:t>
            </w:r>
            <w:r w:rsidRPr="00F23FB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, 202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23FBC" w:rsidRPr="003C1EBF" w14:paraId="2159948F" w14:textId="77777777" w:rsidTr="00B65DCF">
        <w:trPr>
          <w:trHeight w:val="396"/>
        </w:trPr>
        <w:tc>
          <w:tcPr>
            <w:tcW w:w="2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</w:tcPr>
          <w:p w14:paraId="0C2E2D5D" w14:textId="0C7D0613" w:rsidR="00F23FBC" w:rsidRPr="003C1EBF" w:rsidRDefault="00F23FBC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New customer requests or updates for Accounts Receivable</w:t>
            </w:r>
          </w:p>
        </w:tc>
        <w:tc>
          <w:tcPr>
            <w:tcW w:w="2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</w:tcPr>
          <w:p w14:paraId="628EF4FE" w14:textId="0B8548D3" w:rsidR="00F23FBC" w:rsidRPr="00B65DCF" w:rsidRDefault="00F23FBC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December 1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, 202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84BAF" w:rsidRPr="003C1EBF" w14:paraId="18B5B8ED" w14:textId="77777777" w:rsidTr="00B65DCF">
        <w:trPr>
          <w:trHeight w:val="396"/>
        </w:trPr>
        <w:tc>
          <w:tcPr>
            <w:tcW w:w="2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</w:tcPr>
          <w:p w14:paraId="2FA2D75B" w14:textId="77777777" w:rsidR="00084BAF" w:rsidRDefault="00084BA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Last pay cycle</w:t>
            </w:r>
          </w:p>
          <w:p w14:paraId="205BF735" w14:textId="13138686" w:rsidR="00084BAF" w:rsidRPr="003C1EBF" w:rsidRDefault="00084BA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*Last cheque run (December 17</w:t>
            </w:r>
            <w:r w:rsidRPr="00084BA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:vertAlign w:val="superscript"/>
                <w14:ligatures w14:val="none"/>
              </w:rPr>
              <w:t>th</w:t>
            </w:r>
            <w:r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</w:tcPr>
          <w:p w14:paraId="032760B5" w14:textId="2EE138C8" w:rsidR="00084BAF" w:rsidRPr="00B65DCF" w:rsidRDefault="00084BA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December 19, 2024</w:t>
            </w:r>
          </w:p>
        </w:tc>
      </w:tr>
      <w:tr w:rsidR="00B65DCF" w:rsidRPr="003C1EBF" w14:paraId="21E72344" w14:textId="77777777" w:rsidTr="00B65DCF">
        <w:trPr>
          <w:trHeight w:val="396"/>
        </w:trPr>
        <w:tc>
          <w:tcPr>
            <w:tcW w:w="2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4ADC3049" w14:textId="3E5DC5DC" w:rsidR="00B65DCF" w:rsidRPr="003C1EBF" w:rsidRDefault="00B65DC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Deposits – Cash &amp; Cheque</w:t>
            </w:r>
          </w:p>
        </w:tc>
        <w:tc>
          <w:tcPr>
            <w:tcW w:w="2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7C35400D" w14:textId="42C2325E" w:rsidR="00B65DCF" w:rsidRPr="003C1EBF" w:rsidRDefault="00B65DC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B65DC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 xml:space="preserve">December 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19</w:t>
            </w:r>
            <w:r w:rsidRPr="00B65DC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,</w:t>
            </w:r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4</w:t>
            </w:r>
            <w:r w:rsidRPr="00B65DC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,</w:t>
            </w:r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C1EBF">
              <w:rPr>
                <w:rFonts w:ascii="Open Sans" w:eastAsia="Times New Roman" w:hAnsi="Open Sans" w:cs="Open Sans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 xml:space="preserve">before </w:t>
            </w:r>
            <w:r w:rsidRPr="005C7B32">
              <w:rPr>
                <w:rFonts w:ascii="Open Sans" w:eastAsia="Times New Roman" w:hAnsi="Open Sans" w:cs="Open Sans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9</w:t>
            </w:r>
            <w:r w:rsidRPr="003C1EBF">
              <w:rPr>
                <w:rFonts w:ascii="Open Sans" w:eastAsia="Times New Roman" w:hAnsi="Open Sans" w:cs="Open Sans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:00 AM</w:t>
            </w:r>
          </w:p>
        </w:tc>
      </w:tr>
      <w:tr w:rsidR="00B65DCF" w:rsidRPr="003C1EBF" w14:paraId="6010BBA1" w14:textId="77777777" w:rsidTr="00B65DCF">
        <w:trPr>
          <w:trHeight w:val="402"/>
        </w:trPr>
        <w:tc>
          <w:tcPr>
            <w:tcW w:w="2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3B40BAF3" w14:textId="5BA5008A" w:rsidR="00B65DCF" w:rsidRPr="003C1EBF" w:rsidRDefault="00B65DC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Journal entries – to be entered by Financial Services</w:t>
            </w:r>
          </w:p>
        </w:tc>
        <w:tc>
          <w:tcPr>
            <w:tcW w:w="2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3D50CE8D" w14:textId="580E7E9D" w:rsidR="00B65DCF" w:rsidRPr="003C1EBF" w:rsidRDefault="00B65DC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B65DC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December 20</w:t>
            </w:r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, 202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B65DCF" w:rsidRPr="003C1EBF" w14:paraId="3AC436FF" w14:textId="77777777" w:rsidTr="00B65DCF">
        <w:trPr>
          <w:trHeight w:val="252"/>
        </w:trPr>
        <w:tc>
          <w:tcPr>
            <w:tcW w:w="2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7CFB0978" w14:textId="090EC516" w:rsidR="00B65DCF" w:rsidRPr="003C1EBF" w:rsidRDefault="00B65DC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Journal entries related to research - entered by departments (ensure journal entry is valid by this date; posting will occur in the overnight batch)</w:t>
            </w:r>
          </w:p>
        </w:tc>
        <w:tc>
          <w:tcPr>
            <w:tcW w:w="2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45A735B5" w14:textId="36B2E98C" w:rsidR="00B65DCF" w:rsidRPr="003C1EBF" w:rsidRDefault="00B65DC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B65DC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December 2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3</w:t>
            </w:r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, 202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B65DCF" w:rsidRPr="003C1EBF" w14:paraId="16C216D7" w14:textId="77777777" w:rsidTr="00B65DCF">
        <w:trPr>
          <w:trHeight w:val="604"/>
        </w:trPr>
        <w:tc>
          <w:tcPr>
            <w:tcW w:w="2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147EB11A" w14:textId="7A2A68DA" w:rsidR="00B65DCF" w:rsidRPr="003C1EBF" w:rsidRDefault="00B65DC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Journal entries unrelated to research - entered by departments (ensure journal entry is valid by this date as it will be posted before close is completed)</w:t>
            </w:r>
          </w:p>
        </w:tc>
        <w:tc>
          <w:tcPr>
            <w:tcW w:w="23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48" w:type="dxa"/>
              <w:left w:w="148" w:type="dxa"/>
              <w:bottom w:w="148" w:type="dxa"/>
              <w:right w:w="148" w:type="dxa"/>
            </w:tcMar>
            <w:hideMark/>
          </w:tcPr>
          <w:p w14:paraId="5B5CEB77" w14:textId="2A639AF4" w:rsidR="00B65DCF" w:rsidRPr="003C1EBF" w:rsidRDefault="00B65DCF" w:rsidP="003C1EBF">
            <w:pPr>
              <w:spacing w:before="300" w:after="0" w:line="240" w:lineRule="auto"/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</w:pPr>
            <w:r w:rsidRPr="00B65DC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 xml:space="preserve">January 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6</w:t>
            </w:r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, 202</w:t>
            </w:r>
            <w:r w:rsidR="00651F0C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5</w:t>
            </w:r>
            <w:r w:rsidRPr="00B65DC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,</w:t>
            </w:r>
            <w:r w:rsidRPr="003C1EBF">
              <w:rPr>
                <w:rFonts w:ascii="Open Sans" w:eastAsia="Times New Roman" w:hAnsi="Open Sans" w:cs="Open Sans"/>
                <w:color w:val="212529"/>
                <w:kern w:val="0"/>
                <w:sz w:val="20"/>
                <w:szCs w:val="20"/>
                <w14:ligatures w14:val="none"/>
              </w:rPr>
              <w:t> </w:t>
            </w:r>
            <w:r w:rsidRPr="003C1EBF">
              <w:rPr>
                <w:rFonts w:ascii="Open Sans" w:eastAsia="Times New Roman" w:hAnsi="Open Sans" w:cs="Open Sans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by 1:00 PM</w:t>
            </w:r>
          </w:p>
        </w:tc>
      </w:tr>
    </w:tbl>
    <w:p w14:paraId="7748561F" w14:textId="77777777" w:rsidR="00816AAC" w:rsidRDefault="00816AAC"/>
    <w:sectPr w:rsidR="00816AA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99775" w14:textId="77777777" w:rsidR="006F26A6" w:rsidRDefault="006F26A6" w:rsidP="00F23FBC">
      <w:pPr>
        <w:spacing w:after="0" w:line="240" w:lineRule="auto"/>
      </w:pPr>
      <w:r>
        <w:separator/>
      </w:r>
    </w:p>
  </w:endnote>
  <w:endnote w:type="continuationSeparator" w:id="0">
    <w:p w14:paraId="0E40FA39" w14:textId="77777777" w:rsidR="006F26A6" w:rsidRDefault="006F26A6" w:rsidP="00F2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B497E" w14:textId="77777777" w:rsidR="006F26A6" w:rsidRDefault="006F26A6" w:rsidP="00F23FBC">
      <w:pPr>
        <w:spacing w:after="0" w:line="240" w:lineRule="auto"/>
      </w:pPr>
      <w:r>
        <w:separator/>
      </w:r>
    </w:p>
  </w:footnote>
  <w:footnote w:type="continuationSeparator" w:id="0">
    <w:p w14:paraId="6CBD63E2" w14:textId="77777777" w:rsidR="006F26A6" w:rsidRDefault="006F26A6" w:rsidP="00F2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CE93" w14:textId="66C4EE88" w:rsidR="00F23FBC" w:rsidRPr="00F23FBC" w:rsidRDefault="00F23FBC">
    <w:pPr>
      <w:pStyle w:val="Header"/>
      <w:rPr>
        <w:b/>
        <w:bCs/>
        <w:sz w:val="28"/>
        <w:szCs w:val="28"/>
      </w:rPr>
    </w:pPr>
    <w:r w:rsidRPr="00F23FBC">
      <w:rPr>
        <w:b/>
        <w:bCs/>
        <w:sz w:val="28"/>
        <w:szCs w:val="28"/>
      </w:rPr>
      <w:t>December 202</w:t>
    </w:r>
    <w:r w:rsidR="00651F0C">
      <w:rPr>
        <w:b/>
        <w:bCs/>
        <w:sz w:val="28"/>
        <w:szCs w:val="28"/>
      </w:rPr>
      <w:t>4</w:t>
    </w:r>
    <w:r w:rsidRPr="00F23FBC">
      <w:rPr>
        <w:b/>
        <w:bCs/>
        <w:sz w:val="28"/>
        <w:szCs w:val="28"/>
      </w:rPr>
      <w:t xml:space="preserve"> Deadlines for </w:t>
    </w:r>
    <w:r w:rsidR="00375556">
      <w:rPr>
        <w:b/>
        <w:bCs/>
        <w:sz w:val="28"/>
        <w:szCs w:val="28"/>
      </w:rPr>
      <w:t>Financial Services</w:t>
    </w:r>
    <w:r w:rsidRPr="00F23FBC"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BF"/>
    <w:rsid w:val="00084BAF"/>
    <w:rsid w:val="000F3832"/>
    <w:rsid w:val="00375556"/>
    <w:rsid w:val="003C1EBF"/>
    <w:rsid w:val="004248EA"/>
    <w:rsid w:val="0058153C"/>
    <w:rsid w:val="005C7B32"/>
    <w:rsid w:val="00651F0C"/>
    <w:rsid w:val="006F26A6"/>
    <w:rsid w:val="00816AAC"/>
    <w:rsid w:val="009B77A1"/>
    <w:rsid w:val="00B65DCF"/>
    <w:rsid w:val="00C174F0"/>
    <w:rsid w:val="00C232E6"/>
    <w:rsid w:val="00D26F44"/>
    <w:rsid w:val="00D30A22"/>
    <w:rsid w:val="00F2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6D77"/>
  <w15:chartTrackingRefBased/>
  <w15:docId w15:val="{606ED20C-599C-412E-92AC-A816E356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FBC"/>
  </w:style>
  <w:style w:type="paragraph" w:styleId="Footer">
    <w:name w:val="footer"/>
    <w:basedOn w:val="Normal"/>
    <w:link w:val="FooterChar"/>
    <w:uiPriority w:val="99"/>
    <w:unhideWhenUsed/>
    <w:rsid w:val="00F23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4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Robinson</dc:creator>
  <cp:keywords/>
  <dc:description/>
  <cp:lastModifiedBy>Tanya Robinson</cp:lastModifiedBy>
  <cp:revision>7</cp:revision>
  <dcterms:created xsi:type="dcterms:W3CDTF">2023-11-21T14:57:00Z</dcterms:created>
  <dcterms:modified xsi:type="dcterms:W3CDTF">2024-11-13T16:53:00Z</dcterms:modified>
</cp:coreProperties>
</file>