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D15E4" w14:textId="40DC0989" w:rsidR="0062162D" w:rsidRDefault="0062162D" w:rsidP="7CD48BDF">
      <w:pPr>
        <w:rPr>
          <w:rFonts w:asciiTheme="minorHAnsi" w:hAnsiTheme="minorHAnsi"/>
          <w:b/>
          <w:bCs/>
          <w:highlight w:val="yellow"/>
          <w:lang w:val="en-GB"/>
        </w:rPr>
      </w:pPr>
      <w:r w:rsidRPr="344A24D5">
        <w:rPr>
          <w:rFonts w:asciiTheme="minorHAnsi" w:hAnsiTheme="minorHAnsi"/>
          <w:b/>
          <w:bCs/>
          <w:lang w:val="en-GB"/>
        </w:rPr>
        <w:t>QUEEN’S UNIVERSITY</w:t>
      </w:r>
      <w:r>
        <w:tab/>
      </w:r>
      <w:r>
        <w:tab/>
      </w:r>
      <w:r>
        <w:tab/>
      </w:r>
      <w:r>
        <w:tab/>
      </w:r>
      <w:r>
        <w:tab/>
      </w:r>
      <w:r>
        <w:tab/>
      </w:r>
      <w:r>
        <w:tab/>
      </w:r>
      <w:r>
        <w:tab/>
      </w:r>
      <w:r w:rsidR="00416DAF" w:rsidRPr="344A24D5">
        <w:rPr>
          <w:rFonts w:asciiTheme="minorHAnsi" w:hAnsiTheme="minorHAnsi"/>
          <w:b/>
          <w:bCs/>
          <w:lang w:val="en-GB"/>
        </w:rPr>
        <w:t xml:space="preserve">              </w:t>
      </w:r>
      <w:r w:rsidR="00416DAF" w:rsidRPr="344A24D5">
        <w:rPr>
          <w:rFonts w:asciiTheme="minorHAnsi" w:hAnsiTheme="minorHAnsi"/>
          <w:b/>
          <w:bCs/>
          <w:highlight w:val="yellow"/>
          <w:lang w:val="en-GB"/>
        </w:rPr>
        <w:t>FALL 20</w:t>
      </w:r>
      <w:r w:rsidR="00C95967" w:rsidRPr="344A24D5">
        <w:rPr>
          <w:rFonts w:asciiTheme="minorHAnsi" w:hAnsiTheme="minorHAnsi"/>
          <w:b/>
          <w:bCs/>
          <w:highlight w:val="yellow"/>
          <w:lang w:val="en-GB"/>
        </w:rPr>
        <w:t>22</w:t>
      </w:r>
      <w:r w:rsidR="00416DAF" w:rsidRPr="344A24D5">
        <w:rPr>
          <w:rFonts w:asciiTheme="minorHAnsi" w:hAnsiTheme="minorHAnsi"/>
          <w:b/>
          <w:bCs/>
          <w:highlight w:val="yellow"/>
          <w:lang w:val="en-GB"/>
        </w:rPr>
        <w:t xml:space="preserve"> </w:t>
      </w:r>
    </w:p>
    <w:p w14:paraId="222D8959" w14:textId="77777777" w:rsidR="0062162D" w:rsidRDefault="0062162D" w:rsidP="0062162D">
      <w:pPr>
        <w:rPr>
          <w:rFonts w:asciiTheme="minorHAnsi" w:hAnsiTheme="minorHAnsi"/>
          <w:b/>
          <w:lang w:val="en-GB"/>
        </w:rPr>
      </w:pPr>
      <w:r>
        <w:rPr>
          <w:rFonts w:asciiTheme="minorHAnsi" w:hAnsiTheme="minorHAnsi"/>
          <w:b/>
          <w:lang w:val="en-GB"/>
        </w:rPr>
        <w:t>DEPARTMENT OF GENDER STUDIES</w:t>
      </w:r>
    </w:p>
    <w:p w14:paraId="47FADF2D" w14:textId="77777777" w:rsidR="0062162D" w:rsidRDefault="0062162D" w:rsidP="0062162D">
      <w:pPr>
        <w:rPr>
          <w:rFonts w:asciiTheme="minorHAnsi" w:hAnsiTheme="minorHAnsi"/>
          <w:b/>
          <w:lang w:val="en-GB"/>
        </w:rPr>
      </w:pPr>
    </w:p>
    <w:tbl>
      <w:tblPr>
        <w:tblStyle w:val="TableGrid"/>
        <w:tblW w:w="10525" w:type="dxa"/>
        <w:jc w:val="center"/>
        <w:tblLook w:val="04A0" w:firstRow="1" w:lastRow="0" w:firstColumn="1" w:lastColumn="0" w:noHBand="0" w:noVBand="1"/>
      </w:tblPr>
      <w:tblGrid>
        <w:gridCol w:w="5262"/>
        <w:gridCol w:w="1573"/>
        <w:gridCol w:w="3690"/>
      </w:tblGrid>
      <w:tr w:rsidR="0062162D" w14:paraId="6DD4D715" w14:textId="77777777" w:rsidTr="344A24D5">
        <w:trPr>
          <w:jc w:val="center"/>
        </w:trPr>
        <w:tc>
          <w:tcPr>
            <w:tcW w:w="6835" w:type="dxa"/>
            <w:gridSpan w:val="2"/>
          </w:tcPr>
          <w:p w14:paraId="165A2992" w14:textId="1BF98D39" w:rsidR="00325E12" w:rsidRDefault="0062162D" w:rsidP="006B4DC4">
            <w:pPr>
              <w:rPr>
                <w:rFonts w:asciiTheme="minorHAnsi" w:hAnsiTheme="minorHAnsi"/>
                <w:b/>
                <w:lang w:val="en-GB"/>
              </w:rPr>
            </w:pPr>
            <w:r w:rsidRPr="0087584E">
              <w:rPr>
                <w:rFonts w:asciiTheme="minorHAnsi" w:hAnsiTheme="minorHAnsi"/>
                <w:b/>
                <w:lang w:val="en-GB"/>
              </w:rPr>
              <w:t>Course Name</w:t>
            </w:r>
            <w:r w:rsidR="00325E12">
              <w:rPr>
                <w:rFonts w:asciiTheme="minorHAnsi" w:hAnsiTheme="minorHAnsi"/>
                <w:b/>
                <w:lang w:val="en-GB"/>
              </w:rPr>
              <w:t>:</w:t>
            </w:r>
          </w:p>
          <w:p w14:paraId="4FAB8C9D" w14:textId="77777777" w:rsidR="00325E12" w:rsidRDefault="00325E12" w:rsidP="006B4DC4">
            <w:pPr>
              <w:rPr>
                <w:rFonts w:asciiTheme="minorHAnsi" w:hAnsiTheme="minorHAnsi"/>
                <w:b/>
                <w:lang w:val="en-GB"/>
              </w:rPr>
            </w:pPr>
          </w:p>
          <w:p w14:paraId="7E50929B" w14:textId="383CFA46" w:rsidR="0062162D" w:rsidRPr="00325E12" w:rsidRDefault="0018476A" w:rsidP="006B4DC4">
            <w:pPr>
              <w:rPr>
                <w:rFonts w:cs="Times New Roman"/>
                <w:bCs/>
                <w:lang w:val="en-GB"/>
              </w:rPr>
            </w:pPr>
            <w:r w:rsidRPr="00325E12">
              <w:rPr>
                <w:rFonts w:cs="Times New Roman"/>
                <w:bCs/>
                <w:lang w:val="en-GB"/>
              </w:rPr>
              <w:t>BLK 480: Black Death in the Decade of Black Human Rights</w:t>
            </w:r>
          </w:p>
          <w:p w14:paraId="741530F4" w14:textId="77777777" w:rsidR="0062162D" w:rsidRDefault="0062162D" w:rsidP="006B4DC4">
            <w:pPr>
              <w:rPr>
                <w:rFonts w:asciiTheme="minorHAnsi" w:hAnsiTheme="minorHAnsi"/>
                <w:lang w:val="en-GB"/>
              </w:rPr>
            </w:pPr>
          </w:p>
          <w:p w14:paraId="6C03E92A" w14:textId="77777777" w:rsidR="0062162D" w:rsidRPr="0087584E" w:rsidRDefault="0062162D" w:rsidP="006B4DC4">
            <w:pPr>
              <w:rPr>
                <w:rFonts w:asciiTheme="minorHAnsi" w:hAnsiTheme="minorHAnsi"/>
                <w:lang w:val="en-GB"/>
              </w:rPr>
            </w:pPr>
          </w:p>
          <w:p w14:paraId="6D14D914" w14:textId="626B139B" w:rsidR="0062162D" w:rsidRDefault="0062162D" w:rsidP="344A24D5">
            <w:pPr>
              <w:rPr>
                <w:rFonts w:asciiTheme="minorHAnsi" w:hAnsiTheme="minorHAnsi"/>
                <w:b/>
                <w:bCs/>
                <w:lang w:val="en-GB"/>
              </w:rPr>
            </w:pPr>
            <w:r w:rsidRPr="344A24D5">
              <w:rPr>
                <w:rFonts w:asciiTheme="minorHAnsi" w:hAnsiTheme="minorHAnsi"/>
                <w:b/>
                <w:bCs/>
                <w:lang w:val="en-GB"/>
              </w:rPr>
              <w:t>Contact Hours</w:t>
            </w:r>
            <w:r w:rsidR="00325E12">
              <w:rPr>
                <w:rFonts w:asciiTheme="minorHAnsi" w:hAnsiTheme="minorHAnsi"/>
                <w:b/>
                <w:bCs/>
                <w:lang w:val="en-GB"/>
              </w:rPr>
              <w:t xml:space="preserve">: </w:t>
            </w:r>
            <w:r w:rsidR="00325E12" w:rsidRPr="00325E12">
              <w:rPr>
                <w:rFonts w:asciiTheme="minorHAnsi" w:hAnsiTheme="minorHAnsi"/>
                <w:lang w:val="en-GB"/>
              </w:rPr>
              <w:t>By Appointment</w:t>
            </w:r>
            <w:r w:rsidR="00325E12">
              <w:rPr>
                <w:rFonts w:asciiTheme="minorHAnsi" w:hAnsiTheme="minorHAnsi"/>
                <w:b/>
                <w:bCs/>
                <w:lang w:val="en-GB"/>
              </w:rPr>
              <w:t xml:space="preserve"> </w:t>
            </w:r>
          </w:p>
          <w:p w14:paraId="53D8D8F6" w14:textId="77777777" w:rsidR="0062162D" w:rsidRDefault="0062162D" w:rsidP="0062162D">
            <w:pPr>
              <w:rPr>
                <w:rFonts w:asciiTheme="minorHAnsi" w:hAnsiTheme="minorHAnsi"/>
                <w:lang w:val="en-GB"/>
              </w:rPr>
            </w:pPr>
          </w:p>
          <w:p w14:paraId="41084995" w14:textId="77777777" w:rsidR="0062162D" w:rsidRDefault="0062162D" w:rsidP="0062162D">
            <w:pPr>
              <w:rPr>
                <w:rFonts w:asciiTheme="minorHAnsi" w:hAnsiTheme="minorHAnsi"/>
                <w:b/>
                <w:lang w:val="en-GB"/>
              </w:rPr>
            </w:pPr>
          </w:p>
        </w:tc>
        <w:tc>
          <w:tcPr>
            <w:tcW w:w="3690" w:type="dxa"/>
          </w:tcPr>
          <w:p w14:paraId="75FBA866" w14:textId="77777777" w:rsidR="0062162D" w:rsidRPr="0087584E" w:rsidRDefault="0062162D" w:rsidP="006B4DC4">
            <w:pPr>
              <w:rPr>
                <w:rFonts w:asciiTheme="minorHAnsi" w:hAnsiTheme="minorHAnsi"/>
                <w:b/>
                <w:lang w:val="en-GB"/>
              </w:rPr>
            </w:pPr>
            <w:r w:rsidRPr="0087584E">
              <w:rPr>
                <w:rFonts w:asciiTheme="minorHAnsi" w:hAnsiTheme="minorHAnsi"/>
                <w:b/>
                <w:lang w:val="en-GB"/>
              </w:rPr>
              <w:t>Course Instructor</w:t>
            </w:r>
          </w:p>
          <w:p w14:paraId="658AF7BE" w14:textId="77777777" w:rsidR="00325E12" w:rsidRDefault="00325E12" w:rsidP="0062162D">
            <w:pPr>
              <w:rPr>
                <w:rFonts w:cs="Times New Roman"/>
                <w:b/>
                <w:lang w:val="en-GB"/>
              </w:rPr>
            </w:pPr>
          </w:p>
          <w:p w14:paraId="3986E660" w14:textId="13D4CB61" w:rsidR="0062162D" w:rsidRPr="00325E12" w:rsidRDefault="0018476A" w:rsidP="0062162D">
            <w:pPr>
              <w:rPr>
                <w:rFonts w:cs="Times New Roman"/>
                <w:bCs/>
                <w:lang w:val="en-GB"/>
              </w:rPr>
            </w:pPr>
            <w:proofErr w:type="spellStart"/>
            <w:r w:rsidRPr="00325E12">
              <w:rPr>
                <w:rFonts w:cs="Times New Roman"/>
                <w:bCs/>
                <w:lang w:val="en-GB"/>
              </w:rPr>
              <w:t>Dr.</w:t>
            </w:r>
            <w:proofErr w:type="spellEnd"/>
            <w:r w:rsidRPr="00325E12">
              <w:rPr>
                <w:rFonts w:cs="Times New Roman"/>
                <w:bCs/>
                <w:lang w:val="en-GB"/>
              </w:rPr>
              <w:t xml:space="preserve"> </w:t>
            </w:r>
            <w:proofErr w:type="spellStart"/>
            <w:r w:rsidRPr="00325E12">
              <w:rPr>
                <w:rFonts w:cs="Times New Roman"/>
                <w:bCs/>
                <w:lang w:val="en-GB"/>
              </w:rPr>
              <w:t>Dalitso</w:t>
            </w:r>
            <w:proofErr w:type="spellEnd"/>
            <w:r w:rsidRPr="00325E12">
              <w:rPr>
                <w:rFonts w:cs="Times New Roman"/>
                <w:bCs/>
                <w:lang w:val="en-GB"/>
              </w:rPr>
              <w:t xml:space="preserve"> </w:t>
            </w:r>
            <w:proofErr w:type="spellStart"/>
            <w:r w:rsidRPr="00325E12">
              <w:rPr>
                <w:rFonts w:cs="Times New Roman"/>
                <w:bCs/>
                <w:lang w:val="en-GB"/>
              </w:rPr>
              <w:t>Ruwe</w:t>
            </w:r>
            <w:proofErr w:type="spellEnd"/>
          </w:p>
          <w:p w14:paraId="5912BE28" w14:textId="77777777" w:rsidR="00C95967" w:rsidRDefault="00C95967" w:rsidP="0062162D">
            <w:pPr>
              <w:rPr>
                <w:rFonts w:asciiTheme="minorHAnsi" w:hAnsiTheme="minorHAnsi"/>
                <w:b/>
                <w:lang w:val="en-GB"/>
              </w:rPr>
            </w:pPr>
          </w:p>
          <w:p w14:paraId="52785800" w14:textId="2C8A651B" w:rsidR="00C95967" w:rsidRDefault="00C95967" w:rsidP="0062162D">
            <w:pPr>
              <w:rPr>
                <w:rFonts w:asciiTheme="minorHAnsi" w:hAnsiTheme="minorHAnsi"/>
                <w:b/>
                <w:lang w:val="en-GB"/>
              </w:rPr>
            </w:pPr>
          </w:p>
        </w:tc>
      </w:tr>
      <w:tr w:rsidR="0062162D" w14:paraId="3C34E850" w14:textId="77777777" w:rsidTr="344A24D5">
        <w:trPr>
          <w:jc w:val="center"/>
        </w:trPr>
        <w:tc>
          <w:tcPr>
            <w:tcW w:w="6835" w:type="dxa"/>
            <w:gridSpan w:val="2"/>
          </w:tcPr>
          <w:p w14:paraId="194C2DBA" w14:textId="77777777" w:rsidR="0062162D" w:rsidRPr="00694FB0" w:rsidRDefault="0062162D" w:rsidP="006B4DC4">
            <w:pPr>
              <w:rPr>
                <w:rFonts w:asciiTheme="minorHAnsi" w:hAnsiTheme="minorHAnsi"/>
                <w:b/>
                <w:lang w:val="en-GB"/>
              </w:rPr>
            </w:pPr>
            <w:r w:rsidRPr="00694FB0">
              <w:rPr>
                <w:rFonts w:asciiTheme="minorHAnsi" w:hAnsiTheme="minorHAnsi"/>
                <w:b/>
                <w:lang w:val="en-GB"/>
              </w:rPr>
              <w:t>Course Description</w:t>
            </w:r>
          </w:p>
          <w:p w14:paraId="249CE3DC" w14:textId="77777777" w:rsidR="0062162D" w:rsidRDefault="0062162D" w:rsidP="0062162D">
            <w:pPr>
              <w:rPr>
                <w:rFonts w:asciiTheme="minorHAnsi" w:hAnsiTheme="minorHAnsi"/>
                <w:b/>
                <w:lang w:val="en-GB"/>
              </w:rPr>
            </w:pPr>
          </w:p>
          <w:p w14:paraId="31DE3774" w14:textId="069F5D90" w:rsidR="0018476A" w:rsidRDefault="0018476A" w:rsidP="0018476A">
            <w:r>
              <w:t>On November 18</w:t>
            </w:r>
            <w:r w:rsidRPr="00523D31">
              <w:rPr>
                <w:vertAlign w:val="superscript"/>
              </w:rPr>
              <w:t>th</w:t>
            </w:r>
            <w:r>
              <w:t>, 2014, the United Nations adopted a resolution that declared that the years from 2015 to 2024 would be the decade of African Descendent Peoples Rights. In these years, all member nations have been tasked with enhancement of human rights for African descendent people focused on three areas: recognition, justice and development. During these years, we have witnessed global social movements decrying contemporary violence that has brought about Black death. These social movements have raised philosophical questions about contemporary rights and Black life. Precisely put the</w:t>
            </w:r>
            <w:r w:rsidR="00325E12">
              <w:t xml:space="preserve">se social movements </w:t>
            </w:r>
            <w:r>
              <w:t>have raised two questions; what relationship does Black life have to democracy and human rights? How does contemporary violence and Black death shape questions of race-relations, intra-communal relations, critiques of State violence and international violence in contemporary Black Political Thought?</w:t>
            </w:r>
          </w:p>
          <w:p w14:paraId="35023063" w14:textId="77777777" w:rsidR="0018476A" w:rsidRDefault="0018476A" w:rsidP="0018476A"/>
          <w:p w14:paraId="3007183D" w14:textId="77777777" w:rsidR="0018476A" w:rsidRDefault="0018476A" w:rsidP="0018476A">
            <w:pPr>
              <w:ind w:firstLine="720"/>
            </w:pPr>
            <w:r>
              <w:t>This class is a survey course of contemporary Black political critiques of violence and black death. As such the class will comprise of readings from various Black intellectual traditions to help us wrestle with our contemporary moment. Students will engage with the work of Black Studies scholars, Africana Philosophers, Anti-colonial theorist,</w:t>
            </w:r>
            <w:r w:rsidRPr="002871CE">
              <w:t xml:space="preserve"> </w:t>
            </w:r>
            <w:r>
              <w:t>Black feminist and Black Male Studies scholars. These scholars will help us develop an understanding of the themes and critique of violence withing contemporary Black Political Thought as we attempt to understand Black death during the U. N’s proclamation for recognition, justice, development for Black life in this decade.</w:t>
            </w:r>
          </w:p>
          <w:p w14:paraId="1A82FE08" w14:textId="2AE815E6" w:rsidR="0018476A" w:rsidRDefault="0018476A" w:rsidP="0062162D">
            <w:pPr>
              <w:rPr>
                <w:rFonts w:asciiTheme="minorHAnsi" w:hAnsiTheme="minorHAnsi"/>
                <w:b/>
                <w:lang w:val="en-GB"/>
              </w:rPr>
            </w:pPr>
          </w:p>
        </w:tc>
        <w:tc>
          <w:tcPr>
            <w:tcW w:w="3690" w:type="dxa"/>
          </w:tcPr>
          <w:p w14:paraId="2E583AFF" w14:textId="77777777" w:rsidR="0062162D" w:rsidRPr="0087584E" w:rsidRDefault="0062162D" w:rsidP="006B4DC4">
            <w:pPr>
              <w:rPr>
                <w:rFonts w:asciiTheme="minorHAnsi" w:hAnsiTheme="minorHAnsi"/>
                <w:b/>
                <w:lang w:val="en-GB"/>
              </w:rPr>
            </w:pPr>
            <w:r w:rsidRPr="0087584E">
              <w:rPr>
                <w:rFonts w:asciiTheme="minorHAnsi" w:hAnsiTheme="minorHAnsi"/>
                <w:b/>
                <w:lang w:val="en-GB"/>
              </w:rPr>
              <w:t>Required Course Materials</w:t>
            </w:r>
          </w:p>
          <w:p w14:paraId="09DC040F" w14:textId="77777777" w:rsidR="0062162D" w:rsidRDefault="0062162D" w:rsidP="006B4DC4">
            <w:pPr>
              <w:pStyle w:val="ListParagraph"/>
              <w:ind w:left="252"/>
              <w:rPr>
                <w:rFonts w:asciiTheme="minorHAnsi" w:hAnsiTheme="minorHAnsi"/>
              </w:rPr>
            </w:pPr>
          </w:p>
          <w:p w14:paraId="5894687F" w14:textId="033E32C3" w:rsidR="0062162D" w:rsidRPr="00325E12" w:rsidRDefault="0018476A" w:rsidP="006B4DC4">
            <w:pPr>
              <w:pStyle w:val="ListParagraph"/>
              <w:ind w:left="252"/>
              <w:rPr>
                <w:rFonts w:cs="Times New Roman"/>
              </w:rPr>
            </w:pPr>
            <w:r w:rsidRPr="00325E12">
              <w:rPr>
                <w:rFonts w:cs="Times New Roman"/>
              </w:rPr>
              <w:t xml:space="preserve">All the readings will be provided in </w:t>
            </w:r>
            <w:proofErr w:type="spellStart"/>
            <w:r w:rsidRPr="00325E12">
              <w:rPr>
                <w:rFonts w:cs="Times New Roman"/>
              </w:rPr>
              <w:t>OnQ</w:t>
            </w:r>
            <w:proofErr w:type="spellEnd"/>
          </w:p>
          <w:p w14:paraId="5079C10E" w14:textId="77777777" w:rsidR="0062162D" w:rsidRDefault="0062162D" w:rsidP="006B4DC4">
            <w:pPr>
              <w:pStyle w:val="ListParagraph"/>
              <w:ind w:left="252"/>
              <w:rPr>
                <w:rFonts w:asciiTheme="minorHAnsi" w:hAnsiTheme="minorHAnsi"/>
              </w:rPr>
            </w:pPr>
          </w:p>
          <w:p w14:paraId="69F005A8" w14:textId="77777777" w:rsidR="0062162D" w:rsidRDefault="0062162D" w:rsidP="006B4DC4">
            <w:pPr>
              <w:pStyle w:val="ListParagraph"/>
              <w:ind w:left="252"/>
              <w:rPr>
                <w:rFonts w:asciiTheme="minorHAnsi" w:hAnsiTheme="minorHAnsi"/>
              </w:rPr>
            </w:pPr>
          </w:p>
          <w:p w14:paraId="3815FA7D" w14:textId="77777777" w:rsidR="0062162D" w:rsidRDefault="0062162D" w:rsidP="006B4DC4">
            <w:pPr>
              <w:pStyle w:val="ListParagraph"/>
              <w:ind w:left="252"/>
              <w:rPr>
                <w:rFonts w:asciiTheme="minorHAnsi" w:hAnsiTheme="minorHAnsi"/>
              </w:rPr>
            </w:pPr>
          </w:p>
          <w:p w14:paraId="3E375BEF" w14:textId="77777777" w:rsidR="0062162D" w:rsidRDefault="0062162D" w:rsidP="006B4DC4">
            <w:pPr>
              <w:pStyle w:val="ListParagraph"/>
              <w:ind w:left="252"/>
              <w:rPr>
                <w:rFonts w:asciiTheme="minorHAnsi" w:hAnsiTheme="minorHAnsi"/>
              </w:rPr>
            </w:pPr>
          </w:p>
          <w:p w14:paraId="6CCEC773" w14:textId="77777777" w:rsidR="0062162D" w:rsidRDefault="0062162D" w:rsidP="006B4DC4">
            <w:pPr>
              <w:pStyle w:val="ListParagraph"/>
              <w:ind w:left="252"/>
              <w:rPr>
                <w:rFonts w:asciiTheme="minorHAnsi" w:hAnsiTheme="minorHAnsi"/>
              </w:rPr>
            </w:pPr>
          </w:p>
          <w:p w14:paraId="53C668A2" w14:textId="77777777" w:rsidR="0062162D" w:rsidRDefault="0062162D" w:rsidP="006B4DC4">
            <w:pPr>
              <w:pStyle w:val="ListParagraph"/>
              <w:ind w:left="252"/>
              <w:rPr>
                <w:rFonts w:asciiTheme="minorHAnsi" w:hAnsiTheme="minorHAnsi"/>
              </w:rPr>
            </w:pPr>
          </w:p>
          <w:p w14:paraId="7DA8F161" w14:textId="77777777" w:rsidR="0062162D" w:rsidRDefault="0062162D" w:rsidP="006B4DC4">
            <w:pPr>
              <w:pStyle w:val="ListParagraph"/>
              <w:ind w:left="252"/>
              <w:rPr>
                <w:rFonts w:asciiTheme="minorHAnsi" w:hAnsiTheme="minorHAnsi"/>
              </w:rPr>
            </w:pPr>
          </w:p>
          <w:p w14:paraId="554110F8" w14:textId="77777777" w:rsidR="0062162D" w:rsidRDefault="0062162D" w:rsidP="006B4DC4">
            <w:pPr>
              <w:pStyle w:val="ListParagraph"/>
              <w:ind w:left="252"/>
              <w:rPr>
                <w:rFonts w:asciiTheme="minorHAnsi" w:hAnsiTheme="minorHAnsi"/>
                <w:b/>
                <w:lang w:val="en-GB"/>
              </w:rPr>
            </w:pPr>
          </w:p>
        </w:tc>
      </w:tr>
      <w:tr w:rsidR="0062162D" w14:paraId="7F22512A" w14:textId="77777777" w:rsidTr="344A24D5">
        <w:trPr>
          <w:jc w:val="center"/>
        </w:trPr>
        <w:tc>
          <w:tcPr>
            <w:tcW w:w="6835" w:type="dxa"/>
            <w:gridSpan w:val="2"/>
          </w:tcPr>
          <w:p w14:paraId="739BC4C7" w14:textId="77777777" w:rsidR="0062162D" w:rsidRDefault="0062162D" w:rsidP="0062162D">
            <w:pPr>
              <w:rPr>
                <w:rFonts w:asciiTheme="minorHAnsi" w:hAnsiTheme="minorHAnsi"/>
                <w:b/>
                <w:lang w:val="en-GB"/>
              </w:rPr>
            </w:pPr>
            <w:r w:rsidRPr="000B4A66">
              <w:rPr>
                <w:rFonts w:asciiTheme="minorHAnsi" w:hAnsiTheme="minorHAnsi"/>
                <w:b/>
                <w:lang w:val="en-GB"/>
              </w:rPr>
              <w:t>Course Objectives</w:t>
            </w:r>
          </w:p>
          <w:p w14:paraId="55932B31" w14:textId="77777777" w:rsidR="0018476A" w:rsidRDefault="0018476A" w:rsidP="0062162D">
            <w:pPr>
              <w:rPr>
                <w:rFonts w:asciiTheme="minorHAnsi" w:hAnsiTheme="minorHAnsi"/>
                <w:b/>
                <w:lang w:val="en-GB"/>
              </w:rPr>
            </w:pPr>
          </w:p>
          <w:p w14:paraId="3086CF3A" w14:textId="356A69E6" w:rsidR="0018476A" w:rsidRPr="00325E12" w:rsidRDefault="0018476A" w:rsidP="0062162D">
            <w:pPr>
              <w:rPr>
                <w:rFonts w:cs="Times New Roman"/>
                <w:bCs/>
                <w:lang w:val="en-GB"/>
              </w:rPr>
            </w:pPr>
            <w:r w:rsidRPr="00325E12">
              <w:rPr>
                <w:rFonts w:cs="Times New Roman"/>
                <w:bCs/>
                <w:lang w:val="en-GB"/>
              </w:rPr>
              <w:t xml:space="preserve">Identify </w:t>
            </w:r>
            <w:r w:rsidR="002E1FA8">
              <w:rPr>
                <w:rFonts w:cs="Times New Roman"/>
                <w:bCs/>
                <w:lang w:val="en-GB"/>
              </w:rPr>
              <w:t>k</w:t>
            </w:r>
            <w:r w:rsidRPr="00325E12">
              <w:rPr>
                <w:rFonts w:cs="Times New Roman"/>
                <w:bCs/>
                <w:lang w:val="en-GB"/>
              </w:rPr>
              <w:t xml:space="preserve">ey themes </w:t>
            </w:r>
            <w:r w:rsidR="00DF75E6" w:rsidRPr="00325E12">
              <w:rPr>
                <w:rFonts w:cs="Times New Roman"/>
                <w:bCs/>
                <w:lang w:val="en-GB"/>
              </w:rPr>
              <w:t xml:space="preserve">and debates </w:t>
            </w:r>
            <w:r w:rsidRPr="00325E12">
              <w:rPr>
                <w:rFonts w:cs="Times New Roman"/>
                <w:bCs/>
                <w:lang w:val="en-GB"/>
              </w:rPr>
              <w:t>in Contemporary Black Political Thought</w:t>
            </w:r>
            <w:r w:rsidR="00DF75E6" w:rsidRPr="00325E12">
              <w:rPr>
                <w:rFonts w:cs="Times New Roman"/>
                <w:bCs/>
                <w:lang w:val="en-GB"/>
              </w:rPr>
              <w:t xml:space="preserve"> around violence and black death</w:t>
            </w:r>
            <w:r w:rsidR="002E1FA8">
              <w:rPr>
                <w:rFonts w:cs="Times New Roman"/>
                <w:bCs/>
                <w:lang w:val="en-GB"/>
              </w:rPr>
              <w:t>.</w:t>
            </w:r>
          </w:p>
          <w:p w14:paraId="344D3AC9" w14:textId="77777777" w:rsidR="0018476A" w:rsidRPr="00325E12" w:rsidRDefault="0018476A" w:rsidP="0062162D">
            <w:pPr>
              <w:rPr>
                <w:rFonts w:cs="Times New Roman"/>
                <w:bCs/>
                <w:lang w:val="en-GB"/>
              </w:rPr>
            </w:pPr>
          </w:p>
          <w:p w14:paraId="2573D1EB" w14:textId="57C2D99B" w:rsidR="0018476A" w:rsidRPr="00325E12" w:rsidRDefault="0018476A" w:rsidP="0062162D">
            <w:pPr>
              <w:rPr>
                <w:rFonts w:cs="Times New Roman"/>
                <w:bCs/>
                <w:lang w:val="en-GB"/>
              </w:rPr>
            </w:pPr>
            <w:r w:rsidRPr="00325E12">
              <w:rPr>
                <w:rFonts w:cs="Times New Roman"/>
                <w:bCs/>
                <w:lang w:val="en-GB"/>
              </w:rPr>
              <w:t>Critically analyse the ways Black death and human rights are theorized</w:t>
            </w:r>
            <w:r w:rsidR="002E1FA8">
              <w:rPr>
                <w:rFonts w:cs="Times New Roman"/>
                <w:bCs/>
                <w:lang w:val="en-GB"/>
              </w:rPr>
              <w:t>.</w:t>
            </w:r>
          </w:p>
          <w:p w14:paraId="69D53CB4" w14:textId="77777777" w:rsidR="0018476A" w:rsidRPr="00325E12" w:rsidRDefault="0018476A" w:rsidP="0062162D">
            <w:pPr>
              <w:rPr>
                <w:rFonts w:cs="Times New Roman"/>
                <w:bCs/>
                <w:lang w:val="en-GB"/>
              </w:rPr>
            </w:pPr>
          </w:p>
          <w:p w14:paraId="74B72FDD" w14:textId="77777777" w:rsidR="00DF75E6" w:rsidRPr="00325E12" w:rsidRDefault="00DF75E6" w:rsidP="0062162D">
            <w:pPr>
              <w:rPr>
                <w:rFonts w:cs="Times New Roman"/>
                <w:bCs/>
                <w:lang w:val="en-GB"/>
              </w:rPr>
            </w:pPr>
            <w:r w:rsidRPr="00325E12">
              <w:rPr>
                <w:rFonts w:cs="Times New Roman"/>
                <w:bCs/>
                <w:lang w:val="en-GB"/>
              </w:rPr>
              <w:t>Produce critical analysis of contemporary notions of human rights and black death</w:t>
            </w:r>
          </w:p>
          <w:p w14:paraId="47092C81" w14:textId="77777777" w:rsidR="00325E12" w:rsidRPr="00325E12" w:rsidRDefault="00325E12" w:rsidP="0062162D">
            <w:pPr>
              <w:rPr>
                <w:rFonts w:cs="Times New Roman"/>
                <w:bCs/>
                <w:lang w:val="en-GB"/>
              </w:rPr>
            </w:pPr>
          </w:p>
          <w:p w14:paraId="54C12652" w14:textId="27C50615" w:rsidR="00325E12" w:rsidRDefault="00325E12" w:rsidP="0062162D">
            <w:pPr>
              <w:rPr>
                <w:rFonts w:asciiTheme="minorHAnsi" w:hAnsiTheme="minorHAnsi"/>
                <w:b/>
                <w:lang w:val="en-GB"/>
              </w:rPr>
            </w:pPr>
            <w:r w:rsidRPr="00325E12">
              <w:rPr>
                <w:rFonts w:cs="Times New Roman"/>
                <w:bCs/>
                <w:lang w:val="en-GB"/>
              </w:rPr>
              <w:t>Identify the political/epistemological relationship between black death, democracy and human rights</w:t>
            </w:r>
            <w:r>
              <w:rPr>
                <w:rFonts w:asciiTheme="minorHAnsi" w:hAnsiTheme="minorHAnsi"/>
                <w:b/>
                <w:lang w:val="en-GB"/>
              </w:rPr>
              <w:t xml:space="preserve"> </w:t>
            </w:r>
          </w:p>
        </w:tc>
        <w:tc>
          <w:tcPr>
            <w:tcW w:w="3690" w:type="dxa"/>
          </w:tcPr>
          <w:p w14:paraId="10E7E8CA" w14:textId="77777777" w:rsidR="0062162D" w:rsidRPr="000B4A66" w:rsidRDefault="0062162D" w:rsidP="006B4DC4">
            <w:pPr>
              <w:rPr>
                <w:rFonts w:asciiTheme="minorHAnsi" w:hAnsiTheme="minorHAnsi"/>
                <w:b/>
                <w:lang w:val="en-GB"/>
              </w:rPr>
            </w:pPr>
            <w:r w:rsidRPr="000B4A66">
              <w:rPr>
                <w:rFonts w:asciiTheme="minorHAnsi" w:hAnsiTheme="minorHAnsi"/>
                <w:b/>
                <w:lang w:val="en-GB"/>
              </w:rPr>
              <w:lastRenderedPageBreak/>
              <w:t>Course Evaluation</w:t>
            </w:r>
          </w:p>
          <w:p w14:paraId="2BDA4E6C" w14:textId="77777777" w:rsidR="0062162D" w:rsidRDefault="0062162D" w:rsidP="0062162D">
            <w:pPr>
              <w:pStyle w:val="NormalWeb"/>
              <w:spacing w:before="0" w:beforeAutospacing="0" w:after="0" w:afterAutospacing="0"/>
              <w:rPr>
                <w:rFonts w:asciiTheme="minorHAnsi" w:hAnsiTheme="minorHAnsi"/>
                <w:lang w:val="en-GB"/>
              </w:rPr>
            </w:pPr>
          </w:p>
          <w:p w14:paraId="70FF522F" w14:textId="2E6E3373" w:rsidR="0062162D" w:rsidRPr="00325E12" w:rsidRDefault="00DF75E6" w:rsidP="0062162D">
            <w:pPr>
              <w:pStyle w:val="NormalWeb"/>
              <w:spacing w:before="0" w:beforeAutospacing="0" w:after="0" w:afterAutospacing="0"/>
              <w:rPr>
                <w:rFonts w:ascii="Times New Roman" w:hAnsi="Times New Roman"/>
                <w:lang w:val="en-GB"/>
              </w:rPr>
            </w:pPr>
            <w:r w:rsidRPr="00325E12">
              <w:rPr>
                <w:rFonts w:ascii="Times New Roman" w:hAnsi="Times New Roman"/>
                <w:lang w:val="en-GB"/>
              </w:rPr>
              <w:t xml:space="preserve">Dialogue &amp; Interviews         </w:t>
            </w:r>
            <w:r w:rsidRPr="00325E12">
              <w:rPr>
                <w:rFonts w:ascii="Times New Roman" w:hAnsi="Times New Roman"/>
                <w:b/>
                <w:bCs/>
                <w:lang w:val="en-GB"/>
              </w:rPr>
              <w:t>10%</w:t>
            </w:r>
          </w:p>
          <w:p w14:paraId="316D973E" w14:textId="544FE357" w:rsidR="00DF75E6" w:rsidRPr="00325E12" w:rsidRDefault="00DF75E6" w:rsidP="0062162D">
            <w:pPr>
              <w:pStyle w:val="NormalWeb"/>
              <w:spacing w:before="0" w:beforeAutospacing="0" w:after="0" w:afterAutospacing="0"/>
              <w:rPr>
                <w:rFonts w:ascii="Times New Roman" w:hAnsi="Times New Roman"/>
                <w:lang w:val="en-GB"/>
              </w:rPr>
            </w:pPr>
          </w:p>
          <w:p w14:paraId="17D154D4" w14:textId="5CF1CC96" w:rsidR="00DF75E6" w:rsidRPr="00325E12" w:rsidRDefault="00DF75E6" w:rsidP="0062162D">
            <w:pPr>
              <w:pStyle w:val="NormalWeb"/>
              <w:spacing w:before="0" w:beforeAutospacing="0" w:after="0" w:afterAutospacing="0"/>
              <w:rPr>
                <w:rFonts w:ascii="Times New Roman" w:hAnsi="Times New Roman"/>
                <w:lang w:val="en-GB"/>
              </w:rPr>
            </w:pPr>
            <w:r w:rsidRPr="00325E12">
              <w:rPr>
                <w:rFonts w:ascii="Times New Roman" w:hAnsi="Times New Roman"/>
                <w:lang w:val="en-GB"/>
              </w:rPr>
              <w:t xml:space="preserve">Social Justice Paper 1           </w:t>
            </w:r>
            <w:r w:rsidRPr="00325E12">
              <w:rPr>
                <w:rFonts w:ascii="Times New Roman" w:hAnsi="Times New Roman"/>
                <w:b/>
                <w:bCs/>
                <w:lang w:val="en-GB"/>
              </w:rPr>
              <w:t>20%</w:t>
            </w:r>
          </w:p>
          <w:p w14:paraId="4D30D2D2" w14:textId="651499E1" w:rsidR="00DF75E6" w:rsidRPr="00325E12" w:rsidRDefault="00DF75E6" w:rsidP="0062162D">
            <w:pPr>
              <w:pStyle w:val="NormalWeb"/>
              <w:spacing w:before="0" w:beforeAutospacing="0" w:after="0" w:afterAutospacing="0"/>
              <w:rPr>
                <w:rFonts w:ascii="Times New Roman" w:hAnsi="Times New Roman"/>
                <w:lang w:val="en-GB"/>
              </w:rPr>
            </w:pPr>
          </w:p>
          <w:p w14:paraId="6260338A" w14:textId="21DE8B35" w:rsidR="00DF75E6" w:rsidRPr="00325E12" w:rsidRDefault="00DF75E6" w:rsidP="0062162D">
            <w:pPr>
              <w:pStyle w:val="NormalWeb"/>
              <w:spacing w:before="0" w:beforeAutospacing="0" w:after="0" w:afterAutospacing="0"/>
              <w:rPr>
                <w:rFonts w:ascii="Times New Roman" w:hAnsi="Times New Roman"/>
                <w:lang w:val="en-GB"/>
              </w:rPr>
            </w:pPr>
            <w:r w:rsidRPr="00325E12">
              <w:rPr>
                <w:rFonts w:ascii="Times New Roman" w:hAnsi="Times New Roman"/>
                <w:lang w:val="en-GB"/>
              </w:rPr>
              <w:t xml:space="preserve">Social Justice Paper 2           </w:t>
            </w:r>
            <w:r w:rsidRPr="00325E12">
              <w:rPr>
                <w:rFonts w:ascii="Times New Roman" w:hAnsi="Times New Roman"/>
                <w:b/>
                <w:bCs/>
                <w:lang w:val="en-GB"/>
              </w:rPr>
              <w:t>20%</w:t>
            </w:r>
          </w:p>
          <w:p w14:paraId="1BB9A21B" w14:textId="3B8C953D" w:rsidR="00DF75E6" w:rsidRPr="00325E12" w:rsidRDefault="00DF75E6" w:rsidP="0062162D">
            <w:pPr>
              <w:pStyle w:val="NormalWeb"/>
              <w:spacing w:before="0" w:beforeAutospacing="0" w:after="0" w:afterAutospacing="0"/>
              <w:rPr>
                <w:rFonts w:ascii="Times New Roman" w:hAnsi="Times New Roman"/>
                <w:lang w:val="en-GB"/>
              </w:rPr>
            </w:pPr>
          </w:p>
          <w:p w14:paraId="1B461E2D" w14:textId="16BBB8FD" w:rsidR="00DF75E6" w:rsidRPr="00325E12" w:rsidRDefault="00DF75E6" w:rsidP="0062162D">
            <w:pPr>
              <w:pStyle w:val="NormalWeb"/>
              <w:spacing w:before="0" w:beforeAutospacing="0" w:after="0" w:afterAutospacing="0"/>
              <w:rPr>
                <w:rFonts w:ascii="Times New Roman" w:hAnsi="Times New Roman"/>
                <w:lang w:val="en-GB"/>
              </w:rPr>
            </w:pPr>
            <w:r w:rsidRPr="00325E12">
              <w:rPr>
                <w:rFonts w:ascii="Times New Roman" w:hAnsi="Times New Roman"/>
                <w:lang w:val="en-GB"/>
              </w:rPr>
              <w:t xml:space="preserve">Final Paper.                          </w:t>
            </w:r>
            <w:r w:rsidRPr="00325E12">
              <w:rPr>
                <w:rFonts w:ascii="Times New Roman" w:hAnsi="Times New Roman"/>
                <w:b/>
                <w:bCs/>
                <w:lang w:val="en-GB"/>
              </w:rPr>
              <w:t>50%</w:t>
            </w:r>
          </w:p>
          <w:p w14:paraId="0E00C3D2" w14:textId="77777777" w:rsidR="0062162D" w:rsidRDefault="0062162D" w:rsidP="0062162D">
            <w:pPr>
              <w:pStyle w:val="NormalWeb"/>
              <w:spacing w:before="0" w:beforeAutospacing="0" w:after="0" w:afterAutospacing="0"/>
              <w:rPr>
                <w:rFonts w:asciiTheme="minorHAnsi" w:hAnsiTheme="minorHAnsi"/>
                <w:lang w:val="en-GB"/>
              </w:rPr>
            </w:pPr>
          </w:p>
          <w:p w14:paraId="4E6514BF" w14:textId="77777777" w:rsidR="0062162D" w:rsidRDefault="0062162D" w:rsidP="0062162D">
            <w:pPr>
              <w:pStyle w:val="NormalWeb"/>
              <w:spacing w:before="0" w:beforeAutospacing="0" w:after="0" w:afterAutospacing="0"/>
              <w:rPr>
                <w:rFonts w:asciiTheme="minorHAnsi" w:hAnsiTheme="minorHAnsi"/>
                <w:lang w:val="en-GB"/>
              </w:rPr>
            </w:pPr>
          </w:p>
          <w:p w14:paraId="16D9CBD7" w14:textId="77777777" w:rsidR="0062162D" w:rsidRDefault="0062162D" w:rsidP="0062162D">
            <w:pPr>
              <w:pStyle w:val="NormalWeb"/>
              <w:spacing w:before="0" w:beforeAutospacing="0" w:after="0" w:afterAutospacing="0"/>
              <w:rPr>
                <w:rFonts w:asciiTheme="minorHAnsi" w:hAnsiTheme="minorHAnsi"/>
                <w:lang w:val="en-GB"/>
              </w:rPr>
            </w:pPr>
          </w:p>
          <w:p w14:paraId="3C6DB286" w14:textId="77777777" w:rsidR="0062162D" w:rsidRDefault="0062162D" w:rsidP="0062162D">
            <w:pPr>
              <w:pStyle w:val="NormalWeb"/>
              <w:spacing w:before="0" w:beforeAutospacing="0" w:after="0" w:afterAutospacing="0"/>
              <w:rPr>
                <w:rFonts w:asciiTheme="minorHAnsi" w:hAnsiTheme="minorHAnsi"/>
                <w:lang w:val="en-GB"/>
              </w:rPr>
            </w:pPr>
          </w:p>
          <w:p w14:paraId="57669A17" w14:textId="77777777" w:rsidR="0062162D" w:rsidRDefault="0062162D" w:rsidP="0062162D">
            <w:pPr>
              <w:pStyle w:val="NormalWeb"/>
              <w:spacing w:before="0" w:beforeAutospacing="0" w:after="0" w:afterAutospacing="0"/>
              <w:rPr>
                <w:rFonts w:asciiTheme="minorHAnsi" w:hAnsiTheme="minorHAnsi"/>
                <w:lang w:val="en-GB"/>
              </w:rPr>
            </w:pPr>
          </w:p>
          <w:p w14:paraId="16325546" w14:textId="77777777" w:rsidR="0062162D" w:rsidRDefault="0062162D" w:rsidP="0062162D">
            <w:pPr>
              <w:pStyle w:val="NormalWeb"/>
              <w:spacing w:before="0" w:beforeAutospacing="0" w:after="0" w:afterAutospacing="0"/>
              <w:rPr>
                <w:rFonts w:asciiTheme="minorHAnsi" w:hAnsiTheme="minorHAnsi"/>
                <w:b/>
                <w:lang w:val="en-GB"/>
              </w:rPr>
            </w:pPr>
          </w:p>
          <w:p w14:paraId="23FE2E01" w14:textId="77777777" w:rsidR="0062162D" w:rsidRDefault="0062162D" w:rsidP="0062162D">
            <w:pPr>
              <w:pStyle w:val="NormalWeb"/>
              <w:spacing w:before="0" w:beforeAutospacing="0" w:after="0" w:afterAutospacing="0"/>
              <w:rPr>
                <w:rFonts w:asciiTheme="minorHAnsi" w:hAnsiTheme="minorHAnsi"/>
                <w:b/>
                <w:lang w:val="en-GB"/>
              </w:rPr>
            </w:pPr>
          </w:p>
          <w:p w14:paraId="6937B274" w14:textId="77777777" w:rsidR="0062162D" w:rsidRDefault="0062162D" w:rsidP="0062162D">
            <w:pPr>
              <w:pStyle w:val="NormalWeb"/>
              <w:spacing w:before="0" w:beforeAutospacing="0" w:after="0" w:afterAutospacing="0"/>
              <w:rPr>
                <w:rFonts w:asciiTheme="minorHAnsi" w:hAnsiTheme="minorHAnsi"/>
                <w:b/>
                <w:lang w:val="en-GB"/>
              </w:rPr>
            </w:pPr>
          </w:p>
          <w:p w14:paraId="18C60108" w14:textId="77777777" w:rsidR="0062162D" w:rsidRDefault="0062162D" w:rsidP="0062162D">
            <w:pPr>
              <w:pStyle w:val="NormalWeb"/>
              <w:spacing w:before="0" w:beforeAutospacing="0" w:after="0" w:afterAutospacing="0"/>
              <w:rPr>
                <w:rFonts w:asciiTheme="minorHAnsi" w:hAnsiTheme="minorHAnsi"/>
                <w:b/>
                <w:lang w:val="en-GB"/>
              </w:rPr>
            </w:pPr>
          </w:p>
        </w:tc>
      </w:tr>
      <w:tr w:rsidR="0062162D" w14:paraId="2F129EA7" w14:textId="77777777" w:rsidTr="344A24D5">
        <w:trPr>
          <w:jc w:val="center"/>
        </w:trPr>
        <w:tc>
          <w:tcPr>
            <w:tcW w:w="5262" w:type="dxa"/>
            <w:tcBorders>
              <w:right w:val="nil"/>
            </w:tcBorders>
          </w:tcPr>
          <w:p w14:paraId="6290C07A" w14:textId="77777777" w:rsidR="0062162D" w:rsidRPr="0042763F" w:rsidRDefault="0062162D" w:rsidP="006B4DC4">
            <w:pPr>
              <w:ind w:left="144" w:hanging="144"/>
              <w:rPr>
                <w:rFonts w:asciiTheme="minorHAnsi" w:hAnsiTheme="minorHAnsi"/>
                <w:b/>
                <w:lang w:val="en-GB"/>
              </w:rPr>
            </w:pPr>
            <w:r>
              <w:rPr>
                <w:rFonts w:asciiTheme="minorHAnsi" w:hAnsiTheme="minorHAnsi"/>
                <w:b/>
                <w:lang w:val="en-GB"/>
              </w:rPr>
              <w:lastRenderedPageBreak/>
              <w:t xml:space="preserve">Topics in </w:t>
            </w:r>
            <w:r w:rsidRPr="0042763F">
              <w:rPr>
                <w:rFonts w:asciiTheme="minorHAnsi" w:hAnsiTheme="minorHAnsi"/>
                <w:b/>
                <w:lang w:val="en-GB"/>
              </w:rPr>
              <w:t>Course Outline</w:t>
            </w:r>
          </w:p>
          <w:p w14:paraId="220DCEBB" w14:textId="77777777" w:rsidR="00DF75E6" w:rsidRDefault="0018476A" w:rsidP="0062162D">
            <w:pPr>
              <w:ind w:left="144" w:hanging="144"/>
              <w:rPr>
                <w:rFonts w:asciiTheme="minorHAnsi" w:hAnsiTheme="minorHAnsi"/>
                <w:lang w:val="en-GB"/>
              </w:rPr>
            </w:pPr>
            <w:r>
              <w:rPr>
                <w:rFonts w:asciiTheme="minorHAnsi" w:hAnsiTheme="minorHAnsi"/>
                <w:lang w:val="en-GB"/>
              </w:rPr>
              <w:t xml:space="preserve"> </w:t>
            </w:r>
          </w:p>
          <w:p w14:paraId="6634EAD9" w14:textId="2121BD79" w:rsidR="0062162D" w:rsidRDefault="0018476A" w:rsidP="0062162D">
            <w:pPr>
              <w:ind w:left="144" w:hanging="144"/>
              <w:rPr>
                <w:rFonts w:asciiTheme="minorHAnsi" w:hAnsiTheme="minorHAnsi"/>
                <w:lang w:val="en-GB"/>
              </w:rPr>
            </w:pPr>
            <w:r>
              <w:rPr>
                <w:rFonts w:asciiTheme="minorHAnsi" w:hAnsiTheme="minorHAnsi"/>
                <w:lang w:val="en-GB"/>
              </w:rPr>
              <w:t>Afro-pe</w:t>
            </w:r>
            <w:r w:rsidR="00DF75E6">
              <w:rPr>
                <w:rFonts w:asciiTheme="minorHAnsi" w:hAnsiTheme="minorHAnsi"/>
                <w:lang w:val="en-GB"/>
              </w:rPr>
              <w:t xml:space="preserve">ssimism, </w:t>
            </w:r>
            <w:proofErr w:type="spellStart"/>
            <w:r w:rsidR="00DF75E6">
              <w:rPr>
                <w:rFonts w:asciiTheme="minorHAnsi" w:hAnsiTheme="minorHAnsi"/>
                <w:lang w:val="en-GB"/>
              </w:rPr>
              <w:t>Necropolitics</w:t>
            </w:r>
            <w:proofErr w:type="spellEnd"/>
            <w:r w:rsidR="00DF75E6">
              <w:rPr>
                <w:rFonts w:asciiTheme="minorHAnsi" w:hAnsiTheme="minorHAnsi"/>
                <w:lang w:val="en-GB"/>
              </w:rPr>
              <w:t xml:space="preserve">, </w:t>
            </w:r>
            <w:proofErr w:type="spellStart"/>
            <w:r w:rsidR="00DF75E6">
              <w:rPr>
                <w:rFonts w:asciiTheme="minorHAnsi" w:hAnsiTheme="minorHAnsi"/>
                <w:lang w:val="en-GB"/>
              </w:rPr>
              <w:t>Misandric</w:t>
            </w:r>
            <w:proofErr w:type="spellEnd"/>
            <w:r w:rsidR="00DF75E6">
              <w:rPr>
                <w:rFonts w:asciiTheme="minorHAnsi" w:hAnsiTheme="minorHAnsi"/>
                <w:lang w:val="en-GB"/>
              </w:rPr>
              <w:t xml:space="preserve"> Aggression, Intersectionality, Anti-ethics</w:t>
            </w:r>
          </w:p>
          <w:p w14:paraId="17228191" w14:textId="4D8B4E93" w:rsidR="0062162D" w:rsidRDefault="0062162D" w:rsidP="0018476A">
            <w:pPr>
              <w:rPr>
                <w:rFonts w:asciiTheme="minorHAnsi" w:hAnsiTheme="minorHAnsi"/>
                <w:lang w:val="en-GB"/>
              </w:rPr>
            </w:pPr>
          </w:p>
          <w:p w14:paraId="21D15F62" w14:textId="77777777" w:rsidR="0062162D" w:rsidRDefault="0062162D" w:rsidP="0062162D">
            <w:pPr>
              <w:ind w:left="144" w:hanging="144"/>
              <w:rPr>
                <w:rFonts w:asciiTheme="minorHAnsi" w:hAnsiTheme="minorHAnsi"/>
                <w:lang w:val="en-GB"/>
              </w:rPr>
            </w:pPr>
          </w:p>
          <w:p w14:paraId="784505EB" w14:textId="77777777" w:rsidR="0062162D" w:rsidRDefault="0062162D" w:rsidP="0062162D">
            <w:pPr>
              <w:ind w:left="144" w:hanging="144"/>
              <w:rPr>
                <w:rFonts w:asciiTheme="minorHAnsi" w:hAnsiTheme="minorHAnsi"/>
                <w:lang w:val="en-GB"/>
              </w:rPr>
            </w:pPr>
          </w:p>
          <w:p w14:paraId="0B0107FA" w14:textId="77777777" w:rsidR="0062162D" w:rsidRDefault="0062162D" w:rsidP="0062162D">
            <w:pPr>
              <w:ind w:left="144" w:hanging="144"/>
              <w:rPr>
                <w:rFonts w:asciiTheme="minorHAnsi" w:hAnsiTheme="minorHAnsi"/>
                <w:lang w:val="en-GB"/>
              </w:rPr>
            </w:pPr>
          </w:p>
          <w:p w14:paraId="419BC22F" w14:textId="77777777" w:rsidR="0062162D" w:rsidRDefault="0062162D" w:rsidP="0062162D">
            <w:pPr>
              <w:ind w:left="144" w:hanging="144"/>
              <w:rPr>
                <w:rFonts w:asciiTheme="minorHAnsi" w:hAnsiTheme="minorHAnsi"/>
                <w:lang w:val="en-GB"/>
              </w:rPr>
            </w:pPr>
          </w:p>
          <w:p w14:paraId="0F75600A" w14:textId="77777777" w:rsidR="0062162D" w:rsidRDefault="0062162D" w:rsidP="0062162D">
            <w:pPr>
              <w:ind w:left="144" w:hanging="144"/>
              <w:rPr>
                <w:rFonts w:asciiTheme="minorHAnsi" w:hAnsiTheme="minorHAnsi"/>
                <w:lang w:val="en-GB"/>
              </w:rPr>
            </w:pPr>
          </w:p>
          <w:p w14:paraId="24F226BE" w14:textId="77777777" w:rsidR="0062162D" w:rsidRDefault="0062162D" w:rsidP="0062162D">
            <w:pPr>
              <w:ind w:left="144" w:hanging="144"/>
              <w:rPr>
                <w:rFonts w:asciiTheme="minorHAnsi" w:hAnsiTheme="minorHAnsi"/>
                <w:lang w:val="en-GB"/>
              </w:rPr>
            </w:pPr>
          </w:p>
          <w:p w14:paraId="78C508F5" w14:textId="77777777" w:rsidR="0062162D" w:rsidRDefault="0062162D" w:rsidP="0062162D">
            <w:pPr>
              <w:ind w:left="144" w:hanging="144"/>
              <w:rPr>
                <w:rFonts w:asciiTheme="minorHAnsi" w:hAnsiTheme="minorHAnsi"/>
                <w:lang w:val="en-GB"/>
              </w:rPr>
            </w:pPr>
          </w:p>
          <w:p w14:paraId="39F59936" w14:textId="77777777" w:rsidR="0062162D" w:rsidRDefault="0062162D" w:rsidP="0062162D">
            <w:pPr>
              <w:ind w:left="144" w:hanging="144"/>
              <w:rPr>
                <w:rFonts w:asciiTheme="minorHAnsi" w:hAnsiTheme="minorHAnsi"/>
                <w:lang w:val="en-GB"/>
              </w:rPr>
            </w:pPr>
          </w:p>
          <w:p w14:paraId="1E039059" w14:textId="77777777" w:rsidR="0062162D" w:rsidRPr="000B4A66" w:rsidRDefault="0062162D" w:rsidP="0062162D">
            <w:pPr>
              <w:rPr>
                <w:rFonts w:asciiTheme="minorHAnsi" w:hAnsiTheme="minorHAnsi"/>
                <w:b/>
                <w:lang w:val="en-GB"/>
              </w:rPr>
            </w:pPr>
          </w:p>
        </w:tc>
        <w:tc>
          <w:tcPr>
            <w:tcW w:w="5263" w:type="dxa"/>
            <w:gridSpan w:val="2"/>
            <w:tcBorders>
              <w:left w:val="nil"/>
            </w:tcBorders>
          </w:tcPr>
          <w:p w14:paraId="09C5771C" w14:textId="77777777" w:rsidR="0062162D" w:rsidRDefault="0062162D" w:rsidP="006B4DC4">
            <w:pPr>
              <w:ind w:left="144" w:hanging="144"/>
              <w:rPr>
                <w:rFonts w:asciiTheme="minorHAnsi" w:hAnsiTheme="minorHAnsi"/>
                <w:lang w:val="en-GB"/>
              </w:rPr>
            </w:pPr>
          </w:p>
          <w:p w14:paraId="7777194D" w14:textId="77777777" w:rsidR="0062162D" w:rsidRPr="000B4A66" w:rsidRDefault="0062162D" w:rsidP="0062162D">
            <w:pPr>
              <w:ind w:left="144" w:hanging="144"/>
              <w:rPr>
                <w:rFonts w:asciiTheme="minorHAnsi" w:hAnsiTheme="minorHAnsi"/>
                <w:b/>
                <w:lang w:val="en-GB"/>
              </w:rPr>
            </w:pPr>
          </w:p>
        </w:tc>
      </w:tr>
    </w:tbl>
    <w:p w14:paraId="785D33EC" w14:textId="77777777" w:rsidR="0062162D" w:rsidRDefault="0062162D" w:rsidP="0062162D"/>
    <w:p w14:paraId="2A9DDAF9" w14:textId="77777777" w:rsidR="00213CD7" w:rsidRDefault="00000000"/>
    <w:sectPr w:rsidR="00213CD7" w:rsidSect="0062162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3D79"/>
    <w:multiLevelType w:val="hybridMultilevel"/>
    <w:tmpl w:val="EC923306"/>
    <w:lvl w:ilvl="0" w:tplc="10090001">
      <w:start w:val="1"/>
      <w:numFmt w:val="bullet"/>
      <w:lvlText w:val=""/>
      <w:lvlJc w:val="left"/>
      <w:pPr>
        <w:ind w:left="517" w:hanging="360"/>
      </w:pPr>
      <w:rPr>
        <w:rFonts w:ascii="Symbol" w:eastAsia="Times New Roman" w:hAnsi="Symbol" w:cs="Times New Roman" w:hint="default"/>
      </w:rPr>
    </w:lvl>
    <w:lvl w:ilvl="1" w:tplc="10090003" w:tentative="1">
      <w:start w:val="1"/>
      <w:numFmt w:val="bullet"/>
      <w:lvlText w:val="o"/>
      <w:lvlJc w:val="left"/>
      <w:pPr>
        <w:ind w:left="1237" w:hanging="360"/>
      </w:pPr>
      <w:rPr>
        <w:rFonts w:ascii="Courier New" w:hAnsi="Courier New" w:cs="Courier New" w:hint="default"/>
      </w:rPr>
    </w:lvl>
    <w:lvl w:ilvl="2" w:tplc="10090005" w:tentative="1">
      <w:start w:val="1"/>
      <w:numFmt w:val="bullet"/>
      <w:lvlText w:val=""/>
      <w:lvlJc w:val="left"/>
      <w:pPr>
        <w:ind w:left="1957" w:hanging="360"/>
      </w:pPr>
      <w:rPr>
        <w:rFonts w:ascii="Wingdings" w:hAnsi="Wingdings" w:hint="default"/>
      </w:rPr>
    </w:lvl>
    <w:lvl w:ilvl="3" w:tplc="10090001" w:tentative="1">
      <w:start w:val="1"/>
      <w:numFmt w:val="bullet"/>
      <w:lvlText w:val=""/>
      <w:lvlJc w:val="left"/>
      <w:pPr>
        <w:ind w:left="2677" w:hanging="360"/>
      </w:pPr>
      <w:rPr>
        <w:rFonts w:ascii="Symbol" w:hAnsi="Symbol" w:hint="default"/>
      </w:rPr>
    </w:lvl>
    <w:lvl w:ilvl="4" w:tplc="10090003" w:tentative="1">
      <w:start w:val="1"/>
      <w:numFmt w:val="bullet"/>
      <w:lvlText w:val="o"/>
      <w:lvlJc w:val="left"/>
      <w:pPr>
        <w:ind w:left="3397" w:hanging="360"/>
      </w:pPr>
      <w:rPr>
        <w:rFonts w:ascii="Courier New" w:hAnsi="Courier New" w:cs="Courier New" w:hint="default"/>
      </w:rPr>
    </w:lvl>
    <w:lvl w:ilvl="5" w:tplc="10090005" w:tentative="1">
      <w:start w:val="1"/>
      <w:numFmt w:val="bullet"/>
      <w:lvlText w:val=""/>
      <w:lvlJc w:val="left"/>
      <w:pPr>
        <w:ind w:left="4117" w:hanging="360"/>
      </w:pPr>
      <w:rPr>
        <w:rFonts w:ascii="Wingdings" w:hAnsi="Wingdings" w:hint="default"/>
      </w:rPr>
    </w:lvl>
    <w:lvl w:ilvl="6" w:tplc="10090001" w:tentative="1">
      <w:start w:val="1"/>
      <w:numFmt w:val="bullet"/>
      <w:lvlText w:val=""/>
      <w:lvlJc w:val="left"/>
      <w:pPr>
        <w:ind w:left="4837" w:hanging="360"/>
      </w:pPr>
      <w:rPr>
        <w:rFonts w:ascii="Symbol" w:hAnsi="Symbol" w:hint="default"/>
      </w:rPr>
    </w:lvl>
    <w:lvl w:ilvl="7" w:tplc="10090003" w:tentative="1">
      <w:start w:val="1"/>
      <w:numFmt w:val="bullet"/>
      <w:lvlText w:val="o"/>
      <w:lvlJc w:val="left"/>
      <w:pPr>
        <w:ind w:left="5557" w:hanging="360"/>
      </w:pPr>
      <w:rPr>
        <w:rFonts w:ascii="Courier New" w:hAnsi="Courier New" w:cs="Courier New" w:hint="default"/>
      </w:rPr>
    </w:lvl>
    <w:lvl w:ilvl="8" w:tplc="10090005" w:tentative="1">
      <w:start w:val="1"/>
      <w:numFmt w:val="bullet"/>
      <w:lvlText w:val=""/>
      <w:lvlJc w:val="left"/>
      <w:pPr>
        <w:ind w:left="6277" w:hanging="360"/>
      </w:pPr>
      <w:rPr>
        <w:rFonts w:ascii="Wingdings" w:hAnsi="Wingdings" w:hint="default"/>
      </w:rPr>
    </w:lvl>
  </w:abstractNum>
  <w:abstractNum w:abstractNumId="1" w15:restartNumberingAfterBreak="0">
    <w:nsid w:val="447177CF"/>
    <w:multiLevelType w:val="hybridMultilevel"/>
    <w:tmpl w:val="6D12CB12"/>
    <w:lvl w:ilvl="0" w:tplc="069E2B46">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23504215">
    <w:abstractNumId w:val="0"/>
  </w:num>
  <w:num w:numId="2" w16cid:durableId="1747262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2D"/>
    <w:rsid w:val="0018476A"/>
    <w:rsid w:val="002E1FA8"/>
    <w:rsid w:val="002F392D"/>
    <w:rsid w:val="00325E12"/>
    <w:rsid w:val="00416DAF"/>
    <w:rsid w:val="00423890"/>
    <w:rsid w:val="0062162D"/>
    <w:rsid w:val="00677E0E"/>
    <w:rsid w:val="009C6FCA"/>
    <w:rsid w:val="00A16EA8"/>
    <w:rsid w:val="00A54A5C"/>
    <w:rsid w:val="00A74C21"/>
    <w:rsid w:val="00B519B1"/>
    <w:rsid w:val="00B9143C"/>
    <w:rsid w:val="00B96271"/>
    <w:rsid w:val="00BD7A24"/>
    <w:rsid w:val="00BF5E96"/>
    <w:rsid w:val="00C95967"/>
    <w:rsid w:val="00DF75E6"/>
    <w:rsid w:val="00F21866"/>
    <w:rsid w:val="00F77174"/>
    <w:rsid w:val="344A24D5"/>
    <w:rsid w:val="47D72A88"/>
    <w:rsid w:val="6C0E6A73"/>
    <w:rsid w:val="7CD48B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3999"/>
  <w15:chartTrackingRefBased/>
  <w15:docId w15:val="{7A69727E-1DEE-474E-A831-4120F0F9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urse-desc">
    <w:name w:val="course-desc"/>
    <w:basedOn w:val="DefaultParagraphFont"/>
    <w:rsid w:val="0062162D"/>
  </w:style>
  <w:style w:type="paragraph" w:styleId="ListParagraph">
    <w:name w:val="List Paragraph"/>
    <w:basedOn w:val="Normal"/>
    <w:uiPriority w:val="34"/>
    <w:qFormat/>
    <w:rsid w:val="0062162D"/>
    <w:pPr>
      <w:ind w:left="720"/>
      <w:contextualSpacing/>
    </w:pPr>
  </w:style>
  <w:style w:type="paragraph" w:styleId="NormalWeb">
    <w:name w:val="Normal (Web)"/>
    <w:basedOn w:val="Normal"/>
    <w:uiPriority w:val="99"/>
    <w:rsid w:val="0062162D"/>
    <w:pPr>
      <w:spacing w:before="100" w:beforeAutospacing="1" w:after="100" w:afterAutospacing="1"/>
    </w:pPr>
    <w:rPr>
      <w:rFonts w:ascii="Verdana" w:eastAsia="Times New Roman" w:hAnsi="Verdana" w:cs="Times New Roman"/>
      <w:szCs w:val="24"/>
      <w:lang w:val="en-US"/>
    </w:rPr>
  </w:style>
  <w:style w:type="table" w:styleId="TableGrid">
    <w:name w:val="Table Grid"/>
    <w:basedOn w:val="TableNormal"/>
    <w:uiPriority w:val="39"/>
    <w:rsid w:val="00621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7fddfa-d642-478c-ab0e-705574ad1992">
      <Terms xmlns="http://schemas.microsoft.com/office/infopath/2007/PartnerControls"/>
    </lcf76f155ced4ddcb4097134ff3c332f>
    <TaxCatchAll xmlns="314d6309-e6ea-4647-93e8-859c97572e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A11E01F09034FA67B2A978612908C" ma:contentTypeVersion="12" ma:contentTypeDescription="Create a new document." ma:contentTypeScope="" ma:versionID="ef9e9c26ec8d4be71d8e5a88205f7824">
  <xsd:schema xmlns:xsd="http://www.w3.org/2001/XMLSchema" xmlns:xs="http://www.w3.org/2001/XMLSchema" xmlns:p="http://schemas.microsoft.com/office/2006/metadata/properties" xmlns:ns2="314d6309-e6ea-4647-93e8-859c97572efd" xmlns:ns3="437fddfa-d642-478c-ab0e-705574ad1992" targetNamespace="http://schemas.microsoft.com/office/2006/metadata/properties" ma:root="true" ma:fieldsID="7de58fb60fca8d020f7148b5199f297b" ns2:_="" ns3:_="">
    <xsd:import namespace="314d6309-e6ea-4647-93e8-859c97572efd"/>
    <xsd:import namespace="437fddfa-d642-478c-ab0e-705574ad19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d6309-e6ea-4647-93e8-859c97572e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7a0d19d-f015-4d3a-8a7b-8e69b91a991d}" ma:internalName="TaxCatchAll" ma:showField="CatchAllData" ma:web="314d6309-e6ea-4647-93e8-859c97572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7fddfa-d642-478c-ab0e-705574ad19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8D961-AF8E-42FF-82EB-2CD86A4D46DB}">
  <ds:schemaRefs>
    <ds:schemaRef ds:uri="http://schemas.microsoft.com/office/2006/metadata/properties"/>
    <ds:schemaRef ds:uri="http://schemas.microsoft.com/office/infopath/2007/PartnerControls"/>
    <ds:schemaRef ds:uri="437fddfa-d642-478c-ab0e-705574ad1992"/>
    <ds:schemaRef ds:uri="314d6309-e6ea-4647-93e8-859c97572efd"/>
  </ds:schemaRefs>
</ds:datastoreItem>
</file>

<file path=customXml/itemProps2.xml><?xml version="1.0" encoding="utf-8"?>
<ds:datastoreItem xmlns:ds="http://schemas.openxmlformats.org/officeDocument/2006/customXml" ds:itemID="{9CF0D401-ECFC-4DAE-80AF-E356925D621E}">
  <ds:schemaRefs>
    <ds:schemaRef ds:uri="http://schemas.microsoft.com/sharepoint/v3/contenttype/forms"/>
  </ds:schemaRefs>
</ds:datastoreItem>
</file>

<file path=customXml/itemProps3.xml><?xml version="1.0" encoding="utf-8"?>
<ds:datastoreItem xmlns:ds="http://schemas.openxmlformats.org/officeDocument/2006/customXml" ds:itemID="{23B0E780-1E6D-49E2-8543-472163DA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d6309-e6ea-4647-93e8-859c97572efd"/>
    <ds:schemaRef ds:uri="437fddfa-d642-478c-ab0e-705574ad1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Houghtaling</dc:creator>
  <cp:keywords/>
  <dc:description/>
  <cp:lastModifiedBy>Dalitso Ruwe</cp:lastModifiedBy>
  <cp:revision>2</cp:revision>
  <dcterms:created xsi:type="dcterms:W3CDTF">2022-07-19T14:34:00Z</dcterms:created>
  <dcterms:modified xsi:type="dcterms:W3CDTF">2022-07-19T14:34:00Z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0x010100E0DA11E01F09034FA67B2A978612908C</vt:lpwstr>
  </property>
  <property fmtid="{D5CDD505-2E9C-101B-9397-08002B2CF9AE}" pid="3" name="MediaServiceImageTags">
    <vt:lpwstr/>
  </property>
</Properties>
</file>