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D15E4" w14:textId="209A6E7F" w:rsidR="0062162D" w:rsidRDefault="0062162D" w:rsidP="7CD48BDF">
      <w:pPr>
        <w:rPr>
          <w:rFonts w:asciiTheme="minorHAnsi" w:hAnsiTheme="minorHAnsi"/>
          <w:b/>
          <w:bCs/>
          <w:highlight w:val="yellow"/>
          <w:lang w:val="en-GB"/>
        </w:rPr>
      </w:pPr>
      <w:r w:rsidRPr="344A24D5">
        <w:rPr>
          <w:rFonts w:asciiTheme="minorHAnsi" w:hAnsiTheme="minorHAnsi"/>
          <w:b/>
          <w:bCs/>
          <w:lang w:val="en-GB"/>
        </w:rPr>
        <w:t>QUEEN’S UNIVERSITY</w:t>
      </w:r>
      <w:r>
        <w:tab/>
      </w:r>
      <w:r>
        <w:tab/>
      </w:r>
      <w:r>
        <w:tab/>
      </w:r>
      <w:r>
        <w:tab/>
      </w:r>
      <w:r>
        <w:tab/>
      </w:r>
      <w:r>
        <w:tab/>
      </w:r>
      <w:r>
        <w:tab/>
      </w:r>
      <w:r>
        <w:tab/>
      </w:r>
      <w:r w:rsidR="00416DAF" w:rsidRPr="344A24D5">
        <w:rPr>
          <w:rFonts w:asciiTheme="minorHAnsi" w:hAnsiTheme="minorHAnsi"/>
          <w:b/>
          <w:bCs/>
          <w:lang w:val="en-GB"/>
        </w:rPr>
        <w:t xml:space="preserve">              </w:t>
      </w:r>
      <w:r w:rsidR="00416DAF" w:rsidRPr="344A24D5">
        <w:rPr>
          <w:rFonts w:asciiTheme="minorHAnsi" w:hAnsiTheme="minorHAnsi"/>
          <w:b/>
          <w:bCs/>
          <w:highlight w:val="yellow"/>
          <w:lang w:val="en-GB"/>
        </w:rPr>
        <w:t>FALL 2023</w:t>
      </w:r>
    </w:p>
    <w:p w14:paraId="222D8959" w14:textId="77777777" w:rsidR="0062162D" w:rsidRDefault="0062162D" w:rsidP="0062162D">
      <w:pPr>
        <w:rPr>
          <w:rFonts w:asciiTheme="minorHAnsi" w:hAnsiTheme="minorHAnsi"/>
          <w:b/>
          <w:lang w:val="en-GB"/>
        </w:rPr>
      </w:pPr>
      <w:r>
        <w:rPr>
          <w:rFonts w:asciiTheme="minorHAnsi" w:hAnsiTheme="minorHAnsi"/>
          <w:b/>
          <w:lang w:val="en-GB"/>
        </w:rPr>
        <w:t>DEPARTMENT OF GENDER STUDIES</w:t>
      </w:r>
    </w:p>
    <w:p w14:paraId="47FADF2D" w14:textId="77777777" w:rsidR="0062162D" w:rsidRDefault="0062162D" w:rsidP="0062162D">
      <w:pPr>
        <w:rPr>
          <w:rFonts w:asciiTheme="minorHAnsi" w:hAnsiTheme="minorHAnsi"/>
          <w:b/>
          <w:lang w:val="en-GB"/>
        </w:rPr>
      </w:pPr>
    </w:p>
    <w:tbl>
      <w:tblPr>
        <w:tblStyle w:val="TableGrid"/>
        <w:tblW w:w="10525" w:type="dxa"/>
        <w:jc w:val="center"/>
        <w:tblLook w:val="04A0" w:firstRow="1" w:lastRow="0" w:firstColumn="1" w:lastColumn="0" w:noHBand="0" w:noVBand="1"/>
      </w:tblPr>
      <w:tblGrid>
        <w:gridCol w:w="5262"/>
        <w:gridCol w:w="1573"/>
        <w:gridCol w:w="3690"/>
      </w:tblGrid>
      <w:tr w:rsidR="0062162D" w14:paraId="6DD4D715" w14:textId="77777777" w:rsidTr="344A24D5">
        <w:trPr>
          <w:jc w:val="center"/>
        </w:trPr>
        <w:tc>
          <w:tcPr>
            <w:tcW w:w="6835" w:type="dxa"/>
            <w:gridSpan w:val="2"/>
          </w:tcPr>
          <w:p w14:paraId="7E50929B" w14:textId="77777777" w:rsidR="0062162D" w:rsidRPr="0087584E" w:rsidRDefault="0062162D" w:rsidP="006B4DC4">
            <w:pPr>
              <w:rPr>
                <w:rFonts w:asciiTheme="minorHAnsi" w:hAnsiTheme="minorHAnsi"/>
                <w:b/>
                <w:lang w:val="en-GB"/>
              </w:rPr>
            </w:pPr>
            <w:r w:rsidRPr="0087584E">
              <w:rPr>
                <w:rFonts w:asciiTheme="minorHAnsi" w:hAnsiTheme="minorHAnsi"/>
                <w:b/>
                <w:lang w:val="en-GB"/>
              </w:rPr>
              <w:t>Course Name</w:t>
            </w:r>
          </w:p>
          <w:p w14:paraId="741530F4" w14:textId="74B8EC29" w:rsidR="0062162D" w:rsidRDefault="00784157" w:rsidP="006B4DC4">
            <w:pPr>
              <w:rPr>
                <w:rFonts w:asciiTheme="minorHAnsi" w:hAnsiTheme="minorHAnsi"/>
                <w:lang w:val="en-GB"/>
              </w:rPr>
            </w:pPr>
            <w:r>
              <w:rPr>
                <w:rFonts w:asciiTheme="minorHAnsi" w:hAnsiTheme="minorHAnsi"/>
                <w:lang w:val="en-GB"/>
              </w:rPr>
              <w:t>GNDS 802 Feminist Methodologies</w:t>
            </w:r>
          </w:p>
          <w:p w14:paraId="6C03E92A" w14:textId="77777777" w:rsidR="0062162D" w:rsidRPr="0087584E" w:rsidRDefault="0062162D" w:rsidP="006B4DC4">
            <w:pPr>
              <w:rPr>
                <w:rFonts w:asciiTheme="minorHAnsi" w:hAnsiTheme="minorHAnsi"/>
                <w:lang w:val="en-GB"/>
              </w:rPr>
            </w:pPr>
          </w:p>
          <w:p w14:paraId="6D14D914" w14:textId="12DBCADF" w:rsidR="0062162D" w:rsidRDefault="0062162D" w:rsidP="344A24D5">
            <w:pPr>
              <w:rPr>
                <w:rFonts w:asciiTheme="minorHAnsi" w:hAnsiTheme="minorHAnsi"/>
                <w:b/>
                <w:bCs/>
                <w:lang w:val="en-GB"/>
              </w:rPr>
            </w:pPr>
            <w:r w:rsidRPr="344A24D5">
              <w:rPr>
                <w:rFonts w:asciiTheme="minorHAnsi" w:hAnsiTheme="minorHAnsi"/>
                <w:b/>
                <w:bCs/>
                <w:lang w:val="en-GB"/>
              </w:rPr>
              <w:t>Contact Hours</w:t>
            </w:r>
          </w:p>
          <w:p w14:paraId="150288CF" w14:textId="7000409C" w:rsidR="00E253BB" w:rsidRPr="00E253BB" w:rsidRDefault="00E253BB" w:rsidP="344A24D5">
            <w:pPr>
              <w:rPr>
                <w:rFonts w:asciiTheme="minorHAnsi" w:hAnsiTheme="minorHAnsi"/>
                <w:lang w:val="en-GB"/>
              </w:rPr>
            </w:pPr>
            <w:proofErr w:type="gramStart"/>
            <w:r>
              <w:rPr>
                <w:rFonts w:asciiTheme="minorHAnsi" w:hAnsiTheme="minorHAnsi"/>
                <w:lang w:val="en-GB"/>
              </w:rPr>
              <w:t>3 hour</w:t>
            </w:r>
            <w:proofErr w:type="gramEnd"/>
            <w:r>
              <w:rPr>
                <w:rFonts w:asciiTheme="minorHAnsi" w:hAnsiTheme="minorHAnsi"/>
                <w:lang w:val="en-GB"/>
              </w:rPr>
              <w:t xml:space="preserve"> classes that take the form of seminars, workshops and guest discussions.</w:t>
            </w:r>
          </w:p>
          <w:p w14:paraId="53D8D8F6" w14:textId="77777777" w:rsidR="0062162D" w:rsidRDefault="0062162D" w:rsidP="0062162D">
            <w:pPr>
              <w:rPr>
                <w:rFonts w:asciiTheme="minorHAnsi" w:hAnsiTheme="minorHAnsi"/>
                <w:lang w:val="en-GB"/>
              </w:rPr>
            </w:pPr>
          </w:p>
          <w:p w14:paraId="41084995" w14:textId="77777777" w:rsidR="0062162D" w:rsidRDefault="0062162D" w:rsidP="0062162D">
            <w:pPr>
              <w:rPr>
                <w:rFonts w:asciiTheme="minorHAnsi" w:hAnsiTheme="minorHAnsi"/>
                <w:b/>
                <w:lang w:val="en-GB"/>
              </w:rPr>
            </w:pPr>
          </w:p>
        </w:tc>
        <w:tc>
          <w:tcPr>
            <w:tcW w:w="3690" w:type="dxa"/>
          </w:tcPr>
          <w:p w14:paraId="5912BE28" w14:textId="77777777" w:rsidR="00C95967" w:rsidRDefault="00C95967" w:rsidP="0062162D">
            <w:pPr>
              <w:rPr>
                <w:rFonts w:asciiTheme="minorHAnsi" w:hAnsiTheme="minorHAnsi"/>
                <w:b/>
                <w:lang w:val="en-GB"/>
              </w:rPr>
            </w:pPr>
          </w:p>
          <w:p w14:paraId="52785800" w14:textId="2C8A651B" w:rsidR="00C95967" w:rsidRDefault="00C95967" w:rsidP="0062162D">
            <w:pPr>
              <w:rPr>
                <w:rFonts w:asciiTheme="minorHAnsi" w:hAnsiTheme="minorHAnsi"/>
                <w:b/>
                <w:lang w:val="en-GB"/>
              </w:rPr>
            </w:pPr>
          </w:p>
        </w:tc>
      </w:tr>
      <w:tr w:rsidR="0062162D" w14:paraId="3C34E850" w14:textId="77777777" w:rsidTr="344A24D5">
        <w:trPr>
          <w:jc w:val="center"/>
        </w:trPr>
        <w:tc>
          <w:tcPr>
            <w:tcW w:w="6835" w:type="dxa"/>
            <w:gridSpan w:val="2"/>
          </w:tcPr>
          <w:p w14:paraId="194C2DBA" w14:textId="77777777" w:rsidR="0062162D" w:rsidRPr="00694FB0" w:rsidRDefault="0062162D" w:rsidP="006B4DC4">
            <w:pPr>
              <w:rPr>
                <w:rFonts w:asciiTheme="minorHAnsi" w:hAnsiTheme="minorHAnsi"/>
                <w:b/>
                <w:lang w:val="en-GB"/>
              </w:rPr>
            </w:pPr>
            <w:r w:rsidRPr="00694FB0">
              <w:rPr>
                <w:rFonts w:asciiTheme="minorHAnsi" w:hAnsiTheme="minorHAnsi"/>
                <w:b/>
                <w:lang w:val="en-GB"/>
              </w:rPr>
              <w:t>Course Description</w:t>
            </w:r>
          </w:p>
          <w:p w14:paraId="472CEAD8" w14:textId="77777777" w:rsidR="00784157" w:rsidRPr="00CC3FF9" w:rsidRDefault="00784157" w:rsidP="00784157">
            <w:pPr>
              <w:pStyle w:val="Default"/>
              <w:rPr>
                <w:rFonts w:ascii="Arial" w:hAnsi="Arial" w:cs="Arial"/>
                <w:szCs w:val="23"/>
              </w:rPr>
            </w:pPr>
            <w:r w:rsidRPr="00CC3FF9">
              <w:rPr>
                <w:rFonts w:ascii="Arial" w:hAnsi="Arial" w:cs="Arial"/>
                <w:szCs w:val="23"/>
              </w:rPr>
              <w:t>This course is designed to give graduate students an opportunity to explore a wide variety of feminist research methods.  Students will learn from the course texts and guest lecturers about these research methods.  There are also very practical aspects to this course.  By the end of the course students will have:</w:t>
            </w:r>
          </w:p>
          <w:p w14:paraId="213A33B7" w14:textId="77777777" w:rsidR="00784157" w:rsidRPr="00CC3FF9" w:rsidRDefault="00784157" w:rsidP="00784157">
            <w:pPr>
              <w:pStyle w:val="Default"/>
              <w:numPr>
                <w:ilvl w:val="0"/>
                <w:numId w:val="4"/>
              </w:numPr>
              <w:rPr>
                <w:rFonts w:ascii="Arial" w:hAnsi="Arial" w:cs="Arial"/>
                <w:szCs w:val="23"/>
              </w:rPr>
            </w:pPr>
            <w:r w:rsidRPr="00CC3FF9">
              <w:rPr>
                <w:rFonts w:ascii="Arial" w:hAnsi="Arial" w:cs="Arial"/>
                <w:szCs w:val="23"/>
              </w:rPr>
              <w:t xml:space="preserve">met and discussed their </w:t>
            </w:r>
            <w:proofErr w:type="gramStart"/>
            <w:r w:rsidRPr="00CC3FF9">
              <w:rPr>
                <w:rFonts w:ascii="Arial" w:hAnsi="Arial" w:cs="Arial"/>
                <w:szCs w:val="23"/>
              </w:rPr>
              <w:t>Master’s</w:t>
            </w:r>
            <w:proofErr w:type="gramEnd"/>
            <w:r w:rsidRPr="00CC3FF9">
              <w:rPr>
                <w:rFonts w:ascii="Arial" w:hAnsi="Arial" w:cs="Arial"/>
                <w:szCs w:val="23"/>
              </w:rPr>
              <w:t xml:space="preserve"> Research Project or Doctoral Thesis Project with their supervisor</w:t>
            </w:r>
          </w:p>
          <w:p w14:paraId="50DEC5C0" w14:textId="77777777" w:rsidR="00784157" w:rsidRPr="00CC3FF9" w:rsidRDefault="00784157" w:rsidP="00784157">
            <w:pPr>
              <w:pStyle w:val="Default"/>
              <w:numPr>
                <w:ilvl w:val="0"/>
                <w:numId w:val="4"/>
              </w:numPr>
              <w:rPr>
                <w:rFonts w:ascii="Arial" w:hAnsi="Arial" w:cs="Arial"/>
                <w:szCs w:val="23"/>
              </w:rPr>
            </w:pPr>
            <w:r w:rsidRPr="00CC3FF9">
              <w:rPr>
                <w:rFonts w:ascii="Arial" w:hAnsi="Arial" w:cs="Arial"/>
                <w:szCs w:val="23"/>
              </w:rPr>
              <w:t xml:space="preserve">determined what research methods are best for their particular MRP or doctoral thesis </w:t>
            </w:r>
            <w:proofErr w:type="gramStart"/>
            <w:r w:rsidRPr="00CC3FF9">
              <w:rPr>
                <w:rFonts w:ascii="Arial" w:hAnsi="Arial" w:cs="Arial"/>
                <w:szCs w:val="23"/>
              </w:rPr>
              <w:t>project</w:t>
            </w:r>
            <w:proofErr w:type="gramEnd"/>
          </w:p>
          <w:p w14:paraId="0D554187" w14:textId="77777777" w:rsidR="00784157" w:rsidRPr="00CC3FF9" w:rsidRDefault="00784157" w:rsidP="00784157">
            <w:pPr>
              <w:pStyle w:val="Default"/>
              <w:numPr>
                <w:ilvl w:val="0"/>
                <w:numId w:val="3"/>
              </w:numPr>
              <w:rPr>
                <w:rFonts w:ascii="Arial" w:hAnsi="Arial" w:cs="Arial"/>
                <w:szCs w:val="23"/>
              </w:rPr>
            </w:pPr>
            <w:r w:rsidRPr="00CC3FF9">
              <w:rPr>
                <w:rFonts w:ascii="Arial" w:hAnsi="Arial" w:cs="Arial"/>
                <w:szCs w:val="23"/>
              </w:rPr>
              <w:t xml:space="preserve">presented their MRP or doctoral thesis project to the class and will have received feedback from their peers and the course </w:t>
            </w:r>
            <w:proofErr w:type="gramStart"/>
            <w:r w:rsidRPr="00CC3FF9">
              <w:rPr>
                <w:rFonts w:ascii="Arial" w:hAnsi="Arial" w:cs="Arial"/>
                <w:szCs w:val="23"/>
              </w:rPr>
              <w:t>director</w:t>
            </w:r>
            <w:proofErr w:type="gramEnd"/>
          </w:p>
          <w:p w14:paraId="1ABF854D" w14:textId="77777777" w:rsidR="00784157" w:rsidRPr="00CC3FF9" w:rsidRDefault="00784157" w:rsidP="00784157">
            <w:pPr>
              <w:pStyle w:val="Default"/>
              <w:numPr>
                <w:ilvl w:val="0"/>
                <w:numId w:val="3"/>
              </w:numPr>
              <w:rPr>
                <w:rFonts w:ascii="Arial" w:hAnsi="Arial" w:cs="Arial"/>
                <w:szCs w:val="23"/>
              </w:rPr>
            </w:pPr>
            <w:r w:rsidRPr="00CC3FF9">
              <w:rPr>
                <w:rFonts w:ascii="Arial" w:hAnsi="Arial" w:cs="Arial"/>
                <w:szCs w:val="23"/>
              </w:rPr>
              <w:t xml:space="preserve">completed a first draft of their </w:t>
            </w:r>
            <w:proofErr w:type="gramStart"/>
            <w:r w:rsidRPr="00CC3FF9">
              <w:rPr>
                <w:rFonts w:ascii="Arial" w:hAnsi="Arial" w:cs="Arial"/>
                <w:szCs w:val="23"/>
              </w:rPr>
              <w:t>Master’s</w:t>
            </w:r>
            <w:proofErr w:type="gramEnd"/>
            <w:r w:rsidRPr="00CC3FF9">
              <w:rPr>
                <w:rFonts w:ascii="Arial" w:hAnsi="Arial" w:cs="Arial"/>
                <w:szCs w:val="23"/>
              </w:rPr>
              <w:t xml:space="preserve"> Research Proposal or Doctoral Thesis Proposal </w:t>
            </w:r>
          </w:p>
          <w:p w14:paraId="4069A9B9" w14:textId="77777777" w:rsidR="00784157" w:rsidRPr="00CC3FF9" w:rsidRDefault="00784157" w:rsidP="00784157">
            <w:pPr>
              <w:pStyle w:val="Default"/>
              <w:numPr>
                <w:ilvl w:val="0"/>
                <w:numId w:val="3"/>
              </w:numPr>
              <w:rPr>
                <w:rFonts w:ascii="Arial" w:hAnsi="Arial" w:cs="Arial"/>
                <w:szCs w:val="23"/>
              </w:rPr>
            </w:pPr>
            <w:r w:rsidRPr="00CC3FF9">
              <w:rPr>
                <w:rFonts w:ascii="Arial" w:hAnsi="Arial" w:cs="Arial"/>
                <w:szCs w:val="23"/>
              </w:rPr>
              <w:t>completed a draft of their Ethics Application, where appropriate for their research</w:t>
            </w:r>
          </w:p>
          <w:p w14:paraId="1A82FE08" w14:textId="77777777" w:rsidR="0062162D" w:rsidRPr="00784157" w:rsidRDefault="0062162D" w:rsidP="0062162D">
            <w:pPr>
              <w:rPr>
                <w:rFonts w:asciiTheme="minorHAnsi" w:hAnsiTheme="minorHAnsi"/>
                <w:bCs/>
                <w:lang w:val="en-GB"/>
              </w:rPr>
            </w:pPr>
          </w:p>
        </w:tc>
        <w:tc>
          <w:tcPr>
            <w:tcW w:w="3690" w:type="dxa"/>
          </w:tcPr>
          <w:p w14:paraId="2E583AFF" w14:textId="77777777" w:rsidR="0062162D" w:rsidRPr="0087584E" w:rsidRDefault="0062162D" w:rsidP="006B4DC4">
            <w:pPr>
              <w:rPr>
                <w:rFonts w:asciiTheme="minorHAnsi" w:hAnsiTheme="minorHAnsi"/>
                <w:b/>
                <w:lang w:val="en-GB"/>
              </w:rPr>
            </w:pPr>
            <w:r w:rsidRPr="0087584E">
              <w:rPr>
                <w:rFonts w:asciiTheme="minorHAnsi" w:hAnsiTheme="minorHAnsi"/>
                <w:b/>
                <w:lang w:val="en-GB"/>
              </w:rPr>
              <w:t>Required Course Materials</w:t>
            </w:r>
          </w:p>
          <w:p w14:paraId="09DC040F" w14:textId="77777777" w:rsidR="0062162D" w:rsidRDefault="0062162D" w:rsidP="006B4DC4">
            <w:pPr>
              <w:pStyle w:val="ListParagraph"/>
              <w:ind w:left="252"/>
              <w:rPr>
                <w:rFonts w:asciiTheme="minorHAnsi" w:hAnsiTheme="minorHAnsi"/>
              </w:rPr>
            </w:pPr>
          </w:p>
          <w:p w14:paraId="5894687F" w14:textId="60FC2B4B" w:rsidR="0062162D" w:rsidRDefault="00784157" w:rsidP="006B4DC4">
            <w:pPr>
              <w:pStyle w:val="ListParagraph"/>
              <w:ind w:left="252"/>
              <w:rPr>
                <w:rFonts w:asciiTheme="minorHAnsi" w:hAnsiTheme="minorHAnsi"/>
              </w:rPr>
            </w:pPr>
            <w:r>
              <w:rPr>
                <w:rFonts w:asciiTheme="minorHAnsi" w:hAnsiTheme="minorHAnsi"/>
              </w:rPr>
              <w:t>TBA</w:t>
            </w:r>
          </w:p>
          <w:p w14:paraId="5079C10E" w14:textId="77777777" w:rsidR="0062162D" w:rsidRDefault="0062162D" w:rsidP="006B4DC4">
            <w:pPr>
              <w:pStyle w:val="ListParagraph"/>
              <w:ind w:left="252"/>
              <w:rPr>
                <w:rFonts w:asciiTheme="minorHAnsi" w:hAnsiTheme="minorHAnsi"/>
              </w:rPr>
            </w:pPr>
          </w:p>
          <w:p w14:paraId="69F005A8" w14:textId="77777777" w:rsidR="0062162D" w:rsidRDefault="0062162D" w:rsidP="006B4DC4">
            <w:pPr>
              <w:pStyle w:val="ListParagraph"/>
              <w:ind w:left="252"/>
              <w:rPr>
                <w:rFonts w:asciiTheme="minorHAnsi" w:hAnsiTheme="minorHAnsi"/>
              </w:rPr>
            </w:pPr>
          </w:p>
          <w:p w14:paraId="3815FA7D" w14:textId="77777777" w:rsidR="0062162D" w:rsidRDefault="0062162D" w:rsidP="006B4DC4">
            <w:pPr>
              <w:pStyle w:val="ListParagraph"/>
              <w:ind w:left="252"/>
              <w:rPr>
                <w:rFonts w:asciiTheme="minorHAnsi" w:hAnsiTheme="minorHAnsi"/>
              </w:rPr>
            </w:pPr>
          </w:p>
          <w:p w14:paraId="3E375BEF" w14:textId="77777777" w:rsidR="0062162D" w:rsidRDefault="0062162D" w:rsidP="006B4DC4">
            <w:pPr>
              <w:pStyle w:val="ListParagraph"/>
              <w:ind w:left="252"/>
              <w:rPr>
                <w:rFonts w:asciiTheme="minorHAnsi" w:hAnsiTheme="minorHAnsi"/>
              </w:rPr>
            </w:pPr>
          </w:p>
          <w:p w14:paraId="6CCEC773" w14:textId="77777777" w:rsidR="0062162D" w:rsidRDefault="0062162D" w:rsidP="006B4DC4">
            <w:pPr>
              <w:pStyle w:val="ListParagraph"/>
              <w:ind w:left="252"/>
              <w:rPr>
                <w:rFonts w:asciiTheme="minorHAnsi" w:hAnsiTheme="minorHAnsi"/>
              </w:rPr>
            </w:pPr>
          </w:p>
          <w:p w14:paraId="53C668A2" w14:textId="77777777" w:rsidR="0062162D" w:rsidRDefault="0062162D" w:rsidP="006B4DC4">
            <w:pPr>
              <w:pStyle w:val="ListParagraph"/>
              <w:ind w:left="252"/>
              <w:rPr>
                <w:rFonts w:asciiTheme="minorHAnsi" w:hAnsiTheme="minorHAnsi"/>
              </w:rPr>
            </w:pPr>
          </w:p>
          <w:p w14:paraId="7DA8F161" w14:textId="77777777" w:rsidR="0062162D" w:rsidRDefault="0062162D" w:rsidP="006B4DC4">
            <w:pPr>
              <w:pStyle w:val="ListParagraph"/>
              <w:ind w:left="252"/>
              <w:rPr>
                <w:rFonts w:asciiTheme="minorHAnsi" w:hAnsiTheme="minorHAnsi"/>
              </w:rPr>
            </w:pPr>
          </w:p>
          <w:p w14:paraId="554110F8" w14:textId="77777777" w:rsidR="0062162D" w:rsidRDefault="0062162D" w:rsidP="006B4DC4">
            <w:pPr>
              <w:pStyle w:val="ListParagraph"/>
              <w:ind w:left="252"/>
              <w:rPr>
                <w:rFonts w:asciiTheme="minorHAnsi" w:hAnsiTheme="minorHAnsi"/>
                <w:b/>
                <w:lang w:val="en-GB"/>
              </w:rPr>
            </w:pPr>
          </w:p>
        </w:tc>
      </w:tr>
      <w:tr w:rsidR="0062162D" w14:paraId="7F22512A" w14:textId="77777777" w:rsidTr="344A24D5">
        <w:trPr>
          <w:jc w:val="center"/>
        </w:trPr>
        <w:tc>
          <w:tcPr>
            <w:tcW w:w="6835" w:type="dxa"/>
            <w:gridSpan w:val="2"/>
          </w:tcPr>
          <w:p w14:paraId="6CF73BA9" w14:textId="77777777" w:rsidR="0062162D" w:rsidRDefault="0062162D" w:rsidP="0062162D">
            <w:pPr>
              <w:rPr>
                <w:rFonts w:asciiTheme="minorHAnsi" w:hAnsiTheme="minorHAnsi"/>
                <w:b/>
                <w:lang w:val="en-GB"/>
              </w:rPr>
            </w:pPr>
            <w:r w:rsidRPr="000B4A66">
              <w:rPr>
                <w:rFonts w:asciiTheme="minorHAnsi" w:hAnsiTheme="minorHAnsi"/>
                <w:b/>
                <w:lang w:val="en-GB"/>
              </w:rPr>
              <w:t>Course Objectives</w:t>
            </w:r>
          </w:p>
          <w:p w14:paraId="54C12652" w14:textId="64ACE942" w:rsidR="00784157" w:rsidRPr="00784157" w:rsidRDefault="00784157" w:rsidP="0062162D">
            <w:pPr>
              <w:rPr>
                <w:rFonts w:asciiTheme="minorHAnsi" w:hAnsiTheme="minorHAnsi"/>
                <w:bCs/>
                <w:lang w:val="en-GB"/>
              </w:rPr>
            </w:pPr>
            <w:r>
              <w:rPr>
                <w:rFonts w:asciiTheme="minorHAnsi" w:hAnsiTheme="minorHAnsi"/>
                <w:bCs/>
                <w:lang w:val="en-GB"/>
              </w:rPr>
              <w:t>See Course Description</w:t>
            </w:r>
          </w:p>
        </w:tc>
        <w:tc>
          <w:tcPr>
            <w:tcW w:w="3690" w:type="dxa"/>
          </w:tcPr>
          <w:p w14:paraId="10E7E8CA" w14:textId="77777777" w:rsidR="0062162D" w:rsidRPr="000B4A66" w:rsidRDefault="0062162D" w:rsidP="006B4DC4">
            <w:pPr>
              <w:rPr>
                <w:rFonts w:asciiTheme="minorHAnsi" w:hAnsiTheme="minorHAnsi"/>
                <w:b/>
                <w:lang w:val="en-GB"/>
              </w:rPr>
            </w:pPr>
            <w:r w:rsidRPr="000B4A66">
              <w:rPr>
                <w:rFonts w:asciiTheme="minorHAnsi" w:hAnsiTheme="minorHAnsi"/>
                <w:b/>
                <w:lang w:val="en-GB"/>
              </w:rPr>
              <w:t>Course Evaluation</w:t>
            </w:r>
          </w:p>
          <w:p w14:paraId="022C5F21" w14:textId="13EBA334" w:rsidR="00784157" w:rsidRDefault="00784157" w:rsidP="00784157">
            <w:pPr>
              <w:widowControl w:val="0"/>
              <w:autoSpaceDE w:val="0"/>
              <w:autoSpaceDN w:val="0"/>
              <w:adjustRightInd w:val="0"/>
              <w:rPr>
                <w:rFonts w:ascii="Arial" w:hAnsi="Arial" w:cs="Arial"/>
                <w:spacing w:val="15"/>
                <w:kern w:val="1"/>
              </w:rPr>
            </w:pPr>
            <w:r w:rsidRPr="00CC3FF9">
              <w:rPr>
                <w:rFonts w:ascii="Arial" w:hAnsi="Arial" w:cs="Arial"/>
                <w:spacing w:val="15"/>
                <w:kern w:val="1"/>
              </w:rPr>
              <w:t>Reading Reponses (4 at 7%</w:t>
            </w:r>
            <w:r>
              <w:rPr>
                <w:rFonts w:ascii="Arial" w:hAnsi="Arial" w:cs="Arial"/>
                <w:spacing w:val="15"/>
                <w:kern w:val="1"/>
              </w:rPr>
              <w:t xml:space="preserve"> each.  Total: 28%</w:t>
            </w:r>
            <w:r w:rsidRPr="00CC3FF9">
              <w:rPr>
                <w:rFonts w:ascii="Arial" w:hAnsi="Arial" w:cs="Arial"/>
                <w:spacing w:val="15"/>
                <w:kern w:val="1"/>
              </w:rPr>
              <w:t xml:space="preserve">) </w:t>
            </w:r>
          </w:p>
          <w:p w14:paraId="318E6BBB" w14:textId="3E594803" w:rsidR="00784157" w:rsidRPr="00CC3FF9" w:rsidRDefault="00784157" w:rsidP="00784157">
            <w:pPr>
              <w:widowControl w:val="0"/>
              <w:autoSpaceDE w:val="0"/>
              <w:autoSpaceDN w:val="0"/>
              <w:adjustRightInd w:val="0"/>
              <w:rPr>
                <w:rFonts w:ascii="Arial" w:hAnsi="Arial" w:cs="Arial"/>
                <w:spacing w:val="15"/>
                <w:kern w:val="1"/>
              </w:rPr>
            </w:pPr>
            <w:r w:rsidRPr="00CC3FF9">
              <w:rPr>
                <w:rFonts w:ascii="Arial" w:hAnsi="Arial" w:cs="Arial"/>
                <w:spacing w:val="15"/>
                <w:kern w:val="1"/>
              </w:rPr>
              <w:tab/>
            </w:r>
            <w:r w:rsidRPr="00CC3FF9">
              <w:rPr>
                <w:rFonts w:ascii="Arial" w:hAnsi="Arial" w:cs="Arial"/>
                <w:spacing w:val="15"/>
                <w:kern w:val="1"/>
              </w:rPr>
              <w:tab/>
            </w:r>
          </w:p>
          <w:p w14:paraId="6697B38F" w14:textId="77777777" w:rsidR="00784157" w:rsidRDefault="00784157" w:rsidP="00784157">
            <w:pPr>
              <w:widowControl w:val="0"/>
              <w:autoSpaceDE w:val="0"/>
              <w:autoSpaceDN w:val="0"/>
              <w:adjustRightInd w:val="0"/>
              <w:rPr>
                <w:rFonts w:ascii="Arial" w:hAnsi="Arial" w:cs="Arial"/>
                <w:spacing w:val="15"/>
                <w:kern w:val="1"/>
              </w:rPr>
            </w:pPr>
            <w:r w:rsidRPr="00CC3FF9">
              <w:rPr>
                <w:rFonts w:ascii="Arial" w:hAnsi="Arial" w:cs="Arial"/>
                <w:spacing w:val="15"/>
                <w:kern w:val="1"/>
              </w:rPr>
              <w:t xml:space="preserve">Research Statement &amp; CORE Certificate (5%) </w:t>
            </w:r>
          </w:p>
          <w:p w14:paraId="3FC7C42B" w14:textId="7B4A25C3" w:rsidR="00784157" w:rsidRPr="00CC3FF9" w:rsidRDefault="00784157" w:rsidP="00784157">
            <w:pPr>
              <w:widowControl w:val="0"/>
              <w:autoSpaceDE w:val="0"/>
              <w:autoSpaceDN w:val="0"/>
              <w:adjustRightInd w:val="0"/>
              <w:rPr>
                <w:rFonts w:ascii="Arial" w:hAnsi="Arial" w:cs="Arial"/>
                <w:spacing w:val="15"/>
                <w:kern w:val="1"/>
              </w:rPr>
            </w:pPr>
            <w:r w:rsidRPr="00CC3FF9">
              <w:rPr>
                <w:rFonts w:ascii="Arial" w:hAnsi="Arial" w:cs="Arial"/>
                <w:spacing w:val="15"/>
                <w:kern w:val="1"/>
              </w:rPr>
              <w:tab/>
            </w:r>
          </w:p>
          <w:p w14:paraId="290C0ECB" w14:textId="77777777" w:rsidR="00784157" w:rsidRDefault="00784157" w:rsidP="00784157">
            <w:pPr>
              <w:widowControl w:val="0"/>
              <w:autoSpaceDE w:val="0"/>
              <w:autoSpaceDN w:val="0"/>
              <w:adjustRightInd w:val="0"/>
              <w:rPr>
                <w:rFonts w:ascii="Arial" w:hAnsi="Arial" w:cs="Arial"/>
                <w:spacing w:val="15"/>
                <w:kern w:val="1"/>
              </w:rPr>
            </w:pPr>
            <w:r w:rsidRPr="00CC3FF9">
              <w:rPr>
                <w:rFonts w:ascii="Arial" w:hAnsi="Arial" w:cs="Arial"/>
                <w:spacing w:val="15"/>
                <w:kern w:val="1"/>
              </w:rPr>
              <w:t>Research Presentation (10%)</w:t>
            </w:r>
            <w:r w:rsidRPr="00CC3FF9">
              <w:rPr>
                <w:rFonts w:ascii="Arial" w:hAnsi="Arial" w:cs="Arial"/>
                <w:spacing w:val="15"/>
                <w:kern w:val="1"/>
              </w:rPr>
              <w:tab/>
            </w:r>
            <w:r w:rsidRPr="00CC3FF9">
              <w:rPr>
                <w:rFonts w:ascii="Arial" w:hAnsi="Arial" w:cs="Arial"/>
                <w:spacing w:val="15"/>
                <w:kern w:val="1"/>
              </w:rPr>
              <w:tab/>
              <w:t xml:space="preserve">   </w:t>
            </w:r>
          </w:p>
          <w:p w14:paraId="6DBD7A4A" w14:textId="64D06052" w:rsidR="00784157" w:rsidRPr="00CC3FF9" w:rsidRDefault="00784157" w:rsidP="00784157">
            <w:pPr>
              <w:widowControl w:val="0"/>
              <w:autoSpaceDE w:val="0"/>
              <w:autoSpaceDN w:val="0"/>
              <w:adjustRightInd w:val="0"/>
              <w:rPr>
                <w:rFonts w:ascii="Arial" w:hAnsi="Arial" w:cs="Arial"/>
                <w:spacing w:val="15"/>
                <w:kern w:val="1"/>
              </w:rPr>
            </w:pPr>
            <w:r w:rsidRPr="00CC3FF9">
              <w:rPr>
                <w:rFonts w:ascii="Arial" w:hAnsi="Arial" w:cs="Arial"/>
                <w:spacing w:val="15"/>
                <w:kern w:val="1"/>
              </w:rPr>
              <w:t xml:space="preserve">      </w:t>
            </w:r>
            <w:r w:rsidRPr="00CC3FF9">
              <w:rPr>
                <w:rFonts w:ascii="Arial" w:hAnsi="Arial" w:cs="Arial"/>
                <w:spacing w:val="15"/>
                <w:kern w:val="1"/>
              </w:rPr>
              <w:tab/>
            </w:r>
          </w:p>
          <w:p w14:paraId="19094C77" w14:textId="5C1C2236" w:rsidR="00784157" w:rsidRPr="00CC3FF9" w:rsidRDefault="00784157" w:rsidP="00784157">
            <w:pPr>
              <w:widowControl w:val="0"/>
              <w:autoSpaceDE w:val="0"/>
              <w:autoSpaceDN w:val="0"/>
              <w:adjustRightInd w:val="0"/>
              <w:rPr>
                <w:rFonts w:ascii="Arial" w:hAnsi="Arial" w:cs="Arial"/>
                <w:spacing w:val="15"/>
                <w:kern w:val="1"/>
              </w:rPr>
            </w:pPr>
            <w:r w:rsidRPr="00CC3FF9">
              <w:rPr>
                <w:rFonts w:ascii="Arial" w:hAnsi="Arial" w:cs="Arial"/>
                <w:spacing w:val="15"/>
                <w:kern w:val="1"/>
              </w:rPr>
              <w:t>Research Proposal (35%)</w:t>
            </w:r>
            <w:r w:rsidRPr="00CC3FF9">
              <w:rPr>
                <w:rFonts w:ascii="Arial" w:hAnsi="Arial" w:cs="Arial"/>
                <w:spacing w:val="15"/>
                <w:kern w:val="1"/>
              </w:rPr>
              <w:tab/>
            </w:r>
            <w:r w:rsidRPr="00CC3FF9">
              <w:rPr>
                <w:rFonts w:ascii="Arial" w:hAnsi="Arial" w:cs="Arial"/>
                <w:spacing w:val="15"/>
                <w:kern w:val="1"/>
              </w:rPr>
              <w:tab/>
            </w:r>
            <w:r w:rsidRPr="00CC3FF9">
              <w:rPr>
                <w:rFonts w:ascii="Arial" w:hAnsi="Arial" w:cs="Arial"/>
                <w:spacing w:val="15"/>
                <w:kern w:val="1"/>
              </w:rPr>
              <w:tab/>
            </w:r>
            <w:r w:rsidRPr="00CC3FF9">
              <w:rPr>
                <w:rFonts w:ascii="Arial" w:hAnsi="Arial" w:cs="Arial"/>
                <w:spacing w:val="15"/>
                <w:kern w:val="1"/>
              </w:rPr>
              <w:tab/>
            </w:r>
          </w:p>
          <w:p w14:paraId="14C73425" w14:textId="77777777" w:rsidR="00784157" w:rsidRPr="00CC3FF9" w:rsidRDefault="00784157" w:rsidP="00784157">
            <w:pPr>
              <w:widowControl w:val="0"/>
              <w:autoSpaceDE w:val="0"/>
              <w:autoSpaceDN w:val="0"/>
              <w:adjustRightInd w:val="0"/>
              <w:rPr>
                <w:rFonts w:ascii="Arial" w:hAnsi="Arial" w:cs="Arial"/>
                <w:spacing w:val="15"/>
                <w:kern w:val="1"/>
              </w:rPr>
            </w:pPr>
            <w:r w:rsidRPr="00CC3FF9">
              <w:rPr>
                <w:rFonts w:ascii="Arial" w:hAnsi="Arial" w:cs="Arial"/>
                <w:spacing w:val="15"/>
                <w:kern w:val="1"/>
              </w:rPr>
              <w:t>Participation</w:t>
            </w:r>
            <w:r w:rsidRPr="00CC3FF9">
              <w:rPr>
                <w:rFonts w:ascii="Arial" w:hAnsi="Arial" w:cs="Arial"/>
                <w:spacing w:val="15"/>
                <w:kern w:val="1"/>
              </w:rPr>
              <w:tab/>
              <w:t xml:space="preserve"> (22%)</w:t>
            </w:r>
          </w:p>
          <w:p w14:paraId="39282AC9" w14:textId="77777777" w:rsidR="00784157" w:rsidRPr="00CC3FF9" w:rsidRDefault="00784157" w:rsidP="00784157">
            <w:pPr>
              <w:pStyle w:val="ListParagraph"/>
              <w:widowControl w:val="0"/>
              <w:numPr>
                <w:ilvl w:val="0"/>
                <w:numId w:val="5"/>
              </w:numPr>
              <w:autoSpaceDE w:val="0"/>
              <w:autoSpaceDN w:val="0"/>
              <w:adjustRightInd w:val="0"/>
              <w:rPr>
                <w:rFonts w:ascii="Arial" w:hAnsi="Arial" w:cs="Arial"/>
                <w:spacing w:val="15"/>
                <w:kern w:val="1"/>
              </w:rPr>
            </w:pPr>
            <w:r w:rsidRPr="00CC3FF9">
              <w:rPr>
                <w:rFonts w:ascii="Arial" w:hAnsi="Arial" w:cs="Arial"/>
                <w:spacing w:val="15"/>
                <w:kern w:val="1"/>
              </w:rPr>
              <w:t>Attendance</w:t>
            </w:r>
          </w:p>
          <w:p w14:paraId="54FE3576" w14:textId="77777777" w:rsidR="00784157" w:rsidRPr="00CC3FF9" w:rsidRDefault="00784157" w:rsidP="00784157">
            <w:pPr>
              <w:pStyle w:val="ListParagraph"/>
              <w:widowControl w:val="0"/>
              <w:numPr>
                <w:ilvl w:val="0"/>
                <w:numId w:val="5"/>
              </w:numPr>
              <w:autoSpaceDE w:val="0"/>
              <w:autoSpaceDN w:val="0"/>
              <w:adjustRightInd w:val="0"/>
              <w:rPr>
                <w:rFonts w:ascii="Arial" w:hAnsi="Arial" w:cs="Arial"/>
                <w:spacing w:val="15"/>
                <w:kern w:val="1"/>
              </w:rPr>
            </w:pPr>
            <w:r w:rsidRPr="00CC3FF9">
              <w:rPr>
                <w:rFonts w:ascii="Arial" w:hAnsi="Arial" w:cs="Arial"/>
                <w:spacing w:val="15"/>
                <w:kern w:val="1"/>
              </w:rPr>
              <w:t>Participation in seminar</w:t>
            </w:r>
          </w:p>
          <w:p w14:paraId="2BDA4E6C" w14:textId="77777777" w:rsidR="0062162D" w:rsidRPr="00784157" w:rsidRDefault="0062162D" w:rsidP="0062162D">
            <w:pPr>
              <w:pStyle w:val="NormalWeb"/>
              <w:spacing w:before="0" w:beforeAutospacing="0" w:after="0" w:afterAutospacing="0"/>
              <w:rPr>
                <w:rFonts w:asciiTheme="minorHAnsi" w:hAnsiTheme="minorHAnsi"/>
                <w:b/>
                <w:bCs/>
                <w:lang w:val="en-GB"/>
              </w:rPr>
            </w:pPr>
          </w:p>
          <w:p w14:paraId="70FF522F" w14:textId="77777777" w:rsidR="0062162D" w:rsidRDefault="0062162D" w:rsidP="0062162D">
            <w:pPr>
              <w:pStyle w:val="NormalWeb"/>
              <w:spacing w:before="0" w:beforeAutospacing="0" w:after="0" w:afterAutospacing="0"/>
              <w:rPr>
                <w:rFonts w:asciiTheme="minorHAnsi" w:hAnsiTheme="minorHAnsi"/>
                <w:lang w:val="en-GB"/>
              </w:rPr>
            </w:pPr>
          </w:p>
          <w:p w14:paraId="0E00C3D2" w14:textId="77777777" w:rsidR="0062162D" w:rsidRDefault="0062162D" w:rsidP="0062162D">
            <w:pPr>
              <w:pStyle w:val="NormalWeb"/>
              <w:spacing w:before="0" w:beforeAutospacing="0" w:after="0" w:afterAutospacing="0"/>
              <w:rPr>
                <w:rFonts w:asciiTheme="minorHAnsi" w:hAnsiTheme="minorHAnsi"/>
                <w:lang w:val="en-GB"/>
              </w:rPr>
            </w:pPr>
          </w:p>
          <w:p w14:paraId="4E6514BF" w14:textId="77777777" w:rsidR="0062162D" w:rsidRDefault="0062162D" w:rsidP="0062162D">
            <w:pPr>
              <w:pStyle w:val="NormalWeb"/>
              <w:spacing w:before="0" w:beforeAutospacing="0" w:after="0" w:afterAutospacing="0"/>
              <w:rPr>
                <w:rFonts w:asciiTheme="minorHAnsi" w:hAnsiTheme="minorHAnsi"/>
                <w:lang w:val="en-GB"/>
              </w:rPr>
            </w:pPr>
          </w:p>
          <w:p w14:paraId="16D9CBD7" w14:textId="77777777" w:rsidR="0062162D" w:rsidRDefault="0062162D" w:rsidP="0062162D">
            <w:pPr>
              <w:pStyle w:val="NormalWeb"/>
              <w:spacing w:before="0" w:beforeAutospacing="0" w:after="0" w:afterAutospacing="0"/>
              <w:rPr>
                <w:rFonts w:asciiTheme="minorHAnsi" w:hAnsiTheme="minorHAnsi"/>
                <w:lang w:val="en-GB"/>
              </w:rPr>
            </w:pPr>
          </w:p>
          <w:p w14:paraId="3C6DB286" w14:textId="77777777" w:rsidR="0062162D" w:rsidRDefault="0062162D" w:rsidP="0062162D">
            <w:pPr>
              <w:pStyle w:val="NormalWeb"/>
              <w:spacing w:before="0" w:beforeAutospacing="0" w:after="0" w:afterAutospacing="0"/>
              <w:rPr>
                <w:rFonts w:asciiTheme="minorHAnsi" w:hAnsiTheme="minorHAnsi"/>
                <w:lang w:val="en-GB"/>
              </w:rPr>
            </w:pPr>
          </w:p>
          <w:p w14:paraId="57669A17" w14:textId="77777777" w:rsidR="0062162D" w:rsidRDefault="0062162D" w:rsidP="0062162D">
            <w:pPr>
              <w:pStyle w:val="NormalWeb"/>
              <w:spacing w:before="0" w:beforeAutospacing="0" w:after="0" w:afterAutospacing="0"/>
              <w:rPr>
                <w:rFonts w:asciiTheme="minorHAnsi" w:hAnsiTheme="minorHAnsi"/>
                <w:lang w:val="en-GB"/>
              </w:rPr>
            </w:pPr>
          </w:p>
          <w:p w14:paraId="16325546" w14:textId="77777777" w:rsidR="0062162D" w:rsidRDefault="0062162D" w:rsidP="0062162D">
            <w:pPr>
              <w:pStyle w:val="NormalWeb"/>
              <w:spacing w:before="0" w:beforeAutospacing="0" w:after="0" w:afterAutospacing="0"/>
              <w:rPr>
                <w:rFonts w:asciiTheme="minorHAnsi" w:hAnsiTheme="minorHAnsi"/>
                <w:b/>
                <w:lang w:val="en-GB"/>
              </w:rPr>
            </w:pPr>
          </w:p>
          <w:p w14:paraId="23FE2E01" w14:textId="77777777" w:rsidR="0062162D" w:rsidRDefault="0062162D" w:rsidP="0062162D">
            <w:pPr>
              <w:pStyle w:val="NormalWeb"/>
              <w:spacing w:before="0" w:beforeAutospacing="0" w:after="0" w:afterAutospacing="0"/>
              <w:rPr>
                <w:rFonts w:asciiTheme="minorHAnsi" w:hAnsiTheme="minorHAnsi"/>
                <w:b/>
                <w:lang w:val="en-GB"/>
              </w:rPr>
            </w:pPr>
          </w:p>
          <w:p w14:paraId="6937B274" w14:textId="77777777" w:rsidR="0062162D" w:rsidRDefault="0062162D" w:rsidP="0062162D">
            <w:pPr>
              <w:pStyle w:val="NormalWeb"/>
              <w:spacing w:before="0" w:beforeAutospacing="0" w:after="0" w:afterAutospacing="0"/>
              <w:rPr>
                <w:rFonts w:asciiTheme="minorHAnsi" w:hAnsiTheme="minorHAnsi"/>
                <w:b/>
                <w:lang w:val="en-GB"/>
              </w:rPr>
            </w:pPr>
          </w:p>
          <w:p w14:paraId="18C60108" w14:textId="77777777" w:rsidR="0062162D" w:rsidRDefault="0062162D" w:rsidP="0062162D">
            <w:pPr>
              <w:pStyle w:val="NormalWeb"/>
              <w:spacing w:before="0" w:beforeAutospacing="0" w:after="0" w:afterAutospacing="0"/>
              <w:rPr>
                <w:rFonts w:asciiTheme="minorHAnsi" w:hAnsiTheme="minorHAnsi"/>
                <w:b/>
                <w:lang w:val="en-GB"/>
              </w:rPr>
            </w:pPr>
          </w:p>
        </w:tc>
      </w:tr>
      <w:tr w:rsidR="0062162D" w14:paraId="2F129EA7" w14:textId="77777777" w:rsidTr="344A24D5">
        <w:trPr>
          <w:jc w:val="center"/>
        </w:trPr>
        <w:tc>
          <w:tcPr>
            <w:tcW w:w="5262" w:type="dxa"/>
            <w:tcBorders>
              <w:right w:val="nil"/>
            </w:tcBorders>
          </w:tcPr>
          <w:p w14:paraId="6290C07A" w14:textId="77777777" w:rsidR="0062162D" w:rsidRPr="0042763F" w:rsidRDefault="0062162D" w:rsidP="006B4DC4">
            <w:pPr>
              <w:ind w:left="144" w:hanging="144"/>
              <w:rPr>
                <w:rFonts w:asciiTheme="minorHAnsi" w:hAnsiTheme="minorHAnsi"/>
                <w:b/>
                <w:lang w:val="en-GB"/>
              </w:rPr>
            </w:pPr>
            <w:r>
              <w:rPr>
                <w:rFonts w:asciiTheme="minorHAnsi" w:hAnsiTheme="minorHAnsi"/>
                <w:b/>
                <w:lang w:val="en-GB"/>
              </w:rPr>
              <w:lastRenderedPageBreak/>
              <w:t xml:space="preserve">Topics in </w:t>
            </w:r>
            <w:r w:rsidRPr="0042763F">
              <w:rPr>
                <w:rFonts w:asciiTheme="minorHAnsi" w:hAnsiTheme="minorHAnsi"/>
                <w:b/>
                <w:lang w:val="en-GB"/>
              </w:rPr>
              <w:t>Course Outline</w:t>
            </w:r>
          </w:p>
          <w:p w14:paraId="6634EAD9" w14:textId="77777777" w:rsidR="0062162D" w:rsidRDefault="0062162D" w:rsidP="0062162D">
            <w:pPr>
              <w:ind w:left="144" w:hanging="144"/>
              <w:rPr>
                <w:rFonts w:asciiTheme="minorHAnsi" w:hAnsiTheme="minorHAnsi"/>
                <w:lang w:val="en-GB"/>
              </w:rPr>
            </w:pPr>
          </w:p>
          <w:p w14:paraId="17228191" w14:textId="605C419E" w:rsidR="0062162D" w:rsidRDefault="00E253BB" w:rsidP="00E253BB">
            <w:pPr>
              <w:pStyle w:val="ListParagraph"/>
              <w:numPr>
                <w:ilvl w:val="0"/>
                <w:numId w:val="6"/>
              </w:numPr>
              <w:rPr>
                <w:rFonts w:asciiTheme="minorHAnsi" w:hAnsiTheme="minorHAnsi"/>
                <w:lang w:val="en-GB"/>
              </w:rPr>
            </w:pPr>
            <w:r>
              <w:rPr>
                <w:rFonts w:asciiTheme="minorHAnsi" w:hAnsiTheme="minorHAnsi"/>
                <w:lang w:val="en-GB"/>
              </w:rPr>
              <w:t>Feminist Methodologies in Gender Studies: Debates</w:t>
            </w:r>
          </w:p>
          <w:p w14:paraId="4E4E2FC7" w14:textId="7AEA5371" w:rsidR="00E253BB" w:rsidRDefault="00E253BB" w:rsidP="00E253BB">
            <w:pPr>
              <w:pStyle w:val="ListParagraph"/>
              <w:numPr>
                <w:ilvl w:val="0"/>
                <w:numId w:val="5"/>
              </w:numPr>
              <w:rPr>
                <w:rFonts w:asciiTheme="minorHAnsi" w:hAnsiTheme="minorHAnsi"/>
                <w:lang w:val="en-GB"/>
              </w:rPr>
            </w:pPr>
            <w:r>
              <w:rPr>
                <w:rFonts w:asciiTheme="minorHAnsi" w:hAnsiTheme="minorHAnsi"/>
                <w:lang w:val="en-GB"/>
              </w:rPr>
              <w:t>Early feminist methods</w:t>
            </w:r>
          </w:p>
          <w:p w14:paraId="0E9B156F" w14:textId="004F4FB4" w:rsidR="00E253BB" w:rsidRDefault="00E253BB" w:rsidP="00E253BB">
            <w:pPr>
              <w:pStyle w:val="ListParagraph"/>
              <w:numPr>
                <w:ilvl w:val="0"/>
                <w:numId w:val="5"/>
              </w:numPr>
              <w:rPr>
                <w:rFonts w:asciiTheme="minorHAnsi" w:hAnsiTheme="minorHAnsi"/>
                <w:lang w:val="en-GB"/>
              </w:rPr>
            </w:pPr>
            <w:r w:rsidRPr="00E253BB">
              <w:rPr>
                <w:rFonts w:asciiTheme="minorHAnsi" w:hAnsiTheme="minorHAnsi"/>
                <w:lang w:val="en-GB"/>
              </w:rPr>
              <w:t xml:space="preserve">Indigenous Feminist Research Methods </w:t>
            </w:r>
          </w:p>
          <w:p w14:paraId="7DB154EC" w14:textId="46C06D7D" w:rsidR="00E253BB" w:rsidRDefault="00E253BB" w:rsidP="00E253BB">
            <w:pPr>
              <w:pStyle w:val="ListParagraph"/>
              <w:numPr>
                <w:ilvl w:val="0"/>
                <w:numId w:val="5"/>
              </w:numPr>
              <w:rPr>
                <w:rFonts w:asciiTheme="minorHAnsi" w:hAnsiTheme="minorHAnsi"/>
                <w:lang w:val="en-GB"/>
              </w:rPr>
            </w:pPr>
            <w:r>
              <w:rPr>
                <w:rFonts w:asciiTheme="minorHAnsi" w:hAnsiTheme="minorHAnsi"/>
                <w:lang w:val="en-GB"/>
              </w:rPr>
              <w:t>Ethics</w:t>
            </w:r>
          </w:p>
          <w:p w14:paraId="51801CF4" w14:textId="37099D10" w:rsidR="00E253BB" w:rsidRDefault="00E253BB" w:rsidP="00E253BB">
            <w:pPr>
              <w:pStyle w:val="ListParagraph"/>
              <w:numPr>
                <w:ilvl w:val="0"/>
                <w:numId w:val="5"/>
              </w:numPr>
              <w:rPr>
                <w:rFonts w:asciiTheme="minorHAnsi" w:hAnsiTheme="minorHAnsi"/>
                <w:lang w:val="en-GB"/>
              </w:rPr>
            </w:pPr>
            <w:r>
              <w:rPr>
                <w:rFonts w:asciiTheme="minorHAnsi" w:hAnsiTheme="minorHAnsi"/>
                <w:lang w:val="en-GB"/>
              </w:rPr>
              <w:t>Transnational feminist methods</w:t>
            </w:r>
          </w:p>
          <w:p w14:paraId="06DB3972" w14:textId="77777777" w:rsidR="00E253BB" w:rsidRPr="00E253BB" w:rsidRDefault="00E253BB" w:rsidP="00E253BB">
            <w:pPr>
              <w:pStyle w:val="ListParagraph"/>
              <w:ind w:left="1080"/>
              <w:rPr>
                <w:rFonts w:asciiTheme="minorHAnsi" w:hAnsiTheme="minorHAnsi"/>
                <w:lang w:val="en-GB"/>
              </w:rPr>
            </w:pPr>
          </w:p>
          <w:p w14:paraId="21D15F62" w14:textId="5185D2E9" w:rsidR="0062162D" w:rsidRDefault="00E253BB" w:rsidP="00E253BB">
            <w:pPr>
              <w:pStyle w:val="ListParagraph"/>
              <w:numPr>
                <w:ilvl w:val="0"/>
                <w:numId w:val="6"/>
              </w:numPr>
              <w:rPr>
                <w:rFonts w:asciiTheme="minorHAnsi" w:hAnsiTheme="minorHAnsi"/>
                <w:lang w:val="en-GB"/>
              </w:rPr>
            </w:pPr>
            <w:r>
              <w:rPr>
                <w:rFonts w:asciiTheme="minorHAnsi" w:hAnsiTheme="minorHAnsi"/>
                <w:lang w:val="en-GB"/>
              </w:rPr>
              <w:t>Case Studies of Feminist Methodologies</w:t>
            </w:r>
          </w:p>
          <w:p w14:paraId="15F91395" w14:textId="1F8448BA" w:rsidR="00E253BB" w:rsidRDefault="00E253BB" w:rsidP="00E253BB">
            <w:pPr>
              <w:pStyle w:val="ListParagraph"/>
              <w:numPr>
                <w:ilvl w:val="0"/>
                <w:numId w:val="5"/>
              </w:numPr>
              <w:rPr>
                <w:rFonts w:asciiTheme="minorHAnsi" w:hAnsiTheme="minorHAnsi"/>
                <w:lang w:val="en-GB"/>
              </w:rPr>
            </w:pPr>
            <w:r>
              <w:rPr>
                <w:rFonts w:asciiTheme="minorHAnsi" w:hAnsiTheme="minorHAnsi"/>
                <w:lang w:val="en-GB"/>
              </w:rPr>
              <w:t>Black Cultural Feminist Research</w:t>
            </w:r>
          </w:p>
          <w:p w14:paraId="30E6B820" w14:textId="79E11126" w:rsidR="00E253BB" w:rsidRDefault="00E253BB" w:rsidP="00E253BB">
            <w:pPr>
              <w:pStyle w:val="ListParagraph"/>
              <w:numPr>
                <w:ilvl w:val="0"/>
                <w:numId w:val="5"/>
              </w:numPr>
              <w:rPr>
                <w:rFonts w:asciiTheme="minorHAnsi" w:hAnsiTheme="minorHAnsi"/>
                <w:lang w:val="en-GB"/>
              </w:rPr>
            </w:pPr>
            <w:r>
              <w:rPr>
                <w:rFonts w:asciiTheme="minorHAnsi" w:hAnsiTheme="minorHAnsi"/>
                <w:lang w:val="en-GB"/>
              </w:rPr>
              <w:t>Trans and Queer Feminist Research</w:t>
            </w:r>
          </w:p>
          <w:p w14:paraId="4A5BE2C1" w14:textId="4BED112E" w:rsidR="00E253BB" w:rsidRDefault="00E253BB" w:rsidP="00E253BB">
            <w:pPr>
              <w:pStyle w:val="ListParagraph"/>
              <w:numPr>
                <w:ilvl w:val="0"/>
                <w:numId w:val="5"/>
              </w:numPr>
              <w:rPr>
                <w:rFonts w:asciiTheme="minorHAnsi" w:hAnsiTheme="minorHAnsi"/>
                <w:lang w:val="en-GB"/>
              </w:rPr>
            </w:pPr>
            <w:r>
              <w:rPr>
                <w:rFonts w:asciiTheme="minorHAnsi" w:hAnsiTheme="minorHAnsi"/>
                <w:lang w:val="en-GB"/>
              </w:rPr>
              <w:t>Feminist Archival Methods</w:t>
            </w:r>
          </w:p>
          <w:p w14:paraId="60B8E9E6" w14:textId="2A2F2202" w:rsidR="00E253BB" w:rsidRDefault="00E253BB" w:rsidP="00E253BB">
            <w:pPr>
              <w:pStyle w:val="ListParagraph"/>
              <w:numPr>
                <w:ilvl w:val="0"/>
                <w:numId w:val="5"/>
              </w:numPr>
              <w:rPr>
                <w:rFonts w:asciiTheme="minorHAnsi" w:hAnsiTheme="minorHAnsi"/>
                <w:lang w:val="en-GB"/>
              </w:rPr>
            </w:pPr>
            <w:r>
              <w:rPr>
                <w:rFonts w:asciiTheme="minorHAnsi" w:hAnsiTheme="minorHAnsi"/>
                <w:lang w:val="en-GB"/>
              </w:rPr>
              <w:t>Community-based and Ethnographic Research</w:t>
            </w:r>
          </w:p>
          <w:p w14:paraId="6D387AF2" w14:textId="0DAEF232" w:rsidR="00E253BB" w:rsidRDefault="00E253BB" w:rsidP="00E253BB">
            <w:pPr>
              <w:rPr>
                <w:rFonts w:asciiTheme="minorHAnsi" w:hAnsiTheme="minorHAnsi"/>
                <w:lang w:val="en-GB"/>
              </w:rPr>
            </w:pPr>
          </w:p>
          <w:p w14:paraId="0B8E120D" w14:textId="59E6FC6F" w:rsidR="00E253BB" w:rsidRDefault="00E253BB" w:rsidP="00E253BB">
            <w:pPr>
              <w:pStyle w:val="ListParagraph"/>
              <w:numPr>
                <w:ilvl w:val="0"/>
                <w:numId w:val="6"/>
              </w:numPr>
              <w:rPr>
                <w:rFonts w:asciiTheme="minorHAnsi" w:hAnsiTheme="minorHAnsi"/>
                <w:lang w:val="en-GB"/>
              </w:rPr>
            </w:pPr>
            <w:r>
              <w:rPr>
                <w:rFonts w:asciiTheme="minorHAnsi" w:hAnsiTheme="minorHAnsi"/>
                <w:lang w:val="en-GB"/>
              </w:rPr>
              <w:t>Applied Feminist Research Methods</w:t>
            </w:r>
          </w:p>
          <w:p w14:paraId="0D6F2397" w14:textId="2351C413" w:rsidR="00E253BB" w:rsidRPr="00E253BB" w:rsidRDefault="00E253BB" w:rsidP="00E253BB">
            <w:pPr>
              <w:pStyle w:val="ListParagraph"/>
              <w:numPr>
                <w:ilvl w:val="0"/>
                <w:numId w:val="5"/>
              </w:numPr>
              <w:rPr>
                <w:rFonts w:asciiTheme="minorHAnsi" w:hAnsiTheme="minorHAnsi"/>
                <w:lang w:val="en-GB"/>
              </w:rPr>
            </w:pPr>
            <w:r>
              <w:rPr>
                <w:rFonts w:asciiTheme="minorHAnsi" w:hAnsiTheme="minorHAnsi"/>
                <w:lang w:val="en-GB"/>
              </w:rPr>
              <w:t>Presentations of research proposals</w:t>
            </w:r>
          </w:p>
          <w:p w14:paraId="784505EB" w14:textId="77777777" w:rsidR="0062162D" w:rsidRDefault="0062162D" w:rsidP="0062162D">
            <w:pPr>
              <w:ind w:left="144" w:hanging="144"/>
              <w:rPr>
                <w:rFonts w:asciiTheme="minorHAnsi" w:hAnsiTheme="minorHAnsi"/>
                <w:lang w:val="en-GB"/>
              </w:rPr>
            </w:pPr>
          </w:p>
          <w:p w14:paraId="0B0107FA" w14:textId="77777777" w:rsidR="0062162D" w:rsidRDefault="0062162D" w:rsidP="0062162D">
            <w:pPr>
              <w:ind w:left="144" w:hanging="144"/>
              <w:rPr>
                <w:rFonts w:asciiTheme="minorHAnsi" w:hAnsiTheme="minorHAnsi"/>
                <w:lang w:val="en-GB"/>
              </w:rPr>
            </w:pPr>
          </w:p>
          <w:p w14:paraId="419BC22F" w14:textId="77777777" w:rsidR="0062162D" w:rsidRDefault="0062162D" w:rsidP="0062162D">
            <w:pPr>
              <w:ind w:left="144" w:hanging="144"/>
              <w:rPr>
                <w:rFonts w:asciiTheme="minorHAnsi" w:hAnsiTheme="minorHAnsi"/>
                <w:lang w:val="en-GB"/>
              </w:rPr>
            </w:pPr>
          </w:p>
          <w:p w14:paraId="0F75600A" w14:textId="77777777" w:rsidR="0062162D" w:rsidRDefault="0062162D" w:rsidP="0062162D">
            <w:pPr>
              <w:ind w:left="144" w:hanging="144"/>
              <w:rPr>
                <w:rFonts w:asciiTheme="minorHAnsi" w:hAnsiTheme="minorHAnsi"/>
                <w:lang w:val="en-GB"/>
              </w:rPr>
            </w:pPr>
          </w:p>
          <w:p w14:paraId="24F226BE" w14:textId="77777777" w:rsidR="0062162D" w:rsidRDefault="0062162D" w:rsidP="0062162D">
            <w:pPr>
              <w:ind w:left="144" w:hanging="144"/>
              <w:rPr>
                <w:rFonts w:asciiTheme="minorHAnsi" w:hAnsiTheme="minorHAnsi"/>
                <w:lang w:val="en-GB"/>
              </w:rPr>
            </w:pPr>
          </w:p>
          <w:p w14:paraId="78C508F5" w14:textId="77777777" w:rsidR="0062162D" w:rsidRDefault="0062162D" w:rsidP="0062162D">
            <w:pPr>
              <w:ind w:left="144" w:hanging="144"/>
              <w:rPr>
                <w:rFonts w:asciiTheme="minorHAnsi" w:hAnsiTheme="minorHAnsi"/>
                <w:lang w:val="en-GB"/>
              </w:rPr>
            </w:pPr>
          </w:p>
          <w:p w14:paraId="39F59936" w14:textId="77777777" w:rsidR="0062162D" w:rsidRDefault="0062162D" w:rsidP="0062162D">
            <w:pPr>
              <w:ind w:left="144" w:hanging="144"/>
              <w:rPr>
                <w:rFonts w:asciiTheme="minorHAnsi" w:hAnsiTheme="minorHAnsi"/>
                <w:lang w:val="en-GB"/>
              </w:rPr>
            </w:pPr>
          </w:p>
          <w:p w14:paraId="1E039059" w14:textId="77777777" w:rsidR="0062162D" w:rsidRPr="000B4A66" w:rsidRDefault="0062162D" w:rsidP="0062162D">
            <w:pPr>
              <w:rPr>
                <w:rFonts w:asciiTheme="minorHAnsi" w:hAnsiTheme="minorHAnsi"/>
                <w:b/>
                <w:lang w:val="en-GB"/>
              </w:rPr>
            </w:pPr>
          </w:p>
        </w:tc>
        <w:tc>
          <w:tcPr>
            <w:tcW w:w="5263" w:type="dxa"/>
            <w:gridSpan w:val="2"/>
            <w:tcBorders>
              <w:left w:val="nil"/>
            </w:tcBorders>
          </w:tcPr>
          <w:p w14:paraId="09C5771C" w14:textId="77777777" w:rsidR="0062162D" w:rsidRDefault="0062162D" w:rsidP="006B4DC4">
            <w:pPr>
              <w:ind w:left="144" w:hanging="144"/>
              <w:rPr>
                <w:rFonts w:asciiTheme="minorHAnsi" w:hAnsiTheme="minorHAnsi"/>
                <w:lang w:val="en-GB"/>
              </w:rPr>
            </w:pPr>
          </w:p>
          <w:p w14:paraId="7777194D" w14:textId="77777777" w:rsidR="0062162D" w:rsidRPr="000B4A66" w:rsidRDefault="0062162D" w:rsidP="0062162D">
            <w:pPr>
              <w:ind w:left="144" w:hanging="144"/>
              <w:rPr>
                <w:rFonts w:asciiTheme="minorHAnsi" w:hAnsiTheme="minorHAnsi"/>
                <w:b/>
                <w:lang w:val="en-GB"/>
              </w:rPr>
            </w:pPr>
          </w:p>
        </w:tc>
      </w:tr>
    </w:tbl>
    <w:p w14:paraId="785D33EC" w14:textId="77777777" w:rsidR="0062162D" w:rsidRDefault="0062162D" w:rsidP="0062162D"/>
    <w:p w14:paraId="2A9DDAF9" w14:textId="77777777" w:rsidR="00000000" w:rsidRDefault="00000000"/>
    <w:sectPr w:rsidR="00213CD7" w:rsidSect="0062162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521C"/>
    <w:multiLevelType w:val="hybridMultilevel"/>
    <w:tmpl w:val="E8582576"/>
    <w:lvl w:ilvl="0" w:tplc="EA181E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53D79"/>
    <w:multiLevelType w:val="hybridMultilevel"/>
    <w:tmpl w:val="EC923306"/>
    <w:lvl w:ilvl="0" w:tplc="10090001">
      <w:start w:val="1"/>
      <w:numFmt w:val="bullet"/>
      <w:lvlText w:val=""/>
      <w:lvlJc w:val="left"/>
      <w:pPr>
        <w:ind w:left="517" w:hanging="360"/>
      </w:pPr>
      <w:rPr>
        <w:rFonts w:ascii="Symbol" w:eastAsia="Times New Roman" w:hAnsi="Symbol" w:cs="Times New Roman" w:hint="default"/>
      </w:rPr>
    </w:lvl>
    <w:lvl w:ilvl="1" w:tplc="10090003" w:tentative="1">
      <w:start w:val="1"/>
      <w:numFmt w:val="bullet"/>
      <w:lvlText w:val="o"/>
      <w:lvlJc w:val="left"/>
      <w:pPr>
        <w:ind w:left="1237" w:hanging="360"/>
      </w:pPr>
      <w:rPr>
        <w:rFonts w:ascii="Courier New" w:hAnsi="Courier New" w:cs="Courier New" w:hint="default"/>
      </w:rPr>
    </w:lvl>
    <w:lvl w:ilvl="2" w:tplc="10090005" w:tentative="1">
      <w:start w:val="1"/>
      <w:numFmt w:val="bullet"/>
      <w:lvlText w:val=""/>
      <w:lvlJc w:val="left"/>
      <w:pPr>
        <w:ind w:left="1957" w:hanging="360"/>
      </w:pPr>
      <w:rPr>
        <w:rFonts w:ascii="Wingdings" w:hAnsi="Wingdings" w:hint="default"/>
      </w:rPr>
    </w:lvl>
    <w:lvl w:ilvl="3" w:tplc="10090001" w:tentative="1">
      <w:start w:val="1"/>
      <w:numFmt w:val="bullet"/>
      <w:lvlText w:val=""/>
      <w:lvlJc w:val="left"/>
      <w:pPr>
        <w:ind w:left="2677" w:hanging="360"/>
      </w:pPr>
      <w:rPr>
        <w:rFonts w:ascii="Symbol" w:hAnsi="Symbol" w:hint="default"/>
      </w:rPr>
    </w:lvl>
    <w:lvl w:ilvl="4" w:tplc="10090003" w:tentative="1">
      <w:start w:val="1"/>
      <w:numFmt w:val="bullet"/>
      <w:lvlText w:val="o"/>
      <w:lvlJc w:val="left"/>
      <w:pPr>
        <w:ind w:left="3397" w:hanging="360"/>
      </w:pPr>
      <w:rPr>
        <w:rFonts w:ascii="Courier New" w:hAnsi="Courier New" w:cs="Courier New" w:hint="default"/>
      </w:rPr>
    </w:lvl>
    <w:lvl w:ilvl="5" w:tplc="10090005" w:tentative="1">
      <w:start w:val="1"/>
      <w:numFmt w:val="bullet"/>
      <w:lvlText w:val=""/>
      <w:lvlJc w:val="left"/>
      <w:pPr>
        <w:ind w:left="4117" w:hanging="360"/>
      </w:pPr>
      <w:rPr>
        <w:rFonts w:ascii="Wingdings" w:hAnsi="Wingdings" w:hint="default"/>
      </w:rPr>
    </w:lvl>
    <w:lvl w:ilvl="6" w:tplc="10090001" w:tentative="1">
      <w:start w:val="1"/>
      <w:numFmt w:val="bullet"/>
      <w:lvlText w:val=""/>
      <w:lvlJc w:val="left"/>
      <w:pPr>
        <w:ind w:left="4837" w:hanging="360"/>
      </w:pPr>
      <w:rPr>
        <w:rFonts w:ascii="Symbol" w:hAnsi="Symbol" w:hint="default"/>
      </w:rPr>
    </w:lvl>
    <w:lvl w:ilvl="7" w:tplc="10090003" w:tentative="1">
      <w:start w:val="1"/>
      <w:numFmt w:val="bullet"/>
      <w:lvlText w:val="o"/>
      <w:lvlJc w:val="left"/>
      <w:pPr>
        <w:ind w:left="5557" w:hanging="360"/>
      </w:pPr>
      <w:rPr>
        <w:rFonts w:ascii="Courier New" w:hAnsi="Courier New" w:cs="Courier New" w:hint="default"/>
      </w:rPr>
    </w:lvl>
    <w:lvl w:ilvl="8" w:tplc="10090005" w:tentative="1">
      <w:start w:val="1"/>
      <w:numFmt w:val="bullet"/>
      <w:lvlText w:val=""/>
      <w:lvlJc w:val="left"/>
      <w:pPr>
        <w:ind w:left="6277" w:hanging="360"/>
      </w:pPr>
      <w:rPr>
        <w:rFonts w:ascii="Wingdings" w:hAnsi="Wingdings" w:hint="default"/>
      </w:rPr>
    </w:lvl>
  </w:abstractNum>
  <w:abstractNum w:abstractNumId="2" w15:restartNumberingAfterBreak="0">
    <w:nsid w:val="2CAF5F9E"/>
    <w:multiLevelType w:val="hybridMultilevel"/>
    <w:tmpl w:val="D26AAD50"/>
    <w:lvl w:ilvl="0" w:tplc="7172A3A8">
      <w:numFmt w:val="bullet"/>
      <w:lvlText w:val="-"/>
      <w:lvlJc w:val="left"/>
      <w:pPr>
        <w:ind w:left="1080" w:hanging="360"/>
      </w:pPr>
      <w:rPr>
        <w:rFonts w:ascii="Times New Roman" w:eastAsiaTheme="minorHAnsi" w:hAnsi="Times New Roman" w:cs="Time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7177CF"/>
    <w:multiLevelType w:val="hybridMultilevel"/>
    <w:tmpl w:val="6D12CB12"/>
    <w:lvl w:ilvl="0" w:tplc="069E2B46">
      <w:start w:val="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59F35BD"/>
    <w:multiLevelType w:val="hybridMultilevel"/>
    <w:tmpl w:val="AC105EF2"/>
    <w:lvl w:ilvl="0" w:tplc="9FF87694">
      <w:start w:val="1"/>
      <w:numFmt w:val="bullet"/>
      <w:lvlText w:val=""/>
      <w:lvlJc w:val="left"/>
      <w:pPr>
        <w:ind w:left="1080" w:hanging="360"/>
      </w:pPr>
      <w:rPr>
        <w:rFonts w:ascii="Symbol" w:eastAsiaTheme="minorEastAsia" w:hAnsi="Symbol"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3E0BA7"/>
    <w:multiLevelType w:val="hybridMultilevel"/>
    <w:tmpl w:val="48D2F9C6"/>
    <w:lvl w:ilvl="0" w:tplc="E154045A">
      <w:start w:val="1"/>
      <w:numFmt w:val="bullet"/>
      <w:lvlText w:val=""/>
      <w:lvlJc w:val="left"/>
      <w:pPr>
        <w:ind w:left="1080" w:hanging="360"/>
      </w:pPr>
      <w:rPr>
        <w:rFonts w:ascii="Symbol" w:eastAsiaTheme="minorEastAsia" w:hAnsi="Symbol"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9487111">
    <w:abstractNumId w:val="1"/>
  </w:num>
  <w:num w:numId="2" w16cid:durableId="1084103770">
    <w:abstractNumId w:val="3"/>
  </w:num>
  <w:num w:numId="3" w16cid:durableId="313728543">
    <w:abstractNumId w:val="4"/>
  </w:num>
  <w:num w:numId="4" w16cid:durableId="799231755">
    <w:abstractNumId w:val="5"/>
  </w:num>
  <w:num w:numId="5" w16cid:durableId="517744249">
    <w:abstractNumId w:val="2"/>
  </w:num>
  <w:num w:numId="6" w16cid:durableId="6920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62D"/>
    <w:rsid w:val="000A09F9"/>
    <w:rsid w:val="002F392D"/>
    <w:rsid w:val="00416DAF"/>
    <w:rsid w:val="00423890"/>
    <w:rsid w:val="004B73EA"/>
    <w:rsid w:val="0062162D"/>
    <w:rsid w:val="00677E0E"/>
    <w:rsid w:val="00784157"/>
    <w:rsid w:val="008364B8"/>
    <w:rsid w:val="009C6FCA"/>
    <w:rsid w:val="00A16EA8"/>
    <w:rsid w:val="00A54A5C"/>
    <w:rsid w:val="00A74C21"/>
    <w:rsid w:val="00B9143C"/>
    <w:rsid w:val="00B96271"/>
    <w:rsid w:val="00BD7A24"/>
    <w:rsid w:val="00BF5E96"/>
    <w:rsid w:val="00C3585F"/>
    <w:rsid w:val="00C95967"/>
    <w:rsid w:val="00E253BB"/>
    <w:rsid w:val="00E36203"/>
    <w:rsid w:val="00F21866"/>
    <w:rsid w:val="00F36EDC"/>
    <w:rsid w:val="00F77174"/>
    <w:rsid w:val="344A24D5"/>
    <w:rsid w:val="47D72A88"/>
    <w:rsid w:val="6C0E6A73"/>
    <w:rsid w:val="7CD48B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3999"/>
  <w15:chartTrackingRefBased/>
  <w15:docId w15:val="{7A69727E-1DEE-474E-A831-4120F0F9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urse-desc">
    <w:name w:val="course-desc"/>
    <w:basedOn w:val="DefaultParagraphFont"/>
    <w:rsid w:val="0062162D"/>
  </w:style>
  <w:style w:type="paragraph" w:styleId="ListParagraph">
    <w:name w:val="List Paragraph"/>
    <w:basedOn w:val="Normal"/>
    <w:uiPriority w:val="34"/>
    <w:qFormat/>
    <w:rsid w:val="0062162D"/>
    <w:pPr>
      <w:ind w:left="720"/>
      <w:contextualSpacing/>
    </w:pPr>
  </w:style>
  <w:style w:type="paragraph" w:styleId="NormalWeb">
    <w:name w:val="Normal (Web)"/>
    <w:basedOn w:val="Normal"/>
    <w:uiPriority w:val="99"/>
    <w:rsid w:val="0062162D"/>
    <w:pPr>
      <w:spacing w:before="100" w:beforeAutospacing="1" w:after="100" w:afterAutospacing="1"/>
    </w:pPr>
    <w:rPr>
      <w:rFonts w:ascii="Verdana" w:eastAsia="Times New Roman" w:hAnsi="Verdana" w:cs="Times New Roman"/>
      <w:szCs w:val="24"/>
      <w:lang w:val="en-US"/>
    </w:rPr>
  </w:style>
  <w:style w:type="table" w:styleId="TableGrid">
    <w:name w:val="Table Grid"/>
    <w:basedOn w:val="TableNormal"/>
    <w:uiPriority w:val="39"/>
    <w:rsid w:val="00621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4157"/>
    <w:pPr>
      <w:widowControl w:val="0"/>
      <w:autoSpaceDE w:val="0"/>
      <w:autoSpaceDN w:val="0"/>
      <w:adjustRightInd w:val="0"/>
    </w:pPr>
    <w:rPr>
      <w:rFonts w:ascii="Calibri" w:eastAsiaTheme="minorEastAsia" w:hAnsi="Calibri" w:cs="Calibri"/>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9309c9-d943-48ba-8085-17490a25ca1e">
      <Terms xmlns="http://schemas.microsoft.com/office/infopath/2007/PartnerControls"/>
    </lcf76f155ced4ddcb4097134ff3c332f>
    <TaxCatchAll xmlns="314d6309-e6ea-4647-93e8-859c97572e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22976A53D3EA44BA71A6E68B6181A5" ma:contentTypeVersion="16" ma:contentTypeDescription="Create a new document." ma:contentTypeScope="" ma:versionID="0eb552c03f18615d9acf374a2d69ffac">
  <xsd:schema xmlns:xsd="http://www.w3.org/2001/XMLSchema" xmlns:xs="http://www.w3.org/2001/XMLSchema" xmlns:p="http://schemas.microsoft.com/office/2006/metadata/properties" xmlns:ns2="d79309c9-d943-48ba-8085-17490a25ca1e" xmlns:ns3="314d6309-e6ea-4647-93e8-859c97572efd" targetNamespace="http://schemas.microsoft.com/office/2006/metadata/properties" ma:root="true" ma:fieldsID="2a91f1f1fec61cf34c5b660091be0bf7" ns2:_="" ns3:_="">
    <xsd:import namespace="d79309c9-d943-48ba-8085-17490a25ca1e"/>
    <xsd:import namespace="314d6309-e6ea-4647-93e8-859c97572ef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309c9-d943-48ba-8085-17490a25c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4d6309-e6ea-4647-93e8-859c97572e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a0d19d-f015-4d3a-8a7b-8e69b91a991d}" ma:internalName="TaxCatchAll" ma:showField="CatchAllData" ma:web="314d6309-e6ea-4647-93e8-859c97572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8D961-AF8E-42FF-82EB-2CD86A4D46DB}">
  <ds:schemaRefs>
    <ds:schemaRef ds:uri="http://schemas.microsoft.com/office/2006/metadata/properties"/>
    <ds:schemaRef ds:uri="http://schemas.microsoft.com/office/infopath/2007/PartnerControls"/>
    <ds:schemaRef ds:uri="d79309c9-d943-48ba-8085-17490a25ca1e"/>
    <ds:schemaRef ds:uri="314d6309-e6ea-4647-93e8-859c97572efd"/>
  </ds:schemaRefs>
</ds:datastoreItem>
</file>

<file path=customXml/itemProps2.xml><?xml version="1.0" encoding="utf-8"?>
<ds:datastoreItem xmlns:ds="http://schemas.openxmlformats.org/officeDocument/2006/customXml" ds:itemID="{C25B4E5A-E8F7-4B6B-B298-FD51DF0C6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309c9-d943-48ba-8085-17490a25ca1e"/>
    <ds:schemaRef ds:uri="314d6309-e6ea-4647-93e8-859c97572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0D401-ECFC-4DAE-80AF-E356925D6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Houghtaling</dc:creator>
  <cp:keywords/>
  <dc:description/>
  <cp:lastModifiedBy>Jarena Lee</cp:lastModifiedBy>
  <cp:revision>2</cp:revision>
  <dcterms:created xsi:type="dcterms:W3CDTF">2023-08-09T18:41:00Z</dcterms:created>
  <dcterms:modified xsi:type="dcterms:W3CDTF">2023-08-09T18:41:00Z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0x010100E922976A53D3EA44BA71A6E68B6181A5</vt:lpwstr>
  </property>
  <property fmtid="{D5CDD505-2E9C-101B-9397-08002B2CF9AE}" pid="3" name="MediaServiceImageTags">
    <vt:lpwstr/>
  </property>
</Properties>
</file>