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B9CC" w14:textId="5C85AE17" w:rsidR="00B50FC4" w:rsidRPr="00A84055" w:rsidRDefault="00733BCF">
      <w:pPr>
        <w:pStyle w:val="Heading1"/>
        <w:spacing w:before="73"/>
      </w:pPr>
      <w:bookmarkStart w:id="0" w:name="PHIL_367_–_Jewish_Philosophy"/>
      <w:bookmarkEnd w:id="0"/>
      <w:r w:rsidRPr="00A84055">
        <w:t>TEACHING FELLOW POSITION AVAILABLE</w:t>
      </w:r>
    </w:p>
    <w:p w14:paraId="1A8065C2" w14:textId="77777777" w:rsidR="00B50FC4" w:rsidRPr="00A84055" w:rsidRDefault="00733BCF">
      <w:pPr>
        <w:ind w:left="4112" w:right="4107"/>
        <w:jc w:val="center"/>
        <w:rPr>
          <w:b/>
          <w:sz w:val="24"/>
          <w:szCs w:val="24"/>
        </w:rPr>
      </w:pPr>
      <w:r w:rsidRPr="00A84055">
        <w:rPr>
          <w:b/>
          <w:sz w:val="24"/>
          <w:szCs w:val="24"/>
        </w:rPr>
        <w:t>PHIL 367 – Jewish Philosophy Department of Philosophy</w:t>
      </w:r>
    </w:p>
    <w:p w14:paraId="4ACC821E" w14:textId="77777777" w:rsidR="00B50FC4" w:rsidRPr="00A84055" w:rsidRDefault="00733BCF">
      <w:pPr>
        <w:ind w:left="2815" w:right="2815"/>
        <w:jc w:val="center"/>
        <w:rPr>
          <w:b/>
          <w:sz w:val="24"/>
          <w:szCs w:val="24"/>
        </w:rPr>
      </w:pPr>
      <w:r w:rsidRPr="00A84055">
        <w:rPr>
          <w:b/>
          <w:sz w:val="24"/>
          <w:szCs w:val="24"/>
        </w:rPr>
        <w:t>Queen’s University, Kingston, ON CAN K7L 3N6</w:t>
      </w:r>
    </w:p>
    <w:p w14:paraId="22A89B6A" w14:textId="77777777" w:rsidR="00B50FC4" w:rsidRPr="00A84055" w:rsidRDefault="00B50FC4">
      <w:pPr>
        <w:pStyle w:val="BodyText"/>
        <w:rPr>
          <w:b/>
        </w:rPr>
      </w:pPr>
    </w:p>
    <w:p w14:paraId="395EE762" w14:textId="1F9B3658" w:rsidR="00B50FC4" w:rsidRPr="00A84055" w:rsidRDefault="00733BCF">
      <w:pPr>
        <w:pStyle w:val="BodyText"/>
        <w:ind w:left="135" w:right="132"/>
        <w:jc w:val="both"/>
      </w:pPr>
      <w:r w:rsidRPr="00A84055">
        <w:t xml:space="preserve">The Department of Philosophy at Queen’s University invites applications from suitably qualified candidates interested in teaching a course in </w:t>
      </w:r>
      <w:r w:rsidRPr="00A84055">
        <w:rPr>
          <w:b/>
          <w:i/>
        </w:rPr>
        <w:t xml:space="preserve">Jewish Philosophy </w:t>
      </w:r>
      <w:r w:rsidRPr="00A84055">
        <w:rPr>
          <w:i/>
        </w:rPr>
        <w:t>(</w:t>
      </w:r>
      <w:r w:rsidRPr="00A84055">
        <w:rPr>
          <w:b/>
          <w:i/>
        </w:rPr>
        <w:t>PHIL 367</w:t>
      </w:r>
      <w:r w:rsidRPr="00A84055">
        <w:rPr>
          <w:i/>
        </w:rPr>
        <w:t>)</w:t>
      </w:r>
      <w:r w:rsidRPr="00A84055">
        <w:t>. This is an on-</w:t>
      </w:r>
      <w:proofErr w:type="gramStart"/>
      <w:r w:rsidRPr="00A84055">
        <w:t>campus,</w:t>
      </w:r>
      <w:proofErr w:type="gramEnd"/>
      <w:r w:rsidRPr="00A84055">
        <w:t xml:space="preserve"> third-year lecture course with an expected enrolment of ~40 students. This is a </w:t>
      </w:r>
      <w:r w:rsidR="00334CB2">
        <w:rPr>
          <w:b/>
        </w:rPr>
        <w:t>Fall</w:t>
      </w:r>
      <w:r w:rsidRPr="00A84055">
        <w:rPr>
          <w:b/>
        </w:rPr>
        <w:t xml:space="preserve"> term </w:t>
      </w:r>
      <w:r w:rsidRPr="00A84055">
        <w:t xml:space="preserve">appointment for the period </w:t>
      </w:r>
      <w:r w:rsidR="00334CB2">
        <w:t>September</w:t>
      </w:r>
      <w:r w:rsidRPr="00A84055">
        <w:t xml:space="preserve"> 1 to </w:t>
      </w:r>
      <w:r w:rsidR="00334CB2">
        <w:t>December 31</w:t>
      </w:r>
      <w:r w:rsidRPr="00A84055">
        <w:t>, 202</w:t>
      </w:r>
      <w:r w:rsidR="00F04E76">
        <w:t>6</w:t>
      </w:r>
      <w:r w:rsidRPr="00A84055">
        <w:t xml:space="preserve">, with classes in session from </w:t>
      </w:r>
      <w:r w:rsidR="00334CB2">
        <w:t>September</w:t>
      </w:r>
      <w:r w:rsidRPr="00A84055">
        <w:t xml:space="preserve"> </w:t>
      </w:r>
      <w:r w:rsidR="00334CB2">
        <w:t>8</w:t>
      </w:r>
      <w:r w:rsidRPr="00A84055">
        <w:t xml:space="preserve"> to</w:t>
      </w:r>
      <w:r w:rsidR="001210ED" w:rsidRPr="00A84055">
        <w:t xml:space="preserve"> </w:t>
      </w:r>
      <w:r w:rsidR="00334CB2">
        <w:t>December 8</w:t>
      </w:r>
      <w:r w:rsidRPr="00A84055">
        <w:t>, 202</w:t>
      </w:r>
      <w:r w:rsidR="00F04E76">
        <w:t>6</w:t>
      </w:r>
      <w:r w:rsidRPr="00A84055">
        <w:t>.</w:t>
      </w:r>
    </w:p>
    <w:p w14:paraId="08DF6515" w14:textId="77777777" w:rsidR="00B50FC4" w:rsidRPr="00A84055" w:rsidRDefault="00B50FC4">
      <w:pPr>
        <w:pStyle w:val="BodyText"/>
      </w:pPr>
    </w:p>
    <w:p w14:paraId="7D359F3B" w14:textId="79857BE2" w:rsidR="00B50FC4" w:rsidRPr="00A84055" w:rsidRDefault="00733BCF">
      <w:pPr>
        <w:pStyle w:val="BodyText"/>
        <w:ind w:left="135" w:right="134"/>
        <w:jc w:val="both"/>
      </w:pPr>
      <w:r w:rsidRPr="00A84055">
        <w:t xml:space="preserve">The University invites applications from all qualified individuals. Queen’s is committed to employment equity and diversity in the workplace and welcomes applications from women, visible minorities, Aboriginal peoples, persons with disabilities, and persons of any sexual orientation and gender identity. All qualified candidates </w:t>
      </w:r>
      <w:r w:rsidR="00CA03F6" w:rsidRPr="00A84055">
        <w:t>are encouraged</w:t>
      </w:r>
      <w:r w:rsidRPr="00A84055">
        <w:t xml:space="preserve"> to apply; however, Canadians and permanent residents will be given</w:t>
      </w:r>
      <w:r w:rsidRPr="00A84055">
        <w:rPr>
          <w:spacing w:val="-4"/>
        </w:rPr>
        <w:t xml:space="preserve"> </w:t>
      </w:r>
      <w:r w:rsidRPr="00A84055">
        <w:t>priority.</w:t>
      </w:r>
    </w:p>
    <w:p w14:paraId="0D2A9B04" w14:textId="77777777" w:rsidR="00B50FC4" w:rsidRPr="00A84055" w:rsidRDefault="00B50FC4">
      <w:pPr>
        <w:pStyle w:val="BodyText"/>
      </w:pPr>
    </w:p>
    <w:p w14:paraId="3689903E" w14:textId="2BBDEEED" w:rsidR="00B50FC4" w:rsidRPr="00A84055" w:rsidRDefault="00733BCF">
      <w:pPr>
        <w:pStyle w:val="BodyText"/>
        <w:spacing w:before="1"/>
        <w:ind w:left="136" w:right="131"/>
        <w:jc w:val="both"/>
      </w:pPr>
      <w:r w:rsidRPr="00A84055">
        <w:t xml:space="preserve">The University will provide support in its recruitment processes to applicants with disabilities, including accommodation that </w:t>
      </w:r>
      <w:r w:rsidR="00CA03F6" w:rsidRPr="00A84055">
        <w:t>considers</w:t>
      </w:r>
      <w:r w:rsidRPr="00A84055">
        <w:t xml:space="preserve"> an applicant’s accessibility needs. If you require accommodation during this process, please contact: Department of Philosophy, </w:t>
      </w:r>
      <w:r w:rsidR="00DD2A1B" w:rsidRPr="00A84055">
        <w:t xml:space="preserve">Roda Mendoza, </w:t>
      </w:r>
      <w:hyperlink r:id="rId4" w:history="1">
        <w:r w:rsidRPr="00A84055">
          <w:rPr>
            <w:rStyle w:val="Hyperlink"/>
          </w:rPr>
          <w:t>adminphil@queensu.ca</w:t>
        </w:r>
      </w:hyperlink>
      <w:r w:rsidRPr="00A84055">
        <w:t>,</w:t>
      </w:r>
      <w:r w:rsidRPr="00A84055">
        <w:rPr>
          <w:spacing w:val="34"/>
        </w:rPr>
        <w:t xml:space="preserve"> </w:t>
      </w:r>
      <w:r w:rsidRPr="00A84055">
        <w:t>613-533-2182.</w:t>
      </w:r>
    </w:p>
    <w:p w14:paraId="566F5F4E" w14:textId="77777777" w:rsidR="00B50FC4" w:rsidRPr="00A84055" w:rsidRDefault="00B50FC4">
      <w:pPr>
        <w:pStyle w:val="BodyText"/>
        <w:spacing w:before="9"/>
      </w:pPr>
    </w:p>
    <w:p w14:paraId="09A829CD" w14:textId="404AE82B" w:rsidR="00B50FC4" w:rsidRPr="00A84055" w:rsidRDefault="00733BCF">
      <w:pPr>
        <w:pStyle w:val="BodyText"/>
        <w:spacing w:before="1"/>
        <w:ind w:left="136" w:right="131"/>
        <w:jc w:val="both"/>
      </w:pPr>
      <w:r w:rsidRPr="00A84055">
        <w:t xml:space="preserve">The Teaching Fellows at Queen's University are governed by the </w:t>
      </w:r>
      <w:hyperlink r:id="rId5" w:history="1">
        <w:r w:rsidRPr="00A84055">
          <w:rPr>
            <w:rStyle w:val="Hyperlink"/>
            <w:i/>
          </w:rPr>
          <w:t>Collective Agreement</w:t>
        </w:r>
      </w:hyperlink>
      <w:r w:rsidRPr="00A84055">
        <w:rPr>
          <w:i/>
        </w:rPr>
        <w:t xml:space="preserve"> </w:t>
      </w:r>
      <w:r w:rsidRPr="00A84055">
        <w:t>between the Public Service Alliance of Canada (PSAC) and the University.</w:t>
      </w:r>
    </w:p>
    <w:p w14:paraId="1358579F" w14:textId="1DE92BD9" w:rsidR="00B50FC4" w:rsidRPr="00A84055" w:rsidRDefault="00B50FC4">
      <w:pPr>
        <w:pStyle w:val="BodyText"/>
        <w:spacing w:before="3"/>
      </w:pPr>
    </w:p>
    <w:p w14:paraId="3F262071" w14:textId="77777777" w:rsidR="00B50FC4" w:rsidRPr="00A84055" w:rsidRDefault="00733BCF">
      <w:pPr>
        <w:ind w:left="135" w:right="130"/>
        <w:jc w:val="both"/>
        <w:rPr>
          <w:b/>
          <w:sz w:val="24"/>
          <w:szCs w:val="24"/>
        </w:rPr>
      </w:pPr>
      <w:r w:rsidRPr="00A84055">
        <w:rPr>
          <w:sz w:val="24"/>
          <w:szCs w:val="24"/>
        </w:rPr>
        <w:t xml:space="preserve">Applications should include a cover letter, a complete and current curriculum vitae, transcript, and any other relevant materials the candidate wishes to submit for consideration such as a letter of intent, teaching dossier, etc. </w:t>
      </w:r>
      <w:r w:rsidRPr="00A84055">
        <w:rPr>
          <w:b/>
          <w:sz w:val="24"/>
          <w:szCs w:val="24"/>
        </w:rPr>
        <w:t>Please arrange to have applications and supporting documentation sent as one pdf file directly to:</w:t>
      </w:r>
    </w:p>
    <w:p w14:paraId="34B752F0" w14:textId="77777777" w:rsidR="00B50FC4" w:rsidRPr="00A84055" w:rsidRDefault="00B50FC4">
      <w:pPr>
        <w:pStyle w:val="BodyText"/>
        <w:rPr>
          <w:b/>
        </w:rPr>
      </w:pPr>
    </w:p>
    <w:p w14:paraId="77F58A64" w14:textId="6B0C82DA" w:rsidR="00B50FC4" w:rsidRPr="00A84055" w:rsidRDefault="00733BCF">
      <w:pPr>
        <w:pStyle w:val="Heading1"/>
        <w:ind w:right="2814"/>
      </w:pPr>
      <w:r w:rsidRPr="00A84055">
        <w:t xml:space="preserve">Dr. </w:t>
      </w:r>
      <w:r w:rsidR="001210ED" w:rsidRPr="00A84055">
        <w:t>Rahul Kumar</w:t>
      </w:r>
      <w:r w:rsidRPr="00A84055">
        <w:t>, Head of Department</w:t>
      </w:r>
    </w:p>
    <w:p w14:paraId="21CB09ED" w14:textId="77777777" w:rsidR="00B50FC4" w:rsidRPr="00A84055" w:rsidRDefault="00733BCF">
      <w:pPr>
        <w:ind w:left="4112" w:right="4106"/>
        <w:jc w:val="center"/>
        <w:rPr>
          <w:b/>
          <w:sz w:val="24"/>
          <w:szCs w:val="24"/>
        </w:rPr>
      </w:pPr>
      <w:r w:rsidRPr="00A84055">
        <w:rPr>
          <w:b/>
          <w:sz w:val="24"/>
          <w:szCs w:val="24"/>
        </w:rPr>
        <w:t>Department of Philosophy Queen’s University</w:t>
      </w:r>
    </w:p>
    <w:p w14:paraId="05489CA6" w14:textId="31055462" w:rsidR="00B50FC4" w:rsidRPr="00A84055" w:rsidRDefault="00733BCF">
      <w:pPr>
        <w:ind w:left="2817" w:right="2811"/>
        <w:jc w:val="center"/>
        <w:rPr>
          <w:b/>
          <w:sz w:val="24"/>
          <w:szCs w:val="24"/>
        </w:rPr>
      </w:pPr>
      <w:r w:rsidRPr="00A84055">
        <w:rPr>
          <w:b/>
          <w:sz w:val="24"/>
          <w:szCs w:val="24"/>
        </w:rPr>
        <w:t xml:space="preserve">Kingston Ontario Canada K7L 3N6 </w:t>
      </w:r>
      <w:hyperlink r:id="rId6" w:history="1">
        <w:r w:rsidR="00CA03F6" w:rsidRPr="00A84055">
          <w:rPr>
            <w:rStyle w:val="Hyperlink"/>
            <w:b/>
            <w:sz w:val="24"/>
            <w:szCs w:val="24"/>
          </w:rPr>
          <w:t>adminphil@queensu.ca</w:t>
        </w:r>
      </w:hyperlink>
    </w:p>
    <w:p w14:paraId="4DAE2DB9" w14:textId="77777777" w:rsidR="00B50FC4" w:rsidRPr="00A84055" w:rsidRDefault="00B50FC4">
      <w:pPr>
        <w:pStyle w:val="BodyText"/>
        <w:rPr>
          <w:b/>
        </w:rPr>
      </w:pPr>
    </w:p>
    <w:p w14:paraId="2E1CEC7F" w14:textId="201E1718" w:rsidR="00B50FC4" w:rsidRPr="00A84055" w:rsidRDefault="00733BCF">
      <w:pPr>
        <w:pStyle w:val="BodyText"/>
        <w:ind w:left="136" w:right="128"/>
        <w:jc w:val="both"/>
      </w:pPr>
      <w:r w:rsidRPr="00A84055">
        <w:t xml:space="preserve">Applications will be received until </w:t>
      </w:r>
      <w:r w:rsidR="00334CB2">
        <w:rPr>
          <w:b/>
        </w:rPr>
        <w:t>April 30</w:t>
      </w:r>
      <w:r w:rsidRPr="00A84055">
        <w:rPr>
          <w:b/>
        </w:rPr>
        <w:t>, 202</w:t>
      </w:r>
      <w:r w:rsidR="00334CB2">
        <w:rPr>
          <w:b/>
        </w:rPr>
        <w:t>6</w:t>
      </w:r>
      <w:r w:rsidRPr="00A84055">
        <w:t>. Review of applications will commence shortly thereafter, and the final appointment is subject to budgetary approval. Additional information about the Department of  Philosophy can be found at</w:t>
      </w:r>
      <w:r w:rsidRPr="00A84055">
        <w:rPr>
          <w:spacing w:val="-4"/>
        </w:rPr>
        <w:t xml:space="preserve"> </w:t>
      </w:r>
      <w:hyperlink r:id="rId7">
        <w:r w:rsidRPr="00A84055">
          <w:rPr>
            <w:u w:val="single"/>
          </w:rPr>
          <w:t>http://</w:t>
        </w:r>
      </w:hyperlink>
      <w:hyperlink r:id="rId8">
        <w:r w:rsidRPr="00A84055">
          <w:rPr>
            <w:u w:val="single"/>
          </w:rPr>
          <w:t>www.queensu.ca/philosophy/</w:t>
        </w:r>
      </w:hyperlink>
    </w:p>
    <w:p w14:paraId="26A99942" w14:textId="77777777" w:rsidR="00B50FC4" w:rsidRPr="00A84055" w:rsidRDefault="00B50FC4">
      <w:pPr>
        <w:pStyle w:val="BodyText"/>
      </w:pPr>
    </w:p>
    <w:p w14:paraId="536939A4" w14:textId="42BBD3F9" w:rsidR="00B50FC4" w:rsidRPr="00A84055" w:rsidRDefault="00F04E76">
      <w:pPr>
        <w:pStyle w:val="BodyText"/>
        <w:spacing w:before="3"/>
      </w:pPr>
      <w:r>
        <w:rPr>
          <w:noProof/>
        </w:rPr>
        <mc:AlternateContent>
          <mc:Choice Requires="wpg">
            <w:drawing>
              <wp:anchor distT="0" distB="0" distL="0" distR="0" simplePos="0" relativeHeight="251658240" behindDoc="1" locked="0" layoutInCell="1" allowOverlap="1" wp14:anchorId="08E2EDA8" wp14:editId="24328F9A">
                <wp:simplePos x="0" y="0"/>
                <wp:positionH relativeFrom="page">
                  <wp:posOffset>347345</wp:posOffset>
                </wp:positionH>
                <wp:positionV relativeFrom="paragraph">
                  <wp:posOffset>217170</wp:posOffset>
                </wp:positionV>
                <wp:extent cx="7077710" cy="18415"/>
                <wp:effectExtent l="0" t="0" r="0" b="0"/>
                <wp:wrapTopAndBottom/>
                <wp:docPr id="15159848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18415"/>
                          <a:chOff x="547" y="342"/>
                          <a:chExt cx="11146" cy="29"/>
                        </a:xfrm>
                      </wpg:grpSpPr>
                      <wps:wsp>
                        <wps:cNvPr id="228928845" name="Line 4"/>
                        <wps:cNvCnPr>
                          <a:cxnSpLocks noChangeShapeType="1"/>
                        </wps:cNvCnPr>
                        <wps:spPr bwMode="auto">
                          <a:xfrm>
                            <a:off x="547" y="366"/>
                            <a:ext cx="1114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1960610" name="Line 3"/>
                        <wps:cNvCnPr>
                          <a:cxnSpLocks noChangeShapeType="1"/>
                        </wps:cNvCnPr>
                        <wps:spPr bwMode="auto">
                          <a:xfrm>
                            <a:off x="547" y="346"/>
                            <a:ext cx="1114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C146BB" id="Group 2" o:spid="_x0000_s1026" style="position:absolute;margin-left:27.35pt;margin-top:17.1pt;width:557.3pt;height:1.45pt;z-index:-251658240;mso-wrap-distance-left:0;mso-wrap-distance-right:0;mso-position-horizontal-relative:page" coordorigin="547,342" coordsize="11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">
                <v:line id="Line 4" o:spid="_x0000_s1027" style="position:absolute;visibility:visible;mso-wrap-style:square" from="547,366" to="11693,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" strokeweight=".48pt"/>
                <v:line id="Line 3" o:spid="_x0000_s1028" style="position:absolute;visibility:visible;mso-wrap-style:square" from="547,346" to="1169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" strokeweight=".48pt"/>
                <w10:wrap type="topAndBottom" anchorx="page"/>
              </v:group>
            </w:pict>
          </mc:Fallback>
        </mc:AlternateContent>
      </w:r>
    </w:p>
    <w:p w14:paraId="06D5190E" w14:textId="77777777" w:rsidR="00B50FC4" w:rsidRPr="00A84055" w:rsidRDefault="00733BCF">
      <w:pPr>
        <w:pStyle w:val="Heading1"/>
        <w:spacing w:line="248" w:lineRule="exact"/>
        <w:ind w:left="136" w:right="0"/>
        <w:jc w:val="left"/>
      </w:pPr>
      <w:r w:rsidRPr="00A84055">
        <w:t>Course Description:</w:t>
      </w:r>
    </w:p>
    <w:p w14:paraId="382EE4B6" w14:textId="77777777" w:rsidR="00B50FC4" w:rsidRPr="00A84055" w:rsidRDefault="00733BCF">
      <w:pPr>
        <w:spacing w:before="6" w:line="268" w:lineRule="exact"/>
        <w:ind w:left="136"/>
        <w:rPr>
          <w:b/>
          <w:sz w:val="24"/>
          <w:szCs w:val="24"/>
        </w:rPr>
      </w:pPr>
      <w:r w:rsidRPr="00A84055">
        <w:rPr>
          <w:b/>
          <w:sz w:val="24"/>
          <w:szCs w:val="24"/>
        </w:rPr>
        <w:t>PHIL 367/3.0 Jewish Philosophy</w:t>
      </w:r>
    </w:p>
    <w:p w14:paraId="7A08DD8D" w14:textId="77777777" w:rsidR="00B50FC4" w:rsidRPr="00A84055" w:rsidRDefault="00733BCF">
      <w:pPr>
        <w:ind w:left="135" w:right="270"/>
        <w:rPr>
          <w:sz w:val="24"/>
          <w:szCs w:val="24"/>
        </w:rPr>
      </w:pPr>
      <w:r w:rsidRPr="00A84055">
        <w:rPr>
          <w:sz w:val="24"/>
          <w:szCs w:val="24"/>
        </w:rPr>
        <w:t xml:space="preserve">An examination of key Jewish thought from Philo to </w:t>
      </w:r>
      <w:proofErr w:type="spellStart"/>
      <w:r w:rsidRPr="00A84055">
        <w:rPr>
          <w:sz w:val="24"/>
          <w:szCs w:val="24"/>
        </w:rPr>
        <w:t>Fackenheim</w:t>
      </w:r>
      <w:proofErr w:type="spellEnd"/>
      <w:r w:rsidRPr="00A84055">
        <w:rPr>
          <w:sz w:val="24"/>
          <w:szCs w:val="24"/>
        </w:rPr>
        <w:t>, exploring such themes as the relationship between philosophy, literature, law, and religion; developments within Jewish philosophy; non-Jewish influences on Jewish thought and vice-versa. Contributions to contemporary philosophical work such as those in bioethics and postmodernism may also be considered.</w:t>
      </w:r>
    </w:p>
    <w:p w14:paraId="41285658" w14:textId="77777777" w:rsidR="00B50FC4" w:rsidRPr="00A84055" w:rsidRDefault="00B50FC4">
      <w:pPr>
        <w:pStyle w:val="BodyText"/>
        <w:spacing w:before="6"/>
      </w:pPr>
    </w:p>
    <w:p w14:paraId="43854C01" w14:textId="77777777" w:rsidR="00B50FC4" w:rsidRPr="00A84055" w:rsidRDefault="00733BCF">
      <w:pPr>
        <w:ind w:left="135"/>
        <w:rPr>
          <w:sz w:val="24"/>
          <w:szCs w:val="24"/>
        </w:rPr>
      </w:pPr>
      <w:r w:rsidRPr="00A84055">
        <w:rPr>
          <w:sz w:val="24"/>
          <w:szCs w:val="24"/>
        </w:rPr>
        <w:t>LEARNING HOURS 120 (36L;84P).</w:t>
      </w:r>
    </w:p>
    <w:p w14:paraId="6BC19AA0" w14:textId="77777777" w:rsidR="00B50FC4" w:rsidRPr="00A84055" w:rsidRDefault="00733BCF">
      <w:pPr>
        <w:ind w:left="135" w:right="4682"/>
        <w:rPr>
          <w:sz w:val="24"/>
          <w:szCs w:val="24"/>
        </w:rPr>
      </w:pPr>
      <w:r w:rsidRPr="00A84055">
        <w:rPr>
          <w:sz w:val="24"/>
          <w:szCs w:val="24"/>
        </w:rPr>
        <w:t>Prerequisite (6.0 units in PHIL or JWST) or permission of the Department. Course Equivalencies: PHIL267, PHIL367</w:t>
      </w:r>
    </w:p>
    <w:p w14:paraId="7D55EB46" w14:textId="77777777" w:rsidR="00B50FC4" w:rsidRPr="00A84055" w:rsidRDefault="00B50FC4">
      <w:pPr>
        <w:pStyle w:val="BodyText"/>
      </w:pPr>
    </w:p>
    <w:p w14:paraId="642FE612" w14:textId="77777777" w:rsidR="00B50FC4" w:rsidRPr="00A84055" w:rsidRDefault="00B50FC4">
      <w:pPr>
        <w:pStyle w:val="BodyText"/>
        <w:spacing w:before="3"/>
      </w:pPr>
    </w:p>
    <w:p w14:paraId="1C9A344E" w14:textId="69DE0E1A" w:rsidR="00B50FC4" w:rsidRPr="00A84055" w:rsidRDefault="00733BCF">
      <w:pPr>
        <w:pStyle w:val="Heading1"/>
        <w:ind w:left="2666"/>
      </w:pPr>
      <w:r w:rsidRPr="00A84055">
        <w:t xml:space="preserve">Posted: </w:t>
      </w:r>
      <w:r w:rsidR="00A5227F">
        <w:t xml:space="preserve">February </w:t>
      </w:r>
      <w:r w:rsidR="00334CB2">
        <w:t>6</w:t>
      </w:r>
      <w:r w:rsidRPr="00A84055">
        <w:t>, 202</w:t>
      </w:r>
      <w:r w:rsidR="00334CB2">
        <w:t>6</w:t>
      </w:r>
    </w:p>
    <w:sectPr w:rsidR="00B50FC4" w:rsidRPr="00A84055">
      <w:type w:val="continuous"/>
      <w:pgSz w:w="12240" w:h="15840"/>
      <w:pgMar w:top="660" w:right="440" w:bottom="280" w:left="440" w:header="720" w:footer="720" w:gutter="0"/>
      <w:pgBorders w:offsetFrom="page">
        <w:top w:val="double" w:sz="4" w:space="24" w:color="000000"/>
        <w:left w:val="double" w:sz="4" w:space="24" w:color="000000"/>
        <w:bottom w:val="double" w:sz="4" w:space="24" w:color="000000"/>
        <w:right w:val="doub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C4"/>
    <w:rsid w:val="001210ED"/>
    <w:rsid w:val="00334CB2"/>
    <w:rsid w:val="004579EA"/>
    <w:rsid w:val="00733BCF"/>
    <w:rsid w:val="007A3AE1"/>
    <w:rsid w:val="00A5227F"/>
    <w:rsid w:val="00A84055"/>
    <w:rsid w:val="00B50FC4"/>
    <w:rsid w:val="00C872D0"/>
    <w:rsid w:val="00CA03F6"/>
    <w:rsid w:val="00DD2A1B"/>
    <w:rsid w:val="00F04E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0A6E"/>
  <w15:docId w15:val="{6D0F9CBB-6570-462F-B7C3-BE65EAB4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17" w:right="281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33BCF"/>
    <w:rPr>
      <w:color w:val="0000FF"/>
      <w:u w:val="single"/>
    </w:rPr>
  </w:style>
  <w:style w:type="character" w:styleId="UnresolvedMention">
    <w:name w:val="Unresolved Mention"/>
    <w:basedOn w:val="DefaultParagraphFont"/>
    <w:uiPriority w:val="99"/>
    <w:semiHidden/>
    <w:unhideWhenUsed/>
    <w:rsid w:val="00733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queensu.ca/philosophy/" TargetMode="External"/><Relationship Id="rId3" Type="http://schemas.openxmlformats.org/officeDocument/2006/relationships/webSettings" Target="webSettings.xml"/><Relationship Id="rId7" Type="http://schemas.openxmlformats.org/officeDocument/2006/relationships/hyperlink" Target="http://www.queensu.ca/philosoph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phil@queensu.ca" TargetMode="External"/><Relationship Id="rId5" Type="http://schemas.openxmlformats.org/officeDocument/2006/relationships/hyperlink" Target="https://www.queensu.ca/facultyrelations/sites/frowww/files/uploaded_files/PSAC%20Unit%201/Collective%20Agreement/TAs%20TFs%20RAs%20CA%20Renewal%20Agreement%20-%202021-2024%20_Tracked%20Changes.pdf" TargetMode="External"/><Relationship Id="rId10" Type="http://schemas.openxmlformats.org/officeDocument/2006/relationships/theme" Target="theme/theme1.xml"/><Relationship Id="rId4" Type="http://schemas.openxmlformats.org/officeDocument/2006/relationships/hyperlink" Target="mailto:adminphil@queensu.c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Posting</dc:title>
  <dc:creator>Peter Hodson</dc:creator>
  <cp:lastModifiedBy>Roda Mendoza</cp:lastModifiedBy>
  <cp:revision>2</cp:revision>
  <dcterms:created xsi:type="dcterms:W3CDTF">2026-02-06T16:10:00Z</dcterms:created>
  <dcterms:modified xsi:type="dcterms:W3CDTF">2026-02-06T16:10:00Z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Acrobat PDFMaker 20 for Word</vt:lpwstr>
  </property>
  <property fmtid="{D5CDD505-2E9C-101B-9397-08002B2CF9AE}" pid="4" name="LastSaved">
    <vt:filetime>2023-04-24T00:00:00Z</vt:filetime>
  </property>
</Properties>
</file>