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01C23" w14:textId="77777777" w:rsidR="00B6339F" w:rsidRDefault="00B6339F" w:rsidP="00B6339F">
      <w:pPr>
        <w:pStyle w:val="Heading1"/>
      </w:pPr>
      <w:bookmarkStart w:id="0" w:name="_Toc46847847"/>
      <w:r>
        <w:t>Guidelines for Remote Proctoring Tools</w:t>
      </w:r>
      <w:bookmarkEnd w:id="0"/>
    </w:p>
    <w:p w14:paraId="1DB42E3A" w14:textId="21C51E9F" w:rsidR="00B6339F" w:rsidRPr="00CC0F69" w:rsidRDefault="00C96CF4" w:rsidP="00B6339F">
      <w:pPr>
        <w:spacing w:after="240" w:line="240" w:lineRule="auto"/>
        <w:jc w:val="center"/>
        <w:outlineLvl w:val="1"/>
        <w:rPr>
          <w:rFonts w:ascii="Palatino Linotype" w:eastAsia="Times New Roman" w:hAnsi="Palatino Linotype" w:cs="Lucida Sans Unicode"/>
          <w:b/>
          <w:bCs/>
          <w:color w:val="767171"/>
          <w:spacing w:val="-12"/>
          <w:sz w:val="36"/>
          <w:szCs w:val="32"/>
        </w:rPr>
      </w:pPr>
      <w:r>
        <w:rPr>
          <w:rFonts w:ascii="Palatino Linotype" w:eastAsia="Times New Roman" w:hAnsi="Palatino Linotype" w:cs="Lucida Sans Unicode"/>
          <w:b/>
          <w:bCs/>
          <w:color w:val="767171"/>
          <w:spacing w:val="-12"/>
          <w:sz w:val="36"/>
          <w:szCs w:val="32"/>
        </w:rPr>
        <w:t xml:space="preserve">Remote Proctoring </w:t>
      </w:r>
      <w:bookmarkStart w:id="1" w:name="_GoBack"/>
      <w:bookmarkEnd w:id="1"/>
      <w:r w:rsidR="00B6339F">
        <w:rPr>
          <w:rFonts w:ascii="Palatino Linotype" w:eastAsia="Times New Roman" w:hAnsi="Palatino Linotype" w:cs="Lucida Sans Unicode"/>
          <w:b/>
          <w:bCs/>
          <w:color w:val="767171"/>
          <w:spacing w:val="-12"/>
          <w:sz w:val="36"/>
          <w:szCs w:val="32"/>
        </w:rPr>
        <w:t>Syllabus Statements</w:t>
      </w:r>
    </w:p>
    <w:p w14:paraId="245E33CD" w14:textId="77777777" w:rsidR="00B6339F" w:rsidRPr="00C96CF4" w:rsidRDefault="00B6339F" w:rsidP="00B6339F">
      <w:pPr>
        <w:spacing w:after="0" w:line="240" w:lineRule="auto"/>
        <w:rPr>
          <w:rFonts w:ascii="Palatino Linotype" w:hAnsi="Palatino Linotype"/>
          <w:b/>
          <w:iCs/>
          <w:sz w:val="24"/>
          <w:szCs w:val="24"/>
        </w:rPr>
      </w:pPr>
      <w:r w:rsidRPr="00C96CF4">
        <w:rPr>
          <w:rFonts w:ascii="Palatino Linotype" w:hAnsi="Palatino Linotype"/>
          <w:b/>
          <w:iCs/>
          <w:sz w:val="24"/>
          <w:szCs w:val="24"/>
        </w:rPr>
        <w:t>Include this text in the course syllabus if a remote proctoring service will be used in this course:</w:t>
      </w:r>
    </w:p>
    <w:p w14:paraId="4CF5F2F3" w14:textId="77777777" w:rsidR="00B6339F" w:rsidRPr="00B6339F" w:rsidRDefault="00B6339F" w:rsidP="00B6339F">
      <w:pPr>
        <w:spacing w:after="0" w:line="240" w:lineRule="auto"/>
        <w:rPr>
          <w:rFonts w:ascii="Palatino Linotype" w:hAnsi="Palatino Linotype" w:cstheme="minorHAnsi"/>
          <w:b/>
          <w:bCs/>
          <w:sz w:val="24"/>
          <w:szCs w:val="24"/>
        </w:rPr>
      </w:pPr>
    </w:p>
    <w:p w14:paraId="127625F4" w14:textId="77777777" w:rsidR="00B6339F" w:rsidRPr="00B6339F" w:rsidRDefault="00B6339F" w:rsidP="00B6339F">
      <w:pPr>
        <w:spacing w:after="0" w:line="240" w:lineRule="auto"/>
        <w:rPr>
          <w:rFonts w:ascii="Palatino Linotype" w:hAnsi="Palatino Linotype"/>
          <w:b/>
          <w:bCs/>
          <w:sz w:val="32"/>
          <w:szCs w:val="24"/>
        </w:rPr>
      </w:pPr>
      <w:r w:rsidRPr="00B6339F">
        <w:rPr>
          <w:rFonts w:ascii="Palatino Linotype" w:hAnsi="Palatino Linotype"/>
          <w:b/>
          <w:bCs/>
          <w:sz w:val="32"/>
          <w:szCs w:val="24"/>
        </w:rPr>
        <w:t>Remote Proctoring</w:t>
      </w:r>
    </w:p>
    <w:p w14:paraId="599AB4AA" w14:textId="77777777" w:rsidR="00B6339F" w:rsidRPr="00B6339F" w:rsidRDefault="00B6339F" w:rsidP="00B6339F">
      <w:pPr>
        <w:spacing w:after="0" w:line="240" w:lineRule="auto"/>
        <w:rPr>
          <w:rFonts w:ascii="Palatino Linotype" w:hAnsi="Palatino Linotype"/>
          <w:iCs/>
          <w:sz w:val="24"/>
          <w:szCs w:val="24"/>
        </w:rPr>
      </w:pPr>
      <w:r w:rsidRPr="00B6339F">
        <w:rPr>
          <w:rFonts w:ascii="Palatino Linotype" w:hAnsi="Palatino Linotype"/>
          <w:iCs/>
          <w:sz w:val="24"/>
          <w:szCs w:val="24"/>
        </w:rPr>
        <w:t>The final exam and some tests/quizzes in this course will use remote proctoring provided by a third-party, cloud-based service that enables the completion of a proctored exam or test from an off-campus location, through onQ or Elentra.  This online proctoring solution was chosen as part of the approach to maintaining academic integrity in online assessment.  Precise details about how remote proctoring will be used in this course can be found in the “Getting Started with Remote Proctoring” content module in onQ or will be provided by the instructor.</w:t>
      </w:r>
    </w:p>
    <w:p w14:paraId="1F11D259" w14:textId="77777777" w:rsidR="00B6339F" w:rsidRPr="00B6339F" w:rsidRDefault="00B6339F" w:rsidP="00B6339F">
      <w:pPr>
        <w:spacing w:after="0" w:line="240" w:lineRule="auto"/>
        <w:rPr>
          <w:rFonts w:ascii="Palatino Linotype" w:hAnsi="Palatino Linotype"/>
          <w:iCs/>
          <w:sz w:val="24"/>
          <w:szCs w:val="24"/>
        </w:rPr>
      </w:pPr>
    </w:p>
    <w:p w14:paraId="09BF6C17" w14:textId="77777777" w:rsidR="00B6339F" w:rsidRPr="00B6339F" w:rsidRDefault="00B6339F" w:rsidP="00B6339F">
      <w:pPr>
        <w:spacing w:after="0" w:line="240" w:lineRule="auto"/>
        <w:rPr>
          <w:rFonts w:ascii="Palatino Linotype" w:hAnsi="Palatino Linotype"/>
          <w:iCs/>
          <w:sz w:val="24"/>
          <w:szCs w:val="24"/>
        </w:rPr>
      </w:pPr>
      <w:r w:rsidRPr="00B6339F">
        <w:rPr>
          <w:rFonts w:ascii="Palatino Linotype" w:hAnsi="Palatino Linotype"/>
          <w:iCs/>
          <w:sz w:val="24"/>
          <w:szCs w:val="24"/>
        </w:rPr>
        <w:t>When writing tests/exams using remote proctoring, you are connecting to the third-party service.  Queen’s has conducted a privacy and security review of the services in accordance with Ontario’s privacy legislation.</w:t>
      </w:r>
    </w:p>
    <w:p w14:paraId="0FA253F9" w14:textId="77777777" w:rsidR="00B6339F" w:rsidRPr="00B6339F" w:rsidRDefault="00B6339F" w:rsidP="00B6339F">
      <w:pPr>
        <w:spacing w:after="0" w:line="240" w:lineRule="auto"/>
        <w:rPr>
          <w:rFonts w:ascii="Palatino Linotype" w:hAnsi="Palatino Linotype"/>
          <w:iCs/>
          <w:sz w:val="24"/>
          <w:szCs w:val="24"/>
        </w:rPr>
      </w:pPr>
    </w:p>
    <w:p w14:paraId="617C31F9" w14:textId="77777777" w:rsidR="00B6339F" w:rsidRPr="00B6339F" w:rsidRDefault="00B6339F" w:rsidP="00B6339F">
      <w:pPr>
        <w:spacing w:after="0" w:line="240" w:lineRule="auto"/>
        <w:rPr>
          <w:rFonts w:ascii="Palatino Linotype" w:hAnsi="Palatino Linotype"/>
          <w:iCs/>
          <w:sz w:val="24"/>
          <w:szCs w:val="24"/>
        </w:rPr>
      </w:pPr>
      <w:r w:rsidRPr="00B6339F">
        <w:rPr>
          <w:rFonts w:ascii="Palatino Linotype" w:hAnsi="Palatino Linotype"/>
          <w:iCs/>
          <w:sz w:val="24"/>
          <w:szCs w:val="24"/>
        </w:rPr>
        <w:t>You should also take measures yourself to protect your information by keeping your NetID password and challenge questions private, closing all applications prior to starting an exam/test, and ensuring your device is updated and safeguarded against malware.</w:t>
      </w:r>
    </w:p>
    <w:p w14:paraId="74961856" w14:textId="77777777" w:rsidR="00B6339F" w:rsidRPr="00B6339F" w:rsidRDefault="00B6339F" w:rsidP="00B6339F">
      <w:pPr>
        <w:spacing w:after="0" w:line="240" w:lineRule="auto"/>
        <w:rPr>
          <w:rFonts w:ascii="Palatino Linotype" w:hAnsi="Palatino Linotype"/>
          <w:iCs/>
          <w:sz w:val="24"/>
          <w:szCs w:val="24"/>
        </w:rPr>
      </w:pPr>
    </w:p>
    <w:p w14:paraId="3D309740" w14:textId="77777777" w:rsidR="00B6339F" w:rsidRPr="00B6339F" w:rsidRDefault="00B6339F" w:rsidP="00B6339F">
      <w:pPr>
        <w:spacing w:after="0" w:line="240" w:lineRule="auto"/>
        <w:rPr>
          <w:rFonts w:ascii="Palatino Linotype" w:hAnsi="Palatino Linotype"/>
          <w:iCs/>
          <w:sz w:val="24"/>
          <w:szCs w:val="24"/>
        </w:rPr>
      </w:pPr>
      <w:r w:rsidRPr="00B6339F">
        <w:rPr>
          <w:rFonts w:ascii="Palatino Linotype" w:hAnsi="Palatino Linotype"/>
          <w:iCs/>
          <w:sz w:val="24"/>
          <w:szCs w:val="24"/>
        </w:rPr>
        <w:t>For more information about remote proctoring, see the Student FAQs on the OUR Exams resource page for remote proctoring:</w:t>
      </w:r>
    </w:p>
    <w:p w14:paraId="2E1C335D" w14:textId="2E4389E5" w:rsidR="00F73531" w:rsidRDefault="00C96CF4" w:rsidP="00C96CF4">
      <w:pPr>
        <w:spacing w:after="0" w:line="240" w:lineRule="auto"/>
        <w:rPr>
          <w:rFonts w:ascii="Palatino Linotype" w:hAnsi="Palatino Linotype"/>
          <w:iCs/>
          <w:sz w:val="24"/>
          <w:szCs w:val="24"/>
        </w:rPr>
      </w:pPr>
      <w:hyperlink r:id="rId10" w:history="1">
        <w:r w:rsidR="00B6339F" w:rsidRPr="00B6339F">
          <w:rPr>
            <w:rStyle w:val="Hyperlink"/>
            <w:rFonts w:ascii="Palatino Linotype" w:hAnsi="Palatino Linotype"/>
            <w:sz w:val="24"/>
            <w:szCs w:val="24"/>
          </w:rPr>
          <w:t>http://www.queensu.ca/registrar/students/examinations/exams-office-services/remote-proctoring</w:t>
        </w:r>
      </w:hyperlink>
    </w:p>
    <w:p w14:paraId="700DD068" w14:textId="0F257784" w:rsidR="00C96CF4" w:rsidRDefault="00C96CF4" w:rsidP="00C96CF4">
      <w:pPr>
        <w:spacing w:after="0" w:line="240" w:lineRule="auto"/>
        <w:rPr>
          <w:rFonts w:ascii="Palatino Linotype" w:hAnsi="Palatino Linotype"/>
          <w:iCs/>
          <w:sz w:val="24"/>
          <w:szCs w:val="24"/>
        </w:rPr>
      </w:pPr>
    </w:p>
    <w:p w14:paraId="2B66C1E5" w14:textId="5AEE92FF" w:rsidR="00C96CF4" w:rsidRDefault="00C96CF4" w:rsidP="00C96CF4">
      <w:pPr>
        <w:spacing w:after="0" w:line="240" w:lineRule="auto"/>
        <w:rPr>
          <w:rFonts w:ascii="Palatino Linotype" w:hAnsi="Palatino Linotype"/>
          <w:b/>
          <w:iCs/>
          <w:sz w:val="24"/>
          <w:szCs w:val="24"/>
        </w:rPr>
      </w:pPr>
      <w:r>
        <w:rPr>
          <w:rFonts w:ascii="Palatino Linotype" w:hAnsi="Palatino Linotype"/>
          <w:b/>
          <w:iCs/>
          <w:sz w:val="24"/>
          <w:szCs w:val="24"/>
        </w:rPr>
        <w:t>Include the following statement in the course syllabus if you plan to record your synchronous (live) classes or meetings and make the recordings available to students in your class afterwards:</w:t>
      </w:r>
    </w:p>
    <w:p w14:paraId="0D8A298A" w14:textId="507F9D48" w:rsidR="00C96CF4" w:rsidRDefault="00C96CF4" w:rsidP="00C96CF4">
      <w:pPr>
        <w:spacing w:after="0" w:line="240" w:lineRule="auto"/>
        <w:rPr>
          <w:rFonts w:ascii="Palatino Linotype" w:hAnsi="Palatino Linotype"/>
          <w:b/>
          <w:iCs/>
          <w:sz w:val="24"/>
          <w:szCs w:val="24"/>
        </w:rPr>
      </w:pPr>
    </w:p>
    <w:p w14:paraId="4AC1A4D4" w14:textId="68D9B511" w:rsidR="00C96CF4" w:rsidRDefault="00C96CF4" w:rsidP="00C96CF4">
      <w:pPr>
        <w:spacing w:after="0" w:line="240" w:lineRule="auto"/>
        <w:rPr>
          <w:rFonts w:ascii="Palatino Linotype" w:hAnsi="Palatino Linotype"/>
          <w:b/>
          <w:iCs/>
          <w:sz w:val="32"/>
          <w:szCs w:val="24"/>
        </w:rPr>
      </w:pPr>
      <w:r>
        <w:rPr>
          <w:rFonts w:ascii="Palatino Linotype" w:hAnsi="Palatino Linotype"/>
          <w:b/>
          <w:iCs/>
          <w:sz w:val="32"/>
          <w:szCs w:val="24"/>
        </w:rPr>
        <w:t>Recording Synchronous (Live) Classes</w:t>
      </w:r>
    </w:p>
    <w:p w14:paraId="637D3339" w14:textId="77777777" w:rsidR="00C96CF4" w:rsidRPr="00C96CF4" w:rsidRDefault="00C96CF4" w:rsidP="00C96CF4">
      <w:pPr>
        <w:spacing w:after="0" w:line="240" w:lineRule="auto"/>
        <w:rPr>
          <w:rFonts w:ascii="Palatino Linotype" w:hAnsi="Palatino Linotype"/>
          <w:iCs/>
          <w:sz w:val="24"/>
          <w:szCs w:val="24"/>
        </w:rPr>
      </w:pPr>
      <w:r w:rsidRPr="00C96CF4">
        <w:rPr>
          <w:rFonts w:ascii="Palatino Linotype" w:hAnsi="Palatino Linotype"/>
          <w:iCs/>
          <w:sz w:val="24"/>
          <w:szCs w:val="24"/>
        </w:rPr>
        <w:t xml:space="preserve">Synchronous (live) classes will be delivered in this course through a video conferencing platform supported by the University [MS Teams, Zoom].  Steps have been taken by the University to configure these platforms in a secure manner.  Classes will be recorded </w:t>
      </w:r>
      <w:r w:rsidRPr="00C96CF4">
        <w:rPr>
          <w:rFonts w:ascii="Palatino Linotype" w:hAnsi="Palatino Linotype"/>
          <w:iCs/>
          <w:sz w:val="24"/>
          <w:szCs w:val="24"/>
        </w:rPr>
        <w:lastRenderedPageBreak/>
        <w:t>with video and audio (and in some cases transcription) and will be made available to students in the course for the duration of the term.  The recordings may capture your name, image or voice through the video and audio recordings.  By attending these live classes, you are consenting to the collection of this information for the purposes of administering the class and associated coursework.  If you are concerned about the collection of your name and other personal information in the class, please contact the course instructor to identify possible alternatives.</w:t>
      </w:r>
    </w:p>
    <w:p w14:paraId="5522EDCB" w14:textId="77777777" w:rsidR="00C96CF4" w:rsidRPr="00C96CF4" w:rsidRDefault="00C96CF4" w:rsidP="00C96CF4">
      <w:pPr>
        <w:spacing w:after="0" w:line="240" w:lineRule="auto"/>
        <w:rPr>
          <w:rFonts w:ascii="Palatino Linotype" w:hAnsi="Palatino Linotype"/>
          <w:iCs/>
          <w:sz w:val="24"/>
          <w:szCs w:val="24"/>
        </w:rPr>
      </w:pPr>
    </w:p>
    <w:p w14:paraId="380967A7" w14:textId="77777777" w:rsidR="00C96CF4" w:rsidRPr="00C96CF4" w:rsidRDefault="00C96CF4" w:rsidP="00C96CF4">
      <w:pPr>
        <w:spacing w:after="0" w:line="240" w:lineRule="auto"/>
        <w:rPr>
          <w:rFonts w:ascii="Palatino Linotype" w:hAnsi="Palatino Linotype"/>
          <w:iCs/>
          <w:sz w:val="24"/>
          <w:szCs w:val="24"/>
        </w:rPr>
      </w:pPr>
      <w:r w:rsidRPr="00C96CF4">
        <w:rPr>
          <w:rFonts w:ascii="Palatino Linotype" w:hAnsi="Palatino Linotype"/>
          <w:iCs/>
          <w:sz w:val="24"/>
          <w:szCs w:val="24"/>
        </w:rPr>
        <w:t>To learn more about how your personal information is collected, used and disclosed by Queen’s University, please see the general </w:t>
      </w:r>
      <w:hyperlink r:id="rId11" w:history="1">
        <w:r w:rsidRPr="00C96CF4">
          <w:rPr>
            <w:rStyle w:val="Hyperlink"/>
            <w:rFonts w:ascii="Palatino Linotype" w:hAnsi="Palatino Linotype"/>
            <w:iCs/>
            <w:sz w:val="24"/>
            <w:szCs w:val="24"/>
          </w:rPr>
          <w:t>Notice of Collection, Use and Disclosure of Personal Information</w:t>
        </w:r>
      </w:hyperlink>
      <w:r w:rsidRPr="00C96CF4">
        <w:rPr>
          <w:rFonts w:ascii="Palatino Linotype" w:hAnsi="Palatino Linotype"/>
          <w:iCs/>
          <w:sz w:val="24"/>
          <w:szCs w:val="24"/>
        </w:rPr>
        <w:t>.</w:t>
      </w:r>
    </w:p>
    <w:p w14:paraId="0304351B" w14:textId="77777777" w:rsidR="00C96CF4" w:rsidRPr="00C96CF4" w:rsidRDefault="00C96CF4" w:rsidP="00C96CF4">
      <w:pPr>
        <w:spacing w:after="0" w:line="240" w:lineRule="auto"/>
        <w:rPr>
          <w:rFonts w:ascii="Palatino Linotype" w:hAnsi="Palatino Linotype"/>
          <w:iCs/>
          <w:sz w:val="24"/>
          <w:szCs w:val="24"/>
        </w:rPr>
      </w:pPr>
    </w:p>
    <w:sectPr w:rsidR="00C96CF4" w:rsidRPr="00C96CF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102A2" w14:textId="77777777" w:rsidR="00000000" w:rsidRDefault="00C96CF4">
      <w:pPr>
        <w:spacing w:after="0" w:line="240" w:lineRule="auto"/>
      </w:pPr>
      <w:r>
        <w:separator/>
      </w:r>
    </w:p>
  </w:endnote>
  <w:endnote w:type="continuationSeparator" w:id="0">
    <w:p w14:paraId="1A0BFEEA" w14:textId="77777777" w:rsidR="00000000" w:rsidRDefault="00C96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8ABED" w14:textId="77777777" w:rsidR="00F72F10" w:rsidRDefault="00C96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0DE1" w14:textId="77777777" w:rsidR="00F72F10" w:rsidRDefault="00C96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FC23" w14:textId="77777777" w:rsidR="00F72F10" w:rsidRDefault="00C96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A81F9" w14:textId="77777777" w:rsidR="00000000" w:rsidRDefault="00C96CF4">
      <w:pPr>
        <w:spacing w:after="0" w:line="240" w:lineRule="auto"/>
      </w:pPr>
      <w:r>
        <w:separator/>
      </w:r>
    </w:p>
  </w:footnote>
  <w:footnote w:type="continuationSeparator" w:id="0">
    <w:p w14:paraId="0E3F7E5F" w14:textId="77777777" w:rsidR="00000000" w:rsidRDefault="00C96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8B109" w14:textId="77777777" w:rsidR="00F72F10" w:rsidRDefault="00C96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26AD" w14:textId="77777777" w:rsidR="00F72F10" w:rsidRDefault="00C96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173D" w14:textId="77777777" w:rsidR="00F72F10" w:rsidRDefault="00C96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1CAA"/>
    <w:multiLevelType w:val="hybridMultilevel"/>
    <w:tmpl w:val="76E2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821B30"/>
    <w:multiLevelType w:val="hybridMultilevel"/>
    <w:tmpl w:val="8372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718B6"/>
    <w:multiLevelType w:val="hybridMultilevel"/>
    <w:tmpl w:val="58006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4409B7"/>
    <w:multiLevelType w:val="hybridMultilevel"/>
    <w:tmpl w:val="C10A4272"/>
    <w:lvl w:ilvl="0" w:tplc="79D2CDE6">
      <w:start w:val="1"/>
      <w:numFmt w:val="bullet"/>
      <w:lvlText w:val=""/>
      <w:lvlJc w:val="left"/>
      <w:pPr>
        <w:ind w:left="720" w:hanging="360"/>
      </w:pPr>
      <w:rPr>
        <w:rFonts w:ascii="Symbol" w:hAnsi="Symbol" w:hint="default"/>
      </w:rPr>
    </w:lvl>
    <w:lvl w:ilvl="1" w:tplc="8F983C04">
      <w:start w:val="1"/>
      <w:numFmt w:val="bullet"/>
      <w:lvlText w:val="o"/>
      <w:lvlJc w:val="left"/>
      <w:pPr>
        <w:ind w:left="1440" w:hanging="360"/>
      </w:pPr>
      <w:rPr>
        <w:rFonts w:ascii="Courier New" w:hAnsi="Courier New" w:hint="default"/>
      </w:rPr>
    </w:lvl>
    <w:lvl w:ilvl="2" w:tplc="B5B4621A">
      <w:start w:val="1"/>
      <w:numFmt w:val="bullet"/>
      <w:lvlText w:val=""/>
      <w:lvlJc w:val="left"/>
      <w:pPr>
        <w:ind w:left="2160" w:hanging="360"/>
      </w:pPr>
      <w:rPr>
        <w:rFonts w:ascii="Wingdings" w:hAnsi="Wingdings" w:hint="default"/>
      </w:rPr>
    </w:lvl>
    <w:lvl w:ilvl="3" w:tplc="FAA635D8">
      <w:start w:val="1"/>
      <w:numFmt w:val="bullet"/>
      <w:lvlText w:val=""/>
      <w:lvlJc w:val="left"/>
      <w:pPr>
        <w:ind w:left="2880" w:hanging="360"/>
      </w:pPr>
      <w:rPr>
        <w:rFonts w:ascii="Symbol" w:hAnsi="Symbol" w:hint="default"/>
      </w:rPr>
    </w:lvl>
    <w:lvl w:ilvl="4" w:tplc="1DDABA9A">
      <w:start w:val="1"/>
      <w:numFmt w:val="bullet"/>
      <w:lvlText w:val="o"/>
      <w:lvlJc w:val="left"/>
      <w:pPr>
        <w:ind w:left="3600" w:hanging="360"/>
      </w:pPr>
      <w:rPr>
        <w:rFonts w:ascii="Courier New" w:hAnsi="Courier New" w:hint="default"/>
      </w:rPr>
    </w:lvl>
    <w:lvl w:ilvl="5" w:tplc="20EAF520">
      <w:start w:val="1"/>
      <w:numFmt w:val="bullet"/>
      <w:lvlText w:val=""/>
      <w:lvlJc w:val="left"/>
      <w:pPr>
        <w:ind w:left="4320" w:hanging="360"/>
      </w:pPr>
      <w:rPr>
        <w:rFonts w:ascii="Wingdings" w:hAnsi="Wingdings" w:hint="default"/>
      </w:rPr>
    </w:lvl>
    <w:lvl w:ilvl="6" w:tplc="6E08B654">
      <w:start w:val="1"/>
      <w:numFmt w:val="bullet"/>
      <w:lvlText w:val=""/>
      <w:lvlJc w:val="left"/>
      <w:pPr>
        <w:ind w:left="5040" w:hanging="360"/>
      </w:pPr>
      <w:rPr>
        <w:rFonts w:ascii="Symbol" w:hAnsi="Symbol" w:hint="default"/>
      </w:rPr>
    </w:lvl>
    <w:lvl w:ilvl="7" w:tplc="65981978">
      <w:start w:val="1"/>
      <w:numFmt w:val="bullet"/>
      <w:lvlText w:val="o"/>
      <w:lvlJc w:val="left"/>
      <w:pPr>
        <w:ind w:left="5760" w:hanging="360"/>
      </w:pPr>
      <w:rPr>
        <w:rFonts w:ascii="Courier New" w:hAnsi="Courier New" w:hint="default"/>
      </w:rPr>
    </w:lvl>
    <w:lvl w:ilvl="8" w:tplc="8E70CC44">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9F"/>
    <w:rsid w:val="00043754"/>
    <w:rsid w:val="009E4005"/>
    <w:rsid w:val="00B6339F"/>
    <w:rsid w:val="00C9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F788"/>
  <w15:chartTrackingRefBased/>
  <w15:docId w15:val="{86253876-2C4C-497D-93A7-24774FF8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39F"/>
  </w:style>
  <w:style w:type="paragraph" w:styleId="Heading1">
    <w:name w:val="heading 1"/>
    <w:basedOn w:val="Normal"/>
    <w:next w:val="Normal"/>
    <w:link w:val="Heading1Char"/>
    <w:uiPriority w:val="9"/>
    <w:qFormat/>
    <w:rsid w:val="00B6339F"/>
    <w:pPr>
      <w:spacing w:after="240" w:line="240" w:lineRule="auto"/>
      <w:jc w:val="center"/>
      <w:outlineLvl w:val="0"/>
    </w:pPr>
    <w:rPr>
      <w:rFonts w:ascii="Palatino Linotype" w:eastAsia="Times New Roman" w:hAnsi="Palatino Linotype" w:cs="Lucida Sans Unicode"/>
      <w:b/>
      <w:bCs/>
      <w:color w:val="11335D"/>
      <w:spacing w:val="-12"/>
      <w:sz w:val="36"/>
      <w:szCs w:val="3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39F"/>
    <w:rPr>
      <w:rFonts w:ascii="Palatino Linotype" w:eastAsia="Times New Roman" w:hAnsi="Palatino Linotype" w:cs="Lucida Sans Unicode"/>
      <w:b/>
      <w:bCs/>
      <w:color w:val="11335D"/>
      <w:spacing w:val="-12"/>
      <w:sz w:val="36"/>
      <w:szCs w:val="38"/>
    </w:rPr>
  </w:style>
  <w:style w:type="paragraph" w:styleId="ListParagraph">
    <w:name w:val="List Paragraph"/>
    <w:basedOn w:val="Normal"/>
    <w:uiPriority w:val="34"/>
    <w:qFormat/>
    <w:rsid w:val="00B6339F"/>
    <w:pPr>
      <w:ind w:left="720"/>
      <w:contextualSpacing/>
    </w:pPr>
  </w:style>
  <w:style w:type="paragraph" w:styleId="Header">
    <w:name w:val="header"/>
    <w:basedOn w:val="Normal"/>
    <w:link w:val="HeaderChar"/>
    <w:uiPriority w:val="99"/>
    <w:unhideWhenUsed/>
    <w:rsid w:val="00B63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39F"/>
  </w:style>
  <w:style w:type="paragraph" w:styleId="Footer">
    <w:name w:val="footer"/>
    <w:basedOn w:val="Normal"/>
    <w:link w:val="FooterChar"/>
    <w:uiPriority w:val="99"/>
    <w:unhideWhenUsed/>
    <w:rsid w:val="00B63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39F"/>
  </w:style>
  <w:style w:type="character" w:styleId="Hyperlink">
    <w:name w:val="Hyperlink"/>
    <w:basedOn w:val="DefaultParagraphFont"/>
    <w:uiPriority w:val="99"/>
    <w:unhideWhenUsed/>
    <w:rsid w:val="00B6339F"/>
    <w:rPr>
      <w:color w:val="0563C1"/>
      <w:u w:val="single"/>
    </w:rPr>
  </w:style>
  <w:style w:type="character" w:styleId="Strong">
    <w:name w:val="Strong"/>
    <w:basedOn w:val="DefaultParagraphFont"/>
    <w:uiPriority w:val="22"/>
    <w:qFormat/>
    <w:rsid w:val="00B63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eensu.ca/accessandprivacy/privacy/notice-collec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queensu.ca/registrar/students/examinations/exams-office-services/remote-proctor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C2E5242E5FB429DE6632DAB51B58C" ma:contentTypeVersion="7" ma:contentTypeDescription="Create a new document." ma:contentTypeScope="" ma:versionID="8c0eafa4f1826d7b3cadb6ea4575eb38">
  <xsd:schema xmlns:xsd="http://www.w3.org/2001/XMLSchema" xmlns:xs="http://www.w3.org/2001/XMLSchema" xmlns:p="http://schemas.microsoft.com/office/2006/metadata/properties" xmlns:ns3="6408ec7e-4b0b-44b2-ac7a-0109450f5fa2" xmlns:ns4="5340b0e0-3666-44e7-a7fc-c18e67762e46" targetNamespace="http://schemas.microsoft.com/office/2006/metadata/properties" ma:root="true" ma:fieldsID="091e24209c5b98ae20b08e2786dda547" ns3:_="" ns4:_="">
    <xsd:import namespace="6408ec7e-4b0b-44b2-ac7a-0109450f5fa2"/>
    <xsd:import namespace="5340b0e0-3666-44e7-a7fc-c18e67762e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8ec7e-4b0b-44b2-ac7a-0109450f5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0b0e0-3666-44e7-a7fc-c18e67762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268BE-EE7F-4B48-8563-78ADCF872197}">
  <ds:schemaRefs>
    <ds:schemaRef ds:uri="http://schemas.microsoft.com/sharepoint/v3/contenttype/forms"/>
  </ds:schemaRefs>
</ds:datastoreItem>
</file>

<file path=customXml/itemProps2.xml><?xml version="1.0" encoding="utf-8"?>
<ds:datastoreItem xmlns:ds="http://schemas.openxmlformats.org/officeDocument/2006/customXml" ds:itemID="{65452D98-B4EA-48B9-A3C3-1001F17F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8ec7e-4b0b-44b2-ac7a-0109450f5fa2"/>
    <ds:schemaRef ds:uri="5340b0e0-3666-44e7-a7fc-c18e67762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8C9A6-3A74-46BA-B9E0-32B3EA6859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40b0e0-3666-44e7-a7fc-c18e67762e46"/>
    <ds:schemaRef ds:uri="6408ec7e-4b0b-44b2-ac7a-0109450f5f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2439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Kairee Kirkwood</dc:creator>
  <cp:keywords/>
  <dc:description/>
  <cp:lastModifiedBy>Kairee Kirkwood</cp:lastModifiedBy>
  <cp:revision>2</cp:revision>
  <dcterms:created xsi:type="dcterms:W3CDTF">2020-08-25T00:16:00Z</dcterms:created>
  <dcterms:modified xsi:type="dcterms:W3CDTF">2020-09-23T21:22:00Z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0x010100395C2E5242E5FB429DE6632DAB51B58C</vt:lpwstr>
  </property>
</Properties>
</file>