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C534F" w14:textId="58C082B3" w:rsidR="00A507D2" w:rsidRDefault="00A507D2" w:rsidP="00CA53DB">
      <w:pPr>
        <w:jc w:val="center"/>
        <w:rPr>
          <w:rFonts w:ascii="Segoe UI" w:hAnsi="Segoe UI" w:cs="Segoe UI"/>
          <w:b/>
        </w:rPr>
      </w:pPr>
      <w:r>
        <w:rPr>
          <w:rFonts w:ascii="Segoe UI" w:hAnsi="Segoe UI" w:cs="Segoe UI"/>
          <w:b/>
        </w:rPr>
        <w:t>DIRECTED</w:t>
      </w:r>
      <w:r w:rsidR="00F65612" w:rsidRPr="00F65612">
        <w:rPr>
          <w:rFonts w:ascii="Segoe UI" w:hAnsi="Segoe UI" w:cs="Segoe UI"/>
          <w:b/>
        </w:rPr>
        <w:t xml:space="preserve"> </w:t>
      </w:r>
      <w:r w:rsidR="00F65612">
        <w:rPr>
          <w:rFonts w:ascii="Segoe UI" w:hAnsi="Segoe UI" w:cs="Segoe UI"/>
          <w:b/>
        </w:rPr>
        <w:t>SPECIAL</w:t>
      </w:r>
      <w:r>
        <w:rPr>
          <w:rFonts w:ascii="Segoe UI" w:hAnsi="Segoe UI" w:cs="Segoe UI"/>
          <w:b/>
        </w:rPr>
        <w:t xml:space="preserve"> APPLIED PROJECT IN PSYCHOLOGY</w:t>
      </w:r>
    </w:p>
    <w:p w14:paraId="65D83DD0" w14:textId="494BB505" w:rsidR="00CA53DB" w:rsidRPr="003149D6" w:rsidRDefault="00CA53DB" w:rsidP="00CA53DB">
      <w:pPr>
        <w:jc w:val="center"/>
        <w:rPr>
          <w:rFonts w:ascii="Segoe UI" w:hAnsi="Segoe UI" w:cs="Segoe UI"/>
          <w:b/>
        </w:rPr>
      </w:pPr>
      <w:r w:rsidRPr="003149D6">
        <w:rPr>
          <w:rFonts w:ascii="Segoe UI" w:hAnsi="Segoe UI" w:cs="Segoe UI"/>
          <w:b/>
        </w:rPr>
        <w:t>COURSE GUIDELINES</w:t>
      </w:r>
    </w:p>
    <w:p w14:paraId="68FCDDA6" w14:textId="3AA97310" w:rsidR="00CA53DB" w:rsidRPr="00CA53DB" w:rsidRDefault="004539C6" w:rsidP="00CA53DB">
      <w:pPr>
        <w:rPr>
          <w:rFonts w:ascii="Segoe UI" w:hAnsi="Segoe UI" w:cs="Segoe UI"/>
          <w:sz w:val="21"/>
          <w:szCs w:val="21"/>
        </w:rPr>
      </w:pPr>
      <w:r>
        <w:rPr>
          <w:rFonts w:ascii="Open Sans" w:hAnsi="Open Sans" w:cs="Open Sans"/>
          <w:sz w:val="20"/>
          <w:szCs w:val="20"/>
        </w:rPr>
        <w:br/>
      </w:r>
      <w:r w:rsidR="00CA53DB" w:rsidRPr="00CA53DB">
        <w:rPr>
          <w:rFonts w:ascii="Segoe UI" w:hAnsi="Segoe UI" w:cs="Segoe UI"/>
          <w:sz w:val="21"/>
          <w:szCs w:val="21"/>
        </w:rPr>
        <w:t xml:space="preserve">The following guidelines are intended for all </w:t>
      </w:r>
      <w:r w:rsidR="00A507D2">
        <w:rPr>
          <w:rFonts w:ascii="Segoe UI" w:hAnsi="Segoe UI" w:cs="Segoe UI"/>
          <w:sz w:val="21"/>
          <w:szCs w:val="21"/>
        </w:rPr>
        <w:t xml:space="preserve">instances of PSYC560: Directed </w:t>
      </w:r>
      <w:r w:rsidR="00F65612">
        <w:rPr>
          <w:rFonts w:ascii="Segoe UI" w:hAnsi="Segoe UI" w:cs="Segoe UI"/>
          <w:sz w:val="21"/>
          <w:szCs w:val="21"/>
        </w:rPr>
        <w:t xml:space="preserve">Special </w:t>
      </w:r>
      <w:r w:rsidR="00A507D2">
        <w:rPr>
          <w:rFonts w:ascii="Segoe UI" w:hAnsi="Segoe UI" w:cs="Segoe UI"/>
          <w:sz w:val="21"/>
          <w:szCs w:val="21"/>
        </w:rPr>
        <w:t>Applied Projects in Psychology</w:t>
      </w:r>
      <w:r w:rsidR="00CA53DB" w:rsidRPr="00CA53DB">
        <w:rPr>
          <w:rFonts w:ascii="Segoe UI" w:hAnsi="Segoe UI" w:cs="Segoe UI"/>
          <w:sz w:val="21"/>
          <w:szCs w:val="21"/>
        </w:rPr>
        <w:t xml:space="preserve"> the Department of Psychology</w:t>
      </w:r>
      <w:r w:rsidR="00A507D2">
        <w:rPr>
          <w:rFonts w:ascii="Segoe UI" w:hAnsi="Segoe UI" w:cs="Segoe UI"/>
          <w:sz w:val="21"/>
          <w:szCs w:val="21"/>
        </w:rPr>
        <w:t>.</w:t>
      </w:r>
    </w:p>
    <w:p w14:paraId="613597EA" w14:textId="77777777" w:rsidR="00CA53DB" w:rsidRPr="00CA53DB" w:rsidRDefault="00CA53DB" w:rsidP="00CA53DB">
      <w:pPr>
        <w:rPr>
          <w:rFonts w:ascii="Segoe UI" w:hAnsi="Segoe UI" w:cs="Segoe UI"/>
          <w:sz w:val="21"/>
          <w:szCs w:val="21"/>
        </w:rPr>
      </w:pPr>
    </w:p>
    <w:p w14:paraId="47D01C3F" w14:textId="76526B77" w:rsidR="00CA53DB" w:rsidRDefault="00A507D2" w:rsidP="00CA53DB">
      <w:pPr>
        <w:rPr>
          <w:rFonts w:ascii="Segoe UI" w:hAnsi="Segoe UI" w:cs="Segoe UI"/>
          <w:sz w:val="21"/>
          <w:szCs w:val="21"/>
        </w:rPr>
      </w:pPr>
      <w:r>
        <w:rPr>
          <w:rFonts w:ascii="Segoe UI" w:hAnsi="Segoe UI" w:cs="Segoe UI"/>
          <w:color w:val="000000"/>
          <w:sz w:val="21"/>
          <w:szCs w:val="21"/>
        </w:rPr>
        <w:t>This course is intended</w:t>
      </w:r>
      <w:r w:rsidR="00CA53DB" w:rsidRPr="00CA53DB">
        <w:rPr>
          <w:rFonts w:ascii="Segoe UI" w:hAnsi="Segoe UI" w:cs="Segoe UI"/>
          <w:color w:val="000000"/>
          <w:sz w:val="21"/>
          <w:szCs w:val="21"/>
        </w:rPr>
        <w:t xml:space="preserve"> to be used by students who wish to do an in-depth </w:t>
      </w:r>
      <w:r>
        <w:rPr>
          <w:rFonts w:ascii="Segoe UI" w:hAnsi="Segoe UI" w:cs="Segoe UI"/>
          <w:color w:val="000000"/>
          <w:sz w:val="21"/>
          <w:szCs w:val="21"/>
        </w:rPr>
        <w:t xml:space="preserve">applied project in </w:t>
      </w:r>
      <w:r w:rsidR="00CA53DB" w:rsidRPr="00CA53DB">
        <w:rPr>
          <w:rFonts w:ascii="Segoe UI" w:hAnsi="Segoe UI" w:cs="Segoe UI"/>
          <w:color w:val="000000"/>
          <w:sz w:val="21"/>
          <w:szCs w:val="21"/>
        </w:rPr>
        <w:t>an area in psychology for which there is no formal course.</w:t>
      </w:r>
      <w:r w:rsidR="00CA53DB" w:rsidRPr="00CA53DB">
        <w:rPr>
          <w:rFonts w:ascii="Segoe UI" w:hAnsi="Segoe UI" w:cs="Segoe UI"/>
          <w:sz w:val="21"/>
          <w:szCs w:val="21"/>
        </w:rPr>
        <w:t xml:space="preserve"> The course is to be arranged in consultation with individual faculty members of the Queen’s Department of Psychology.</w:t>
      </w:r>
    </w:p>
    <w:p w14:paraId="52F1B8A1" w14:textId="77777777" w:rsidR="00CC14C8" w:rsidRDefault="00CC14C8" w:rsidP="00CA53DB">
      <w:pPr>
        <w:rPr>
          <w:rFonts w:ascii="Segoe UI" w:hAnsi="Segoe UI" w:cs="Segoe UI"/>
          <w:sz w:val="21"/>
          <w:szCs w:val="21"/>
        </w:rPr>
      </w:pPr>
    </w:p>
    <w:p w14:paraId="67D780E4" w14:textId="2CC2A490" w:rsidR="00CC14C8" w:rsidRPr="00CC14C8" w:rsidRDefault="00CC14C8" w:rsidP="00CA53DB">
      <w:pPr>
        <w:rPr>
          <w:rFonts w:ascii="Segoe UI" w:hAnsi="Segoe UI" w:cs="Segoe UI"/>
          <w:sz w:val="21"/>
          <w:szCs w:val="21"/>
        </w:rPr>
      </w:pPr>
      <w:r w:rsidRPr="004A7F51">
        <w:rPr>
          <w:rFonts w:ascii="Segoe UI" w:hAnsi="Segoe UI" w:cs="Segoe UI"/>
          <w:sz w:val="21"/>
          <w:szCs w:val="21"/>
        </w:rPr>
        <w:t>This course opens an avenue for students to gain meaningful, hands-on experience in psychology outside of a research lab. There are many opportunities for advanced students to engage in applied projects that do not meet formal criteria for a laboratory course. These include engaging with opportunities in local hospitals, knowledge-translation events, and community organizations. Importantly, all of instances of this course will have faculty member supervision, ensuring tight connection between scholarship and application.</w:t>
      </w:r>
    </w:p>
    <w:p w14:paraId="27FC23AF" w14:textId="77777777" w:rsidR="00CA53DB" w:rsidRPr="00CA53DB" w:rsidRDefault="00CA53DB" w:rsidP="00CA53DB">
      <w:pPr>
        <w:rPr>
          <w:rFonts w:ascii="Segoe UI" w:hAnsi="Segoe UI" w:cs="Segoe UI"/>
          <w:sz w:val="21"/>
          <w:szCs w:val="21"/>
        </w:rPr>
      </w:pPr>
    </w:p>
    <w:p w14:paraId="15D868CB" w14:textId="7E731598" w:rsidR="00CA53DB" w:rsidRDefault="00D538F8" w:rsidP="00CA53DB">
      <w:pPr>
        <w:rPr>
          <w:rFonts w:ascii="Segoe UI" w:hAnsi="Segoe UI" w:cs="Segoe UI"/>
          <w:sz w:val="21"/>
          <w:szCs w:val="21"/>
        </w:rPr>
      </w:pPr>
      <w:r>
        <w:rPr>
          <w:rFonts w:ascii="Segoe UI" w:hAnsi="Segoe UI" w:cs="Segoe UI"/>
          <w:sz w:val="21"/>
          <w:szCs w:val="21"/>
        </w:rPr>
        <w:t xml:space="preserve">A Directed </w:t>
      </w:r>
      <w:r w:rsidR="00F65612">
        <w:rPr>
          <w:rFonts w:ascii="Segoe UI" w:hAnsi="Segoe UI" w:cs="Segoe UI"/>
          <w:sz w:val="21"/>
          <w:szCs w:val="21"/>
        </w:rPr>
        <w:t xml:space="preserve">Special </w:t>
      </w:r>
      <w:r>
        <w:rPr>
          <w:rFonts w:ascii="Segoe UI" w:hAnsi="Segoe UI" w:cs="Segoe UI"/>
          <w:sz w:val="21"/>
          <w:szCs w:val="21"/>
        </w:rPr>
        <w:t>Applied Project in Psychology instance</w:t>
      </w:r>
      <w:r w:rsidR="00CA53DB" w:rsidRPr="00CA53DB">
        <w:rPr>
          <w:rFonts w:ascii="Segoe UI" w:hAnsi="Segoe UI" w:cs="Segoe UI"/>
          <w:sz w:val="21"/>
          <w:szCs w:val="21"/>
        </w:rPr>
        <w:t xml:space="preserve"> will typically educate students on the following f</w:t>
      </w:r>
      <w:r w:rsidR="00D6522D">
        <w:rPr>
          <w:rFonts w:ascii="Segoe UI" w:hAnsi="Segoe UI" w:cs="Segoe UI"/>
          <w:sz w:val="21"/>
          <w:szCs w:val="21"/>
        </w:rPr>
        <w:t>ive</w:t>
      </w:r>
      <w:r w:rsidR="00CA53DB" w:rsidRPr="00CA53DB">
        <w:rPr>
          <w:rFonts w:ascii="Segoe UI" w:hAnsi="Segoe UI" w:cs="Segoe UI"/>
          <w:sz w:val="21"/>
          <w:szCs w:val="21"/>
        </w:rPr>
        <w:t xml:space="preserve"> components: (1) </w:t>
      </w:r>
      <w:r>
        <w:rPr>
          <w:rFonts w:ascii="Segoe UI" w:hAnsi="Segoe UI" w:cs="Segoe UI"/>
          <w:sz w:val="21"/>
          <w:szCs w:val="21"/>
        </w:rPr>
        <w:t>project</w:t>
      </w:r>
      <w:r w:rsidR="00CA53DB" w:rsidRPr="00CA53DB">
        <w:rPr>
          <w:rFonts w:ascii="Segoe UI" w:hAnsi="Segoe UI" w:cs="Segoe UI"/>
          <w:sz w:val="21"/>
          <w:szCs w:val="21"/>
        </w:rPr>
        <w:t xml:space="preserve"> design, (2) </w:t>
      </w:r>
      <w:r w:rsidR="00A507D2">
        <w:rPr>
          <w:rFonts w:ascii="Segoe UI" w:hAnsi="Segoe UI" w:cs="Segoe UI"/>
          <w:sz w:val="21"/>
          <w:szCs w:val="21"/>
        </w:rPr>
        <w:t>project evaluation</w:t>
      </w:r>
      <w:r w:rsidR="00CA53DB" w:rsidRPr="00CA53DB">
        <w:rPr>
          <w:rFonts w:ascii="Segoe UI" w:hAnsi="Segoe UI" w:cs="Segoe UI"/>
          <w:sz w:val="21"/>
          <w:szCs w:val="21"/>
        </w:rPr>
        <w:t xml:space="preserve"> techniques, (3) data</w:t>
      </w:r>
      <w:r w:rsidR="00A507D2">
        <w:rPr>
          <w:rFonts w:ascii="Segoe UI" w:hAnsi="Segoe UI" w:cs="Segoe UI"/>
          <w:sz w:val="21"/>
          <w:szCs w:val="21"/>
        </w:rPr>
        <w:t xml:space="preserve"> management and</w:t>
      </w:r>
      <w:r w:rsidR="00CA53DB" w:rsidRPr="00CA53DB">
        <w:rPr>
          <w:rFonts w:ascii="Segoe UI" w:hAnsi="Segoe UI" w:cs="Segoe UI"/>
          <w:sz w:val="21"/>
          <w:szCs w:val="21"/>
        </w:rPr>
        <w:t xml:space="preserve"> analysis techniques, (4) communication of findings</w:t>
      </w:r>
      <w:r w:rsidR="00D6522D">
        <w:rPr>
          <w:rFonts w:ascii="Segoe UI" w:hAnsi="Segoe UI" w:cs="Segoe UI"/>
          <w:sz w:val="21"/>
          <w:szCs w:val="21"/>
        </w:rPr>
        <w:t>, (5) professional development and reflection</w:t>
      </w:r>
      <w:r w:rsidR="00CA53DB" w:rsidRPr="00CA53DB">
        <w:rPr>
          <w:rFonts w:ascii="Segoe UI" w:hAnsi="Segoe UI" w:cs="Segoe UI"/>
          <w:sz w:val="21"/>
          <w:szCs w:val="21"/>
        </w:rPr>
        <w:t xml:space="preserve">. Of course, each course will emphasize these components differently, and each component might not be evident in all </w:t>
      </w:r>
      <w:r w:rsidR="002C0957">
        <w:rPr>
          <w:rFonts w:ascii="Segoe UI" w:hAnsi="Segoe UI" w:cs="Segoe UI"/>
          <w:sz w:val="21"/>
          <w:szCs w:val="21"/>
        </w:rPr>
        <w:t xml:space="preserve">applied </w:t>
      </w:r>
      <w:r w:rsidR="0027673F">
        <w:rPr>
          <w:rFonts w:ascii="Segoe UI" w:hAnsi="Segoe UI" w:cs="Segoe UI"/>
          <w:sz w:val="21"/>
          <w:szCs w:val="21"/>
        </w:rPr>
        <w:t>projects</w:t>
      </w:r>
      <w:r w:rsidR="00CA53DB" w:rsidRPr="00CA53DB">
        <w:rPr>
          <w:rFonts w:ascii="Segoe UI" w:hAnsi="Segoe UI" w:cs="Segoe UI"/>
          <w:sz w:val="21"/>
          <w:szCs w:val="21"/>
        </w:rPr>
        <w:t xml:space="preserve">. </w:t>
      </w:r>
    </w:p>
    <w:p w14:paraId="0D1FE2D2" w14:textId="77777777" w:rsidR="0018708B" w:rsidRDefault="0018708B" w:rsidP="00CA53DB">
      <w:pPr>
        <w:rPr>
          <w:rFonts w:ascii="Segoe UI" w:hAnsi="Segoe UI" w:cs="Segoe UI"/>
          <w:sz w:val="21"/>
          <w:szCs w:val="21"/>
        </w:rPr>
      </w:pPr>
    </w:p>
    <w:p w14:paraId="4A03C7E1" w14:textId="0FBE123E" w:rsidR="0018708B" w:rsidRPr="0001761F" w:rsidRDefault="00D538F8" w:rsidP="0018708B">
      <w:pPr>
        <w:pStyle w:val="ListParagraph"/>
        <w:numPr>
          <w:ilvl w:val="0"/>
          <w:numId w:val="1"/>
        </w:numPr>
        <w:rPr>
          <w:rFonts w:ascii="Segoe UI" w:hAnsi="Segoe UI" w:cs="Segoe UI"/>
          <w:sz w:val="21"/>
          <w:szCs w:val="21"/>
        </w:rPr>
      </w:pPr>
      <w:r>
        <w:rPr>
          <w:rFonts w:ascii="Segoe UI" w:hAnsi="Segoe UI" w:cs="Segoe UI"/>
          <w:b/>
          <w:sz w:val="21"/>
          <w:szCs w:val="21"/>
        </w:rPr>
        <w:t>Project</w:t>
      </w:r>
      <w:r w:rsidR="0018708B" w:rsidRPr="0001761F">
        <w:rPr>
          <w:rFonts w:ascii="Segoe UI" w:hAnsi="Segoe UI" w:cs="Segoe UI"/>
          <w:b/>
          <w:sz w:val="21"/>
          <w:szCs w:val="21"/>
        </w:rPr>
        <w:t xml:space="preserve"> Design</w:t>
      </w:r>
      <w:r w:rsidR="0018708B" w:rsidRPr="0001761F">
        <w:rPr>
          <w:rFonts w:ascii="Segoe UI" w:hAnsi="Segoe UI" w:cs="Segoe UI"/>
          <w:sz w:val="21"/>
          <w:szCs w:val="21"/>
        </w:rPr>
        <w:br/>
        <w:t>Whenever possible, students should be involved in the de</w:t>
      </w:r>
      <w:r w:rsidR="00B967F1">
        <w:rPr>
          <w:rFonts w:ascii="Segoe UI" w:hAnsi="Segoe UI" w:cs="Segoe UI"/>
          <w:sz w:val="21"/>
          <w:szCs w:val="21"/>
        </w:rPr>
        <w:t>sign</w:t>
      </w:r>
      <w:r w:rsidR="0018708B" w:rsidRPr="0001761F">
        <w:rPr>
          <w:rFonts w:ascii="Segoe UI" w:hAnsi="Segoe UI" w:cs="Segoe UI"/>
          <w:sz w:val="21"/>
          <w:szCs w:val="21"/>
        </w:rPr>
        <w:t xml:space="preserve"> of </w:t>
      </w:r>
      <w:r w:rsidR="00B967F1">
        <w:rPr>
          <w:rFonts w:ascii="Segoe UI" w:hAnsi="Segoe UI" w:cs="Segoe UI"/>
          <w:sz w:val="21"/>
          <w:szCs w:val="21"/>
        </w:rPr>
        <w:t>the</w:t>
      </w:r>
      <w:r>
        <w:rPr>
          <w:rFonts w:ascii="Segoe UI" w:hAnsi="Segoe UI" w:cs="Segoe UI"/>
          <w:sz w:val="21"/>
          <w:szCs w:val="21"/>
        </w:rPr>
        <w:t xml:space="preserve"> project </w:t>
      </w:r>
      <w:r w:rsidR="00B967F1">
        <w:rPr>
          <w:rFonts w:ascii="Segoe UI" w:hAnsi="Segoe UI" w:cs="Segoe UI"/>
          <w:sz w:val="21"/>
          <w:szCs w:val="21"/>
        </w:rPr>
        <w:t>they are involved in</w:t>
      </w:r>
      <w:r>
        <w:rPr>
          <w:rFonts w:ascii="Segoe UI" w:hAnsi="Segoe UI" w:cs="Segoe UI"/>
          <w:sz w:val="21"/>
          <w:szCs w:val="21"/>
        </w:rPr>
        <w:t xml:space="preserve"> (e.g., program, engagement, etc.</w:t>
      </w:r>
      <w:proofErr w:type="gramStart"/>
      <w:r>
        <w:rPr>
          <w:rFonts w:ascii="Segoe UI" w:hAnsi="Segoe UI" w:cs="Segoe UI"/>
          <w:sz w:val="21"/>
          <w:szCs w:val="21"/>
        </w:rPr>
        <w:t xml:space="preserve">) </w:t>
      </w:r>
      <w:r w:rsidR="0018708B" w:rsidRPr="0001761F">
        <w:rPr>
          <w:rFonts w:ascii="Segoe UI" w:hAnsi="Segoe UI" w:cs="Segoe UI"/>
          <w:sz w:val="21"/>
          <w:szCs w:val="21"/>
        </w:rPr>
        <w:t>,</w:t>
      </w:r>
      <w:proofErr w:type="gramEnd"/>
      <w:r w:rsidR="0018708B" w:rsidRPr="0001761F">
        <w:rPr>
          <w:rFonts w:ascii="Segoe UI" w:hAnsi="Segoe UI" w:cs="Segoe UI"/>
          <w:sz w:val="21"/>
          <w:szCs w:val="21"/>
        </w:rPr>
        <w:t xml:space="preserve"> and should be introduced to the issues that play a role in determining appropriate design.</w:t>
      </w:r>
      <w:r w:rsidR="0018708B" w:rsidRPr="0001761F">
        <w:rPr>
          <w:rFonts w:ascii="Segoe UI" w:hAnsi="Segoe UI" w:cs="Segoe UI"/>
          <w:sz w:val="21"/>
          <w:szCs w:val="21"/>
        </w:rPr>
        <w:br/>
      </w:r>
    </w:p>
    <w:p w14:paraId="0E17D2B1" w14:textId="21B9BCDE" w:rsidR="0018708B" w:rsidRPr="0001761F" w:rsidRDefault="00B967F1" w:rsidP="0018708B">
      <w:pPr>
        <w:pStyle w:val="ListParagraph"/>
        <w:numPr>
          <w:ilvl w:val="0"/>
          <w:numId w:val="1"/>
        </w:numPr>
        <w:rPr>
          <w:rFonts w:ascii="Segoe UI" w:hAnsi="Segoe UI" w:cs="Segoe UI"/>
          <w:sz w:val="21"/>
          <w:szCs w:val="21"/>
        </w:rPr>
      </w:pPr>
      <w:r>
        <w:rPr>
          <w:rFonts w:ascii="Segoe UI" w:hAnsi="Segoe UI" w:cs="Segoe UI"/>
          <w:b/>
          <w:sz w:val="21"/>
          <w:szCs w:val="21"/>
        </w:rPr>
        <w:t>Project Evaluation</w:t>
      </w:r>
      <w:r w:rsidR="0018708B" w:rsidRPr="0001761F">
        <w:rPr>
          <w:rFonts w:ascii="Segoe UI" w:hAnsi="Segoe UI" w:cs="Segoe UI"/>
          <w:b/>
          <w:sz w:val="21"/>
          <w:szCs w:val="21"/>
        </w:rPr>
        <w:t xml:space="preserve"> Techniques</w:t>
      </w:r>
      <w:r w:rsidR="0018708B" w:rsidRPr="0001761F">
        <w:rPr>
          <w:rFonts w:ascii="Segoe UI" w:hAnsi="Segoe UI" w:cs="Segoe UI"/>
          <w:sz w:val="21"/>
          <w:szCs w:val="21"/>
        </w:rPr>
        <w:br/>
        <w:t xml:space="preserve">Whenever possible, students should be involved in </w:t>
      </w:r>
      <w:r w:rsidR="00DC3DCF">
        <w:rPr>
          <w:rFonts w:ascii="Segoe UI" w:hAnsi="Segoe UI" w:cs="Segoe UI"/>
          <w:sz w:val="21"/>
          <w:szCs w:val="21"/>
        </w:rPr>
        <w:t>ongoing evaluation of the project</w:t>
      </w:r>
      <w:r w:rsidR="0018708B" w:rsidRPr="0001761F">
        <w:rPr>
          <w:rFonts w:ascii="Segoe UI" w:hAnsi="Segoe UI" w:cs="Segoe UI"/>
          <w:sz w:val="21"/>
          <w:szCs w:val="21"/>
        </w:rPr>
        <w:t xml:space="preserve">, should be introduced to the practical issues of </w:t>
      </w:r>
      <w:r w:rsidR="00DC3DCF">
        <w:rPr>
          <w:rFonts w:ascii="Segoe UI" w:hAnsi="Segoe UI" w:cs="Segoe UI"/>
          <w:sz w:val="21"/>
          <w:szCs w:val="21"/>
        </w:rPr>
        <w:t>project</w:t>
      </w:r>
      <w:r w:rsidR="00236842">
        <w:rPr>
          <w:rFonts w:ascii="Segoe UI" w:hAnsi="Segoe UI" w:cs="Segoe UI"/>
          <w:sz w:val="21"/>
          <w:szCs w:val="21"/>
        </w:rPr>
        <w:t xml:space="preserve"> evaluation</w:t>
      </w:r>
      <w:r w:rsidR="0018708B" w:rsidRPr="0001761F">
        <w:rPr>
          <w:rFonts w:ascii="Segoe UI" w:hAnsi="Segoe UI" w:cs="Segoe UI"/>
          <w:sz w:val="21"/>
          <w:szCs w:val="21"/>
        </w:rPr>
        <w:t xml:space="preserve">, and should be introduced to different techniques that could be used for </w:t>
      </w:r>
      <w:r w:rsidR="00236842">
        <w:rPr>
          <w:rFonts w:ascii="Segoe UI" w:hAnsi="Segoe UI" w:cs="Segoe UI"/>
          <w:sz w:val="21"/>
          <w:szCs w:val="21"/>
        </w:rPr>
        <w:t>ongoing</w:t>
      </w:r>
      <w:r w:rsidR="0018708B" w:rsidRPr="0001761F">
        <w:rPr>
          <w:rFonts w:ascii="Segoe UI" w:hAnsi="Segoe UI" w:cs="Segoe UI"/>
          <w:sz w:val="21"/>
          <w:szCs w:val="21"/>
        </w:rPr>
        <w:t xml:space="preserve"> analysis</w:t>
      </w:r>
      <w:r w:rsidR="00236842">
        <w:rPr>
          <w:rFonts w:ascii="Segoe UI" w:hAnsi="Segoe UI" w:cs="Segoe UI"/>
          <w:sz w:val="21"/>
          <w:szCs w:val="21"/>
        </w:rPr>
        <w:t xml:space="preserve"> of the project</w:t>
      </w:r>
      <w:r w:rsidR="0018708B" w:rsidRPr="0001761F">
        <w:rPr>
          <w:rFonts w:ascii="Segoe UI" w:hAnsi="Segoe UI" w:cs="Segoe UI"/>
          <w:sz w:val="21"/>
          <w:szCs w:val="21"/>
        </w:rPr>
        <w:t>.</w:t>
      </w:r>
      <w:r w:rsidR="0018708B" w:rsidRPr="0001761F">
        <w:rPr>
          <w:rFonts w:ascii="Segoe UI" w:hAnsi="Segoe UI" w:cs="Segoe UI"/>
          <w:sz w:val="21"/>
          <w:szCs w:val="21"/>
        </w:rPr>
        <w:br/>
      </w:r>
    </w:p>
    <w:p w14:paraId="42FA7C82" w14:textId="10B16469" w:rsidR="0018708B" w:rsidRDefault="00606256" w:rsidP="0018708B">
      <w:pPr>
        <w:pStyle w:val="ListParagraph"/>
        <w:numPr>
          <w:ilvl w:val="0"/>
          <w:numId w:val="1"/>
        </w:numPr>
        <w:rPr>
          <w:rFonts w:ascii="Segoe UI" w:hAnsi="Segoe UI" w:cs="Segoe UI"/>
          <w:sz w:val="21"/>
          <w:szCs w:val="21"/>
        </w:rPr>
      </w:pPr>
      <w:r>
        <w:rPr>
          <w:rFonts w:ascii="Segoe UI" w:hAnsi="Segoe UI" w:cs="Segoe UI"/>
          <w:b/>
          <w:sz w:val="21"/>
          <w:szCs w:val="21"/>
        </w:rPr>
        <w:t xml:space="preserve">Data Management and </w:t>
      </w:r>
      <w:r w:rsidR="0018708B" w:rsidRPr="0001761F">
        <w:rPr>
          <w:rFonts w:ascii="Segoe UI" w:hAnsi="Segoe UI" w:cs="Segoe UI"/>
          <w:b/>
          <w:sz w:val="21"/>
          <w:szCs w:val="21"/>
        </w:rPr>
        <w:t>Analysis Techniques</w:t>
      </w:r>
      <w:r w:rsidR="0018708B" w:rsidRPr="0001761F">
        <w:rPr>
          <w:rFonts w:ascii="Segoe UI" w:hAnsi="Segoe UI" w:cs="Segoe UI"/>
          <w:sz w:val="21"/>
          <w:szCs w:val="21"/>
        </w:rPr>
        <w:br/>
        <w:t>Whenever possible, the students should be involved in the</w:t>
      </w:r>
      <w:r w:rsidR="00EB5EC2">
        <w:rPr>
          <w:rFonts w:ascii="Segoe UI" w:hAnsi="Segoe UI" w:cs="Segoe UI"/>
          <w:sz w:val="21"/>
          <w:szCs w:val="21"/>
        </w:rPr>
        <w:t xml:space="preserve"> management of data regarding the project (e.g., program evaluation, </w:t>
      </w:r>
      <w:proofErr w:type="spellStart"/>
      <w:r w:rsidR="00EB5EC2">
        <w:rPr>
          <w:rFonts w:ascii="Segoe UI" w:hAnsi="Segoe UI" w:cs="Segoe UI"/>
          <w:sz w:val="21"/>
          <w:szCs w:val="21"/>
        </w:rPr>
        <w:t>etc</w:t>
      </w:r>
      <w:proofErr w:type="spellEnd"/>
      <w:r w:rsidR="00EB5EC2">
        <w:rPr>
          <w:rFonts w:ascii="Segoe UI" w:hAnsi="Segoe UI" w:cs="Segoe UI"/>
          <w:sz w:val="21"/>
          <w:szCs w:val="21"/>
        </w:rPr>
        <w:t>), the</w:t>
      </w:r>
      <w:r w:rsidR="0018708B" w:rsidRPr="0001761F">
        <w:rPr>
          <w:rFonts w:ascii="Segoe UI" w:hAnsi="Segoe UI" w:cs="Segoe UI"/>
          <w:sz w:val="21"/>
          <w:szCs w:val="21"/>
        </w:rPr>
        <w:t xml:space="preserve"> data analysis process, and should be introduced to different techniques for data analysis</w:t>
      </w:r>
      <w:r w:rsidR="00D538F8">
        <w:rPr>
          <w:rFonts w:ascii="Segoe UI" w:hAnsi="Segoe UI" w:cs="Segoe UI"/>
          <w:sz w:val="21"/>
          <w:szCs w:val="21"/>
        </w:rPr>
        <w:t xml:space="preserve"> that are relevant for the project</w:t>
      </w:r>
      <w:r w:rsidR="0018708B" w:rsidRPr="0001761F">
        <w:rPr>
          <w:rFonts w:ascii="Segoe UI" w:hAnsi="Segoe UI" w:cs="Segoe UI"/>
          <w:sz w:val="21"/>
          <w:szCs w:val="21"/>
        </w:rPr>
        <w:t xml:space="preserve">. The pedagogical principle to be achieved in this step is an understanding of how to organize and </w:t>
      </w:r>
      <w:r w:rsidR="00EB5EC2">
        <w:rPr>
          <w:rFonts w:ascii="Segoe UI" w:hAnsi="Segoe UI" w:cs="Segoe UI"/>
          <w:sz w:val="21"/>
          <w:szCs w:val="21"/>
        </w:rPr>
        <w:t>interpret applied</w:t>
      </w:r>
      <w:r w:rsidR="0018708B" w:rsidRPr="0001761F">
        <w:rPr>
          <w:rFonts w:ascii="Segoe UI" w:hAnsi="Segoe UI" w:cs="Segoe UI"/>
          <w:sz w:val="21"/>
          <w:szCs w:val="21"/>
        </w:rPr>
        <w:t xml:space="preserve"> data in a meaningful way</w:t>
      </w:r>
      <w:r w:rsidR="00C06DD9">
        <w:rPr>
          <w:rFonts w:ascii="Segoe UI" w:hAnsi="Segoe UI" w:cs="Segoe UI"/>
          <w:sz w:val="21"/>
          <w:szCs w:val="21"/>
        </w:rPr>
        <w:t xml:space="preserve"> in the context of the applied project</w:t>
      </w:r>
      <w:r w:rsidR="0018708B" w:rsidRPr="0001761F">
        <w:rPr>
          <w:rFonts w:ascii="Segoe UI" w:hAnsi="Segoe UI" w:cs="Segoe UI"/>
          <w:sz w:val="21"/>
          <w:szCs w:val="21"/>
        </w:rPr>
        <w:t>.</w:t>
      </w:r>
      <w:r w:rsidR="0018708B" w:rsidRPr="0001761F">
        <w:rPr>
          <w:rFonts w:ascii="Segoe UI" w:hAnsi="Segoe UI" w:cs="Segoe UI"/>
          <w:sz w:val="21"/>
          <w:szCs w:val="21"/>
        </w:rPr>
        <w:br/>
      </w:r>
    </w:p>
    <w:p w14:paraId="51F50038" w14:textId="3F1644C7" w:rsidR="005A5B1A" w:rsidRDefault="006554AF" w:rsidP="0018708B">
      <w:pPr>
        <w:pStyle w:val="ListParagraph"/>
        <w:numPr>
          <w:ilvl w:val="0"/>
          <w:numId w:val="1"/>
        </w:numPr>
        <w:rPr>
          <w:rFonts w:ascii="Segoe UI" w:hAnsi="Segoe UI" w:cs="Segoe UI"/>
          <w:sz w:val="21"/>
          <w:szCs w:val="21"/>
        </w:rPr>
      </w:pPr>
      <w:r>
        <w:rPr>
          <w:rFonts w:ascii="Segoe UI" w:hAnsi="Segoe UI" w:cs="Segoe UI"/>
          <w:b/>
          <w:sz w:val="21"/>
          <w:szCs w:val="21"/>
        </w:rPr>
        <w:lastRenderedPageBreak/>
        <w:t>Communication of Findings</w:t>
      </w:r>
      <w:r w:rsidR="0018708B" w:rsidRPr="0001761F">
        <w:rPr>
          <w:rFonts w:ascii="Segoe UI" w:hAnsi="Segoe UI" w:cs="Segoe UI"/>
          <w:sz w:val="21"/>
          <w:szCs w:val="21"/>
        </w:rPr>
        <w:br/>
      </w:r>
      <w:r w:rsidRPr="0001761F">
        <w:rPr>
          <w:rFonts w:ascii="Segoe UI" w:hAnsi="Segoe UI" w:cs="Segoe UI"/>
          <w:sz w:val="21"/>
          <w:szCs w:val="21"/>
        </w:rPr>
        <w:t xml:space="preserve">Students should provide at least one report to </w:t>
      </w:r>
      <w:r>
        <w:rPr>
          <w:rFonts w:ascii="Segoe UI" w:hAnsi="Segoe UI" w:cs="Segoe UI"/>
          <w:sz w:val="21"/>
          <w:szCs w:val="21"/>
        </w:rPr>
        <w:t>support the development of skills for</w:t>
      </w:r>
      <w:r w:rsidRPr="0001761F">
        <w:rPr>
          <w:rFonts w:ascii="Segoe UI" w:hAnsi="Segoe UI" w:cs="Segoe UI"/>
          <w:sz w:val="21"/>
          <w:szCs w:val="21"/>
        </w:rPr>
        <w:t xml:space="preserve"> how to communicate </w:t>
      </w:r>
      <w:r>
        <w:rPr>
          <w:rFonts w:ascii="Segoe UI" w:hAnsi="Segoe UI" w:cs="Segoe UI"/>
          <w:sz w:val="21"/>
          <w:szCs w:val="21"/>
        </w:rPr>
        <w:t>applied</w:t>
      </w:r>
      <w:r w:rsidRPr="0001761F">
        <w:rPr>
          <w:rFonts w:ascii="Segoe UI" w:hAnsi="Segoe UI" w:cs="Segoe UI"/>
          <w:sz w:val="21"/>
          <w:szCs w:val="21"/>
        </w:rPr>
        <w:t xml:space="preserve"> findings. </w:t>
      </w:r>
      <w:r w:rsidR="00F26F73">
        <w:rPr>
          <w:rFonts w:ascii="Segoe UI" w:hAnsi="Segoe UI" w:cs="Segoe UI"/>
          <w:sz w:val="21"/>
          <w:szCs w:val="21"/>
        </w:rPr>
        <w:t>R</w:t>
      </w:r>
      <w:r w:rsidRPr="0001761F">
        <w:rPr>
          <w:rFonts w:ascii="Segoe UI" w:hAnsi="Segoe UI" w:cs="Segoe UI"/>
          <w:sz w:val="21"/>
          <w:szCs w:val="21"/>
        </w:rPr>
        <w:t xml:space="preserve">eports could be completed in a variety of formats (e.g., </w:t>
      </w:r>
      <w:r>
        <w:rPr>
          <w:rFonts w:ascii="Segoe UI" w:hAnsi="Segoe UI" w:cs="Segoe UI"/>
          <w:sz w:val="21"/>
          <w:szCs w:val="21"/>
        </w:rPr>
        <w:t xml:space="preserve">a form of knowledge translation, </w:t>
      </w:r>
      <w:r w:rsidRPr="0001761F">
        <w:rPr>
          <w:rFonts w:ascii="Segoe UI" w:hAnsi="Segoe UI" w:cs="Segoe UI"/>
          <w:sz w:val="21"/>
          <w:szCs w:val="21"/>
        </w:rPr>
        <w:t>written report, oral presentation, poster presentation).</w:t>
      </w:r>
    </w:p>
    <w:p w14:paraId="5459575D" w14:textId="77777777" w:rsidR="005A5B1A" w:rsidRDefault="005A5B1A" w:rsidP="005A5B1A">
      <w:pPr>
        <w:pStyle w:val="ListParagraph"/>
        <w:rPr>
          <w:rFonts w:ascii="Segoe UI" w:hAnsi="Segoe UI" w:cs="Segoe UI"/>
          <w:sz w:val="21"/>
          <w:szCs w:val="21"/>
        </w:rPr>
      </w:pPr>
    </w:p>
    <w:p w14:paraId="101080A5" w14:textId="6423F7D5" w:rsidR="00D6522D" w:rsidRPr="00D6522D" w:rsidRDefault="00D6522D" w:rsidP="0018708B">
      <w:pPr>
        <w:pStyle w:val="ListParagraph"/>
        <w:numPr>
          <w:ilvl w:val="0"/>
          <w:numId w:val="1"/>
        </w:numPr>
        <w:rPr>
          <w:rFonts w:ascii="Segoe UI" w:hAnsi="Segoe UI" w:cs="Segoe UI"/>
          <w:sz w:val="21"/>
          <w:szCs w:val="21"/>
        </w:rPr>
      </w:pPr>
      <w:r>
        <w:rPr>
          <w:rFonts w:ascii="Segoe UI" w:hAnsi="Segoe UI" w:cs="Segoe UI"/>
          <w:b/>
          <w:sz w:val="21"/>
          <w:szCs w:val="21"/>
        </w:rPr>
        <w:t>Professional Development and Reflection</w:t>
      </w:r>
    </w:p>
    <w:p w14:paraId="78B6E030" w14:textId="478D40E5" w:rsidR="0018708B" w:rsidRPr="00D6522D" w:rsidRDefault="00D6522D" w:rsidP="00D6522D">
      <w:pPr>
        <w:pStyle w:val="ListParagraph"/>
        <w:rPr>
          <w:rFonts w:ascii="Segoe UI" w:hAnsi="Segoe UI" w:cs="Segoe UI"/>
          <w:sz w:val="21"/>
          <w:szCs w:val="21"/>
        </w:rPr>
      </w:pPr>
      <w:r>
        <w:rPr>
          <w:rFonts w:ascii="Segoe UI" w:hAnsi="Segoe UI" w:cs="Segoe UI"/>
          <w:sz w:val="21"/>
          <w:szCs w:val="21"/>
        </w:rPr>
        <w:t>Students should be introduced to professional standards for applied work in psychological science as relevant for the project, and engage in regular reflection regarding their development including strengths and opportunities for future development.</w:t>
      </w:r>
    </w:p>
    <w:p w14:paraId="68856901" w14:textId="611A2D11" w:rsidR="00CA53DB" w:rsidRPr="00CA53DB" w:rsidRDefault="00CA53DB" w:rsidP="00CB6A06">
      <w:pPr>
        <w:rPr>
          <w:rFonts w:ascii="Segoe UI" w:hAnsi="Segoe UI" w:cs="Segoe UI"/>
          <w:sz w:val="21"/>
          <w:szCs w:val="21"/>
        </w:rPr>
      </w:pPr>
    </w:p>
    <w:p w14:paraId="443FDFFC" w14:textId="73DD30F0" w:rsidR="00CA53DB" w:rsidRPr="00CA53DB" w:rsidRDefault="00CA53DB" w:rsidP="00CB6A06">
      <w:pPr>
        <w:rPr>
          <w:rFonts w:ascii="Segoe UI" w:hAnsi="Segoe UI" w:cs="Segoe UI"/>
          <w:sz w:val="21"/>
          <w:szCs w:val="21"/>
        </w:rPr>
      </w:pPr>
      <w:r w:rsidRPr="00CA53DB">
        <w:rPr>
          <w:rFonts w:ascii="Segoe UI" w:hAnsi="Segoe UI" w:cs="Segoe UI"/>
          <w:sz w:val="21"/>
          <w:szCs w:val="21"/>
        </w:rPr>
        <w:t>Supervisors are responsible for ensuring that ethics protocols are being followed per Queen’s requirements</w:t>
      </w:r>
      <w:r w:rsidR="00A507D2">
        <w:rPr>
          <w:rFonts w:ascii="Segoe UI" w:hAnsi="Segoe UI" w:cs="Segoe UI"/>
          <w:sz w:val="21"/>
          <w:szCs w:val="21"/>
        </w:rPr>
        <w:t>, as relevant</w:t>
      </w:r>
      <w:r w:rsidRPr="00CA53DB">
        <w:rPr>
          <w:rFonts w:ascii="Segoe UI" w:hAnsi="Segoe UI" w:cs="Segoe UI"/>
          <w:sz w:val="21"/>
          <w:szCs w:val="21"/>
        </w:rPr>
        <w:t>.</w:t>
      </w:r>
    </w:p>
    <w:p w14:paraId="414BBD17" w14:textId="77777777" w:rsidR="00CA53DB" w:rsidRPr="00CA53DB" w:rsidRDefault="00CA53DB" w:rsidP="00CB6A06">
      <w:pPr>
        <w:rPr>
          <w:rFonts w:ascii="Segoe UI" w:hAnsi="Segoe UI" w:cs="Segoe UI"/>
          <w:sz w:val="21"/>
          <w:szCs w:val="21"/>
        </w:rPr>
      </w:pPr>
    </w:p>
    <w:p w14:paraId="0A3D2989" w14:textId="5E772853" w:rsidR="00CA53DB" w:rsidRPr="00CA53DB" w:rsidRDefault="00CA53DB" w:rsidP="00CA53DB">
      <w:pPr>
        <w:rPr>
          <w:rFonts w:ascii="Segoe UI" w:hAnsi="Segoe UI" w:cs="Segoe UI"/>
          <w:sz w:val="21"/>
          <w:szCs w:val="21"/>
        </w:rPr>
      </w:pPr>
      <w:r w:rsidRPr="00CA53DB">
        <w:rPr>
          <w:rFonts w:ascii="Segoe UI" w:hAnsi="Segoe UI" w:cs="Segoe UI"/>
          <w:sz w:val="21"/>
          <w:szCs w:val="21"/>
        </w:rPr>
        <w:t xml:space="preserve">Students cannot receive payment for work on a </w:t>
      </w:r>
      <w:r w:rsidR="00A507D2">
        <w:rPr>
          <w:rFonts w:ascii="Segoe UI" w:hAnsi="Segoe UI" w:cs="Segoe UI"/>
          <w:sz w:val="21"/>
          <w:szCs w:val="21"/>
        </w:rPr>
        <w:t>PSYC560</w:t>
      </w:r>
      <w:r w:rsidRPr="00CA53DB">
        <w:rPr>
          <w:rFonts w:ascii="Segoe UI" w:hAnsi="Segoe UI" w:cs="Segoe UI"/>
          <w:sz w:val="21"/>
          <w:szCs w:val="21"/>
        </w:rPr>
        <w:t xml:space="preserve"> project, including from sources such as fellowships or awards (e.g., NSERC USRA, Queen’s ASURF stipends, Queen’s USSRF stipends)</w:t>
      </w:r>
    </w:p>
    <w:p w14:paraId="30AB601C" w14:textId="77777777" w:rsidR="00CA53DB" w:rsidRPr="00CA53DB" w:rsidRDefault="00CA53DB" w:rsidP="00CA53DB">
      <w:pPr>
        <w:rPr>
          <w:rFonts w:ascii="Segoe UI" w:hAnsi="Segoe UI" w:cs="Segoe UI"/>
          <w:sz w:val="21"/>
          <w:szCs w:val="21"/>
        </w:rPr>
      </w:pPr>
    </w:p>
    <w:p w14:paraId="0C6B04E0" w14:textId="77777777" w:rsidR="00CA53DB" w:rsidRPr="0018708B" w:rsidRDefault="00CA53DB" w:rsidP="0018708B">
      <w:pPr>
        <w:rPr>
          <w:rFonts w:ascii="Segoe UI" w:hAnsi="Segoe UI" w:cs="Segoe UI"/>
          <w:sz w:val="21"/>
          <w:szCs w:val="21"/>
        </w:rPr>
      </w:pPr>
    </w:p>
    <w:p w14:paraId="1C0384C0" w14:textId="77777777" w:rsidR="00CA53DB" w:rsidRPr="0001761F" w:rsidRDefault="00CA53DB" w:rsidP="00CA53DB">
      <w:pPr>
        <w:rPr>
          <w:rFonts w:ascii="Segoe UI" w:hAnsi="Segoe UI" w:cs="Segoe UI"/>
          <w:b/>
          <w:sz w:val="21"/>
          <w:szCs w:val="21"/>
        </w:rPr>
      </w:pPr>
      <w:r w:rsidRPr="0001761F">
        <w:rPr>
          <w:rFonts w:ascii="Segoe UI" w:hAnsi="Segoe UI" w:cs="Segoe UI"/>
          <w:b/>
          <w:sz w:val="21"/>
          <w:szCs w:val="21"/>
        </w:rPr>
        <w:t>LEARNING OUTCOMES:</w:t>
      </w:r>
    </w:p>
    <w:p w14:paraId="4E087D69" w14:textId="77777777" w:rsidR="00CA53DB" w:rsidRPr="0001761F" w:rsidRDefault="00CA53DB" w:rsidP="00CA53DB">
      <w:pPr>
        <w:pStyle w:val="BodyText"/>
        <w:spacing w:before="180"/>
        <w:ind w:left="940"/>
        <w:contextualSpacing/>
        <w:rPr>
          <w:rFonts w:ascii="Segoe UI" w:hAnsi="Segoe UI" w:cs="Segoe UI"/>
          <w:sz w:val="21"/>
          <w:szCs w:val="21"/>
        </w:rPr>
      </w:pPr>
      <w:r w:rsidRPr="0001761F">
        <w:rPr>
          <w:rFonts w:ascii="Segoe UI" w:hAnsi="Segoe UI" w:cs="Segoe UI"/>
          <w:sz w:val="21"/>
          <w:szCs w:val="21"/>
        </w:rPr>
        <w:t>To complete this course, students will demonstrate their ability to:</w:t>
      </w:r>
    </w:p>
    <w:p w14:paraId="36BFFFCF" w14:textId="554DEF38" w:rsidR="00CA53DB" w:rsidRPr="0001761F" w:rsidRDefault="00CA53DB" w:rsidP="00CA53DB">
      <w:pPr>
        <w:pStyle w:val="ListParagraph"/>
        <w:widowControl w:val="0"/>
        <w:numPr>
          <w:ilvl w:val="0"/>
          <w:numId w:val="2"/>
        </w:numPr>
        <w:tabs>
          <w:tab w:val="left" w:pos="1209"/>
        </w:tabs>
        <w:autoSpaceDE w:val="0"/>
        <w:autoSpaceDN w:val="0"/>
        <w:spacing w:before="183" w:after="0" w:line="240" w:lineRule="auto"/>
        <w:rPr>
          <w:rFonts w:ascii="Segoe UI" w:hAnsi="Segoe UI" w:cs="Segoe UI"/>
          <w:sz w:val="21"/>
          <w:szCs w:val="21"/>
        </w:rPr>
      </w:pPr>
      <w:r w:rsidRPr="0001761F">
        <w:rPr>
          <w:rFonts w:ascii="Segoe UI" w:hAnsi="Segoe UI" w:cs="Segoe UI"/>
          <w:sz w:val="21"/>
          <w:szCs w:val="21"/>
        </w:rPr>
        <w:t xml:space="preserve">Identify and display ethical </w:t>
      </w:r>
      <w:r w:rsidR="002F18BD">
        <w:rPr>
          <w:rFonts w:ascii="Segoe UI" w:hAnsi="Segoe UI" w:cs="Segoe UI"/>
          <w:sz w:val="21"/>
          <w:szCs w:val="21"/>
        </w:rPr>
        <w:t>professional</w:t>
      </w:r>
      <w:r w:rsidRPr="0001761F">
        <w:rPr>
          <w:rFonts w:ascii="Segoe UI" w:hAnsi="Segoe UI" w:cs="Segoe UI"/>
          <w:sz w:val="21"/>
          <w:szCs w:val="21"/>
        </w:rPr>
        <w:t xml:space="preserve"> behaviours</w:t>
      </w:r>
      <w:r w:rsidR="00F26C15">
        <w:rPr>
          <w:rFonts w:ascii="Segoe UI" w:hAnsi="Segoe UI" w:cs="Segoe UI"/>
          <w:sz w:val="21"/>
          <w:szCs w:val="21"/>
        </w:rPr>
        <w:t xml:space="preserve"> for a psychological scientist</w:t>
      </w:r>
      <w:r w:rsidRPr="0001761F">
        <w:rPr>
          <w:rFonts w:ascii="Segoe UI" w:hAnsi="Segoe UI" w:cs="Segoe UI"/>
          <w:sz w:val="21"/>
          <w:szCs w:val="21"/>
        </w:rPr>
        <w:t xml:space="preserve"> when </w:t>
      </w:r>
      <w:r w:rsidR="00F26C15">
        <w:rPr>
          <w:rFonts w:ascii="Segoe UI" w:hAnsi="Segoe UI" w:cs="Segoe UI"/>
          <w:sz w:val="21"/>
          <w:szCs w:val="21"/>
        </w:rPr>
        <w:t>engaging in applied tasks</w:t>
      </w:r>
    </w:p>
    <w:p w14:paraId="7EC579CB" w14:textId="24BC6ED3" w:rsidR="00CA53DB" w:rsidRPr="0001761F" w:rsidRDefault="00CA53DB" w:rsidP="00CA53DB">
      <w:pPr>
        <w:pStyle w:val="ListParagraph"/>
        <w:widowControl w:val="0"/>
        <w:numPr>
          <w:ilvl w:val="0"/>
          <w:numId w:val="2"/>
        </w:numPr>
        <w:tabs>
          <w:tab w:val="left" w:pos="1209"/>
        </w:tabs>
        <w:autoSpaceDE w:val="0"/>
        <w:autoSpaceDN w:val="0"/>
        <w:spacing w:before="180" w:after="0" w:line="240" w:lineRule="auto"/>
        <w:rPr>
          <w:rFonts w:ascii="Segoe UI" w:hAnsi="Segoe UI" w:cs="Segoe UI"/>
          <w:sz w:val="21"/>
          <w:szCs w:val="21"/>
        </w:rPr>
      </w:pPr>
      <w:r w:rsidRPr="0001761F">
        <w:rPr>
          <w:rFonts w:ascii="Segoe UI" w:hAnsi="Segoe UI" w:cs="Segoe UI"/>
          <w:sz w:val="21"/>
          <w:szCs w:val="21"/>
        </w:rPr>
        <w:t>Articulate the rationale and methods associated with the</w:t>
      </w:r>
      <w:r w:rsidR="00F26C15">
        <w:rPr>
          <w:rFonts w:ascii="Segoe UI" w:hAnsi="Segoe UI" w:cs="Segoe UI"/>
          <w:sz w:val="21"/>
          <w:szCs w:val="21"/>
        </w:rPr>
        <w:t xml:space="preserve"> applied</w:t>
      </w:r>
      <w:r w:rsidRPr="0001761F">
        <w:rPr>
          <w:rFonts w:ascii="Segoe UI" w:hAnsi="Segoe UI" w:cs="Segoe UI"/>
          <w:spacing w:val="-25"/>
          <w:sz w:val="21"/>
          <w:szCs w:val="21"/>
        </w:rPr>
        <w:t xml:space="preserve"> </w:t>
      </w:r>
      <w:r w:rsidRPr="0001761F">
        <w:rPr>
          <w:rFonts w:ascii="Segoe UI" w:hAnsi="Segoe UI" w:cs="Segoe UI"/>
          <w:sz w:val="21"/>
          <w:szCs w:val="21"/>
        </w:rPr>
        <w:t>project</w:t>
      </w:r>
    </w:p>
    <w:p w14:paraId="69FE4BB0" w14:textId="046B2DBB" w:rsidR="005502F8" w:rsidRDefault="005502F8" w:rsidP="00502DBE">
      <w:pPr>
        <w:pStyle w:val="ListParagraph"/>
        <w:widowControl w:val="0"/>
        <w:numPr>
          <w:ilvl w:val="0"/>
          <w:numId w:val="2"/>
        </w:numPr>
        <w:tabs>
          <w:tab w:val="left" w:pos="1209"/>
        </w:tabs>
        <w:autoSpaceDE w:val="0"/>
        <w:autoSpaceDN w:val="0"/>
        <w:spacing w:before="181" w:after="0" w:line="240" w:lineRule="auto"/>
        <w:rPr>
          <w:rFonts w:ascii="Aptos" w:eastAsia="Times New Roman" w:hAnsi="Aptos"/>
          <w:color w:val="000000"/>
          <w:sz w:val="24"/>
          <w:szCs w:val="24"/>
        </w:rPr>
      </w:pPr>
      <w:r>
        <w:rPr>
          <w:rFonts w:ascii="Aptos" w:eastAsia="Times New Roman" w:hAnsi="Aptos"/>
          <w:color w:val="000000"/>
          <w:sz w:val="24"/>
          <w:szCs w:val="24"/>
        </w:rPr>
        <w:t>Responsibly collect</w:t>
      </w:r>
      <w:r w:rsidR="00502DBE">
        <w:rPr>
          <w:rFonts w:ascii="Aptos" w:eastAsia="Times New Roman" w:hAnsi="Aptos"/>
          <w:color w:val="000000"/>
          <w:sz w:val="24"/>
          <w:szCs w:val="24"/>
        </w:rPr>
        <w:t>/</w:t>
      </w:r>
      <w:r>
        <w:rPr>
          <w:rFonts w:ascii="Aptos" w:eastAsia="Times New Roman" w:hAnsi="Aptos"/>
          <w:color w:val="000000"/>
          <w:sz w:val="24"/>
          <w:szCs w:val="24"/>
        </w:rPr>
        <w:t>enter</w:t>
      </w:r>
      <w:r w:rsidR="00502DBE">
        <w:rPr>
          <w:rFonts w:ascii="Aptos" w:eastAsia="Times New Roman" w:hAnsi="Aptos"/>
          <w:color w:val="000000"/>
          <w:sz w:val="24"/>
          <w:szCs w:val="24"/>
        </w:rPr>
        <w:t>/</w:t>
      </w:r>
      <w:r>
        <w:rPr>
          <w:rFonts w:ascii="Aptos" w:eastAsia="Times New Roman" w:hAnsi="Aptos"/>
          <w:color w:val="000000"/>
          <w:sz w:val="24"/>
          <w:szCs w:val="24"/>
        </w:rPr>
        <w:t>manage data as relevant for the applied project</w:t>
      </w:r>
    </w:p>
    <w:p w14:paraId="051D88C2" w14:textId="10FF5A06" w:rsidR="00CA53DB" w:rsidRDefault="00F26C15" w:rsidP="00CA53DB">
      <w:pPr>
        <w:pStyle w:val="ListParagraph"/>
        <w:widowControl w:val="0"/>
        <w:numPr>
          <w:ilvl w:val="0"/>
          <w:numId w:val="2"/>
        </w:numPr>
        <w:tabs>
          <w:tab w:val="left" w:pos="1207"/>
        </w:tabs>
        <w:autoSpaceDE w:val="0"/>
        <w:autoSpaceDN w:val="0"/>
        <w:spacing w:before="182" w:after="0" w:line="240" w:lineRule="auto"/>
        <w:ind w:left="1206" w:hanging="267"/>
        <w:rPr>
          <w:rFonts w:ascii="Segoe UI" w:hAnsi="Segoe UI" w:cs="Segoe UI"/>
          <w:sz w:val="21"/>
          <w:szCs w:val="21"/>
        </w:rPr>
      </w:pPr>
      <w:r>
        <w:rPr>
          <w:rFonts w:ascii="Segoe UI" w:hAnsi="Segoe UI" w:cs="Segoe UI"/>
          <w:sz w:val="21"/>
          <w:szCs w:val="21"/>
        </w:rPr>
        <w:t xml:space="preserve">Effectively communicate findings associated with the project to intended audiences </w:t>
      </w:r>
    </w:p>
    <w:p w14:paraId="6A20338A" w14:textId="28F86D20" w:rsidR="00CA53DB" w:rsidRPr="00502DBE" w:rsidRDefault="005502F8" w:rsidP="00502DBE">
      <w:pPr>
        <w:pStyle w:val="ListParagraph"/>
        <w:widowControl w:val="0"/>
        <w:numPr>
          <w:ilvl w:val="0"/>
          <w:numId w:val="2"/>
        </w:numPr>
        <w:tabs>
          <w:tab w:val="left" w:pos="1207"/>
        </w:tabs>
        <w:autoSpaceDE w:val="0"/>
        <w:autoSpaceDN w:val="0"/>
        <w:spacing w:before="182" w:after="0" w:line="240" w:lineRule="auto"/>
        <w:rPr>
          <w:rFonts w:ascii="Segoe UI" w:hAnsi="Segoe UI" w:cs="Segoe UI"/>
          <w:sz w:val="21"/>
          <w:szCs w:val="21"/>
        </w:rPr>
      </w:pPr>
      <w:r w:rsidRPr="00502DBE">
        <w:rPr>
          <w:rFonts w:ascii="Aptos" w:eastAsia="Times New Roman" w:hAnsi="Aptos"/>
          <w:color w:val="000000"/>
          <w:sz w:val="24"/>
          <w:szCs w:val="24"/>
        </w:rPr>
        <w:t>Reflect upon, and communicate about, professional development needs and progress as relevant for the project</w:t>
      </w:r>
    </w:p>
    <w:p w14:paraId="41887F3B" w14:textId="4BA1B710" w:rsidR="005647B6" w:rsidRDefault="005647B6">
      <w:pPr>
        <w:rPr>
          <w:rFonts w:ascii="Segoe UI" w:hAnsi="Segoe UI" w:cs="Segoe UI"/>
          <w:sz w:val="21"/>
          <w:szCs w:val="21"/>
        </w:rPr>
      </w:pPr>
      <w:r>
        <w:rPr>
          <w:rFonts w:ascii="Segoe UI" w:hAnsi="Segoe UI" w:cs="Segoe UI"/>
          <w:sz w:val="21"/>
          <w:szCs w:val="21"/>
        </w:rPr>
        <w:br w:type="page"/>
      </w:r>
    </w:p>
    <w:p w14:paraId="799D1B2A" w14:textId="75447E87" w:rsidR="002C5087" w:rsidRDefault="002C5087" w:rsidP="002C5087">
      <w:pPr>
        <w:jc w:val="center"/>
        <w:rPr>
          <w:rFonts w:ascii="Segoe UI" w:hAnsi="Segoe UI" w:cs="Segoe UI"/>
          <w:b/>
        </w:rPr>
      </w:pPr>
      <w:r>
        <w:rPr>
          <w:rFonts w:ascii="Segoe UI" w:hAnsi="Segoe UI" w:cs="Segoe UI"/>
          <w:b/>
        </w:rPr>
        <w:lastRenderedPageBreak/>
        <w:t xml:space="preserve">DIRECTED </w:t>
      </w:r>
      <w:r w:rsidR="00F65612">
        <w:rPr>
          <w:rFonts w:ascii="Segoe UI" w:hAnsi="Segoe UI" w:cs="Segoe UI"/>
          <w:b/>
        </w:rPr>
        <w:t xml:space="preserve">SPECIAL </w:t>
      </w:r>
      <w:r>
        <w:rPr>
          <w:rFonts w:ascii="Segoe UI" w:hAnsi="Segoe UI" w:cs="Segoe UI"/>
          <w:b/>
        </w:rPr>
        <w:t>APPLIED PROJECT IN PSYCHOLOGY</w:t>
      </w:r>
    </w:p>
    <w:p w14:paraId="0DCC72B3" w14:textId="6D14378A" w:rsidR="00CA53DB" w:rsidRDefault="00CA53DB" w:rsidP="00CA53DB">
      <w:pPr>
        <w:pStyle w:val="BodyText"/>
        <w:spacing w:before="169" w:line="259" w:lineRule="auto"/>
        <w:ind w:left="219" w:right="204"/>
        <w:rPr>
          <w:rFonts w:ascii="Segoe UI" w:hAnsi="Segoe UI" w:cs="Segoe UI"/>
          <w:sz w:val="21"/>
          <w:szCs w:val="21"/>
        </w:rPr>
      </w:pPr>
      <w:r w:rsidRPr="0001761F">
        <w:rPr>
          <w:rFonts w:ascii="Segoe UI" w:hAnsi="Segoe UI" w:cs="Segoe UI"/>
          <w:b/>
          <w:sz w:val="21"/>
          <w:szCs w:val="21"/>
          <w:u w:val="single"/>
        </w:rPr>
        <w:t>INSTRUCTIONS</w:t>
      </w:r>
      <w:r w:rsidRPr="0001761F">
        <w:rPr>
          <w:rFonts w:ascii="Segoe UI" w:hAnsi="Segoe UI" w:cs="Segoe UI"/>
          <w:sz w:val="21"/>
          <w:szCs w:val="21"/>
        </w:rPr>
        <w:t xml:space="preserve">: This form is to be filled out by the faculty supervisor and the student and serve as the course syllabus. </w:t>
      </w:r>
      <w:r>
        <w:rPr>
          <w:rFonts w:ascii="Segoe UI" w:hAnsi="Segoe UI" w:cs="Segoe UI"/>
          <w:sz w:val="21"/>
          <w:szCs w:val="21"/>
        </w:rPr>
        <w:t xml:space="preserve">Please sign at the bottom. </w:t>
      </w:r>
      <w:r w:rsidRPr="0001761F">
        <w:rPr>
          <w:rFonts w:ascii="Segoe UI" w:hAnsi="Segoe UI" w:cs="Segoe UI"/>
          <w:sz w:val="21"/>
          <w:szCs w:val="21"/>
        </w:rPr>
        <w:t xml:space="preserve">The form will be reviewed by the Undergraduate Chair of the Department of Psychology to ensure consistency and equity of learning experience across </w:t>
      </w:r>
      <w:r w:rsidR="00C65C87">
        <w:rPr>
          <w:rFonts w:ascii="Segoe UI" w:hAnsi="Segoe UI" w:cs="Segoe UI"/>
          <w:sz w:val="21"/>
          <w:szCs w:val="21"/>
        </w:rPr>
        <w:t>projects</w:t>
      </w:r>
      <w:r w:rsidRPr="0001761F">
        <w:rPr>
          <w:rFonts w:ascii="Segoe UI" w:hAnsi="Segoe UI" w:cs="Segoe UI"/>
          <w:sz w:val="21"/>
          <w:szCs w:val="21"/>
        </w:rPr>
        <w:t xml:space="preserve"> before the student is enrolled in the course.</w:t>
      </w:r>
    </w:p>
    <w:p w14:paraId="41702C4A" w14:textId="77777777" w:rsidR="00CA53DB" w:rsidRPr="0001761F" w:rsidRDefault="00CA53DB" w:rsidP="00CA53DB">
      <w:pPr>
        <w:pStyle w:val="ListParagraph"/>
        <w:widowControl w:val="0"/>
        <w:tabs>
          <w:tab w:val="left" w:pos="1207"/>
        </w:tabs>
        <w:autoSpaceDE w:val="0"/>
        <w:autoSpaceDN w:val="0"/>
        <w:spacing w:before="182" w:after="0" w:line="240" w:lineRule="auto"/>
        <w:ind w:left="1206"/>
        <w:rPr>
          <w:rFonts w:ascii="Segoe UI" w:hAnsi="Segoe UI" w:cs="Segoe UI"/>
          <w:sz w:val="21"/>
          <w:szCs w:val="21"/>
        </w:rPr>
      </w:pPr>
    </w:p>
    <w:tbl>
      <w:tblPr>
        <w:tblStyle w:val="TableGrid"/>
        <w:tblW w:w="0" w:type="auto"/>
        <w:tblLook w:val="04A0" w:firstRow="1" w:lastRow="0" w:firstColumn="1" w:lastColumn="0" w:noHBand="0" w:noVBand="1"/>
      </w:tblPr>
      <w:tblGrid>
        <w:gridCol w:w="4620"/>
        <w:gridCol w:w="4730"/>
      </w:tblGrid>
      <w:tr w:rsidR="00CA53DB" w:rsidRPr="00CA53DB" w14:paraId="6A93ECC8" w14:textId="77777777" w:rsidTr="00CA53DB">
        <w:trPr>
          <w:trHeight w:val="708"/>
        </w:trPr>
        <w:tc>
          <w:tcPr>
            <w:tcW w:w="5098" w:type="dxa"/>
          </w:tcPr>
          <w:p w14:paraId="67970BB3" w14:textId="4F7DB108" w:rsidR="00CA53DB" w:rsidRPr="00CA53DB" w:rsidRDefault="00B04E15" w:rsidP="00B04E15">
            <w:pPr>
              <w:jc w:val="center"/>
              <w:rPr>
                <w:rFonts w:ascii="Segoe UI" w:eastAsia="Calibri" w:hAnsi="Segoe UI" w:cs="Segoe UI"/>
                <w:b/>
                <w:sz w:val="21"/>
                <w:szCs w:val="21"/>
              </w:rPr>
            </w:pPr>
            <w:r>
              <w:rPr>
                <w:rFonts w:ascii="Segoe UI" w:eastAsia="Calibri" w:hAnsi="Segoe UI" w:cs="Segoe UI"/>
                <w:b/>
                <w:sz w:val="21"/>
                <w:szCs w:val="21"/>
              </w:rPr>
              <w:t>PSYC560</w:t>
            </w:r>
          </w:p>
        </w:tc>
        <w:tc>
          <w:tcPr>
            <w:tcW w:w="5245" w:type="dxa"/>
          </w:tcPr>
          <w:p w14:paraId="28A8B0D0" w14:textId="77777777" w:rsidR="00CA53DB" w:rsidRPr="00CA53DB" w:rsidRDefault="00CA53DB" w:rsidP="00CA53DB">
            <w:pPr>
              <w:rPr>
                <w:rFonts w:ascii="Segoe UI" w:eastAsia="Calibri" w:hAnsi="Segoe UI" w:cs="Segoe UI"/>
                <w:b/>
                <w:sz w:val="21"/>
                <w:szCs w:val="21"/>
              </w:rPr>
            </w:pPr>
            <w:r w:rsidRPr="00CA53DB">
              <w:rPr>
                <w:rFonts w:ascii="Segoe UI" w:eastAsia="Calibri" w:hAnsi="Segoe UI" w:cs="Segoe UI"/>
                <w:sz w:val="21"/>
                <w:szCs w:val="21"/>
              </w:rPr>
              <w:t xml:space="preserve">            Fall</w:t>
            </w:r>
            <w:r w:rsidRPr="00CA53DB">
              <w:rPr>
                <w:rFonts w:ascii="Segoe UI" w:eastAsia="Calibri" w:hAnsi="Segoe UI" w:cs="Segoe UI"/>
                <w:sz w:val="21"/>
                <w:szCs w:val="21"/>
              </w:rPr>
              <w:tab/>
              <w:t xml:space="preserve">         Winter</w:t>
            </w:r>
            <w:r w:rsidRPr="00CA53DB">
              <w:rPr>
                <w:rFonts w:ascii="Segoe UI" w:eastAsia="Calibri" w:hAnsi="Segoe UI" w:cs="Segoe UI"/>
                <w:sz w:val="21"/>
                <w:szCs w:val="21"/>
              </w:rPr>
              <w:tab/>
              <w:t xml:space="preserve">               Spring</w:t>
            </w:r>
          </w:p>
        </w:tc>
      </w:tr>
      <w:tr w:rsidR="00CA53DB" w:rsidRPr="00CA53DB" w14:paraId="1D9FBB1F" w14:textId="77777777" w:rsidTr="00CA53DB">
        <w:trPr>
          <w:trHeight w:val="559"/>
        </w:trPr>
        <w:tc>
          <w:tcPr>
            <w:tcW w:w="5098" w:type="dxa"/>
          </w:tcPr>
          <w:p w14:paraId="47EFB0F6" w14:textId="77777777" w:rsidR="00CA53DB" w:rsidRPr="00CA53DB" w:rsidRDefault="00CA53DB" w:rsidP="00CA53DB">
            <w:pPr>
              <w:rPr>
                <w:rFonts w:ascii="Segoe UI" w:eastAsia="Calibri" w:hAnsi="Segoe UI" w:cs="Segoe UI"/>
                <w:sz w:val="21"/>
                <w:szCs w:val="21"/>
              </w:rPr>
            </w:pPr>
            <w:r w:rsidRPr="00CA53DB">
              <w:rPr>
                <w:rFonts w:ascii="Segoe UI" w:eastAsia="Calibri" w:hAnsi="Segoe UI" w:cs="Segoe UI"/>
                <w:b/>
                <w:sz w:val="21"/>
                <w:szCs w:val="21"/>
              </w:rPr>
              <w:t>Student Number:</w:t>
            </w:r>
            <w:r w:rsidRPr="00CA53DB">
              <w:rPr>
                <w:rFonts w:ascii="Segoe UI" w:eastAsia="Calibri" w:hAnsi="Segoe UI" w:cs="Segoe UI"/>
                <w:sz w:val="21"/>
                <w:szCs w:val="21"/>
                <w:highlight w:val="yellow"/>
              </w:rPr>
              <w:t xml:space="preserve"> [Insert here]</w:t>
            </w:r>
          </w:p>
          <w:p w14:paraId="5164B451" w14:textId="77777777" w:rsidR="00CA53DB" w:rsidRPr="00CA53DB" w:rsidRDefault="00CA53DB" w:rsidP="00CA53DB">
            <w:pPr>
              <w:rPr>
                <w:rFonts w:ascii="Segoe UI" w:eastAsia="Calibri" w:hAnsi="Segoe UI" w:cs="Segoe UI"/>
                <w:sz w:val="21"/>
                <w:szCs w:val="21"/>
              </w:rPr>
            </w:pPr>
          </w:p>
          <w:p w14:paraId="1F66774C" w14:textId="77777777" w:rsidR="00CA53DB" w:rsidRPr="00CA53DB" w:rsidRDefault="00CA53DB" w:rsidP="00CA53DB">
            <w:pPr>
              <w:rPr>
                <w:rFonts w:ascii="Segoe UI" w:eastAsia="Calibri" w:hAnsi="Segoe UI" w:cs="Segoe UI"/>
                <w:b/>
                <w:sz w:val="21"/>
                <w:szCs w:val="21"/>
              </w:rPr>
            </w:pPr>
          </w:p>
        </w:tc>
        <w:tc>
          <w:tcPr>
            <w:tcW w:w="5245" w:type="dxa"/>
          </w:tcPr>
          <w:p w14:paraId="38FB595B" w14:textId="77777777" w:rsidR="00CA53DB" w:rsidRPr="00CA53DB" w:rsidRDefault="00CA53DB" w:rsidP="00CA53DB">
            <w:pPr>
              <w:ind w:left="34" w:hanging="34"/>
              <w:rPr>
                <w:rFonts w:ascii="Segoe UI" w:eastAsia="Calibri" w:hAnsi="Segoe UI" w:cs="Segoe UI"/>
                <w:b/>
                <w:sz w:val="21"/>
                <w:szCs w:val="21"/>
              </w:rPr>
            </w:pPr>
            <w:r w:rsidRPr="00CA53DB">
              <w:rPr>
                <w:rFonts w:ascii="Segoe UI" w:eastAsia="Calibri" w:hAnsi="Segoe UI" w:cs="Segoe UI"/>
                <w:b/>
                <w:sz w:val="21"/>
                <w:szCs w:val="21"/>
              </w:rPr>
              <w:t>Student Name:</w:t>
            </w:r>
            <w:r w:rsidRPr="00CA53DB">
              <w:rPr>
                <w:rFonts w:ascii="Segoe UI" w:eastAsia="Calibri" w:hAnsi="Segoe UI" w:cs="Segoe UI"/>
                <w:sz w:val="21"/>
                <w:szCs w:val="21"/>
                <w:highlight w:val="yellow"/>
              </w:rPr>
              <w:t xml:space="preserve"> [Insert here]</w:t>
            </w:r>
          </w:p>
        </w:tc>
      </w:tr>
      <w:tr w:rsidR="00CA53DB" w:rsidRPr="00CA53DB" w14:paraId="7E02754B" w14:textId="77777777" w:rsidTr="00CA53DB">
        <w:trPr>
          <w:trHeight w:val="553"/>
        </w:trPr>
        <w:tc>
          <w:tcPr>
            <w:tcW w:w="10343" w:type="dxa"/>
            <w:gridSpan w:val="2"/>
          </w:tcPr>
          <w:p w14:paraId="13DA5D8B" w14:textId="77777777" w:rsidR="00CA53DB" w:rsidRPr="00CA53DB" w:rsidRDefault="00CA53DB" w:rsidP="00CA53DB">
            <w:pPr>
              <w:rPr>
                <w:rFonts w:ascii="Segoe UI" w:eastAsia="Calibri" w:hAnsi="Segoe UI" w:cs="Segoe UI"/>
                <w:sz w:val="21"/>
                <w:szCs w:val="21"/>
              </w:rPr>
            </w:pPr>
            <w:r w:rsidRPr="00CA53DB">
              <w:rPr>
                <w:rFonts w:ascii="Segoe UI" w:eastAsia="Calibri" w:hAnsi="Segoe UI" w:cs="Segoe UI"/>
                <w:b/>
                <w:sz w:val="21"/>
                <w:szCs w:val="21"/>
              </w:rPr>
              <w:t>Course Supervisor:</w:t>
            </w:r>
            <w:r w:rsidRPr="00CA53DB">
              <w:rPr>
                <w:rFonts w:ascii="Segoe UI" w:eastAsia="Calibri" w:hAnsi="Segoe UI" w:cs="Segoe UI"/>
                <w:sz w:val="21"/>
                <w:szCs w:val="21"/>
                <w:highlight w:val="yellow"/>
              </w:rPr>
              <w:t xml:space="preserve"> [Insert here]</w:t>
            </w:r>
          </w:p>
          <w:p w14:paraId="3B4369B3" w14:textId="77777777" w:rsidR="00CA53DB" w:rsidRPr="00CA53DB" w:rsidRDefault="00CA53DB" w:rsidP="00CA53DB">
            <w:pPr>
              <w:rPr>
                <w:rFonts w:ascii="Segoe UI" w:eastAsia="Calibri" w:hAnsi="Segoe UI" w:cs="Segoe UI"/>
                <w:sz w:val="21"/>
                <w:szCs w:val="21"/>
              </w:rPr>
            </w:pPr>
          </w:p>
          <w:p w14:paraId="243AC774" w14:textId="77777777" w:rsidR="00CA53DB" w:rsidRPr="00CA53DB" w:rsidRDefault="00CA53DB" w:rsidP="00CA53DB">
            <w:pPr>
              <w:rPr>
                <w:rFonts w:ascii="Segoe UI" w:eastAsia="Calibri" w:hAnsi="Segoe UI" w:cs="Segoe UI"/>
                <w:b/>
                <w:sz w:val="21"/>
                <w:szCs w:val="21"/>
              </w:rPr>
            </w:pPr>
          </w:p>
        </w:tc>
      </w:tr>
      <w:tr w:rsidR="00CA53DB" w:rsidRPr="00CA53DB" w14:paraId="22C031DD" w14:textId="77777777" w:rsidTr="00CA53DB">
        <w:trPr>
          <w:trHeight w:val="553"/>
        </w:trPr>
        <w:tc>
          <w:tcPr>
            <w:tcW w:w="10343" w:type="dxa"/>
            <w:gridSpan w:val="2"/>
          </w:tcPr>
          <w:p w14:paraId="3F5ABB60" w14:textId="77777777" w:rsidR="00CA53DB" w:rsidRPr="00CA53DB" w:rsidRDefault="00CA53DB" w:rsidP="00CA53DB">
            <w:pPr>
              <w:ind w:right="204"/>
              <w:rPr>
                <w:rFonts w:ascii="Segoe UI" w:eastAsia="Calibri" w:hAnsi="Segoe UI" w:cs="Segoe UI"/>
                <w:sz w:val="21"/>
                <w:szCs w:val="21"/>
              </w:rPr>
            </w:pPr>
            <w:r w:rsidRPr="00CA53DB">
              <w:rPr>
                <w:rFonts w:ascii="Segoe UI" w:eastAsia="Calibri" w:hAnsi="Segoe UI" w:cs="Segoe UI"/>
                <w:b/>
                <w:sz w:val="21"/>
                <w:szCs w:val="21"/>
              </w:rPr>
              <w:t>Estimated Time per Week:</w:t>
            </w:r>
            <w:r w:rsidRPr="00CA53DB">
              <w:rPr>
                <w:rFonts w:ascii="Segoe UI" w:eastAsia="Calibri" w:hAnsi="Segoe UI" w:cs="Segoe UI"/>
                <w:sz w:val="21"/>
                <w:szCs w:val="21"/>
              </w:rPr>
              <w:t xml:space="preserve"> </w:t>
            </w:r>
            <w:r w:rsidRPr="00CA53DB">
              <w:rPr>
                <w:rFonts w:ascii="Segoe UI" w:eastAsia="Calibri" w:hAnsi="Segoe UI" w:cs="Segoe UI"/>
                <w:sz w:val="21"/>
                <w:szCs w:val="21"/>
                <w:highlight w:val="yellow"/>
              </w:rPr>
              <w:t>[Insert course hours here]</w:t>
            </w:r>
            <w:r w:rsidRPr="00CA53DB">
              <w:rPr>
                <w:rFonts w:ascii="Segoe UI" w:eastAsia="Calibri" w:hAnsi="Segoe UI" w:cs="Segoe UI"/>
                <w:sz w:val="21"/>
                <w:szCs w:val="21"/>
              </w:rPr>
              <w:t xml:space="preserve"> </w:t>
            </w:r>
          </w:p>
          <w:p w14:paraId="16D338E7" w14:textId="00D8731A" w:rsidR="00CA53DB" w:rsidRPr="00CA53DB" w:rsidRDefault="00CA53DB" w:rsidP="00CA53DB">
            <w:pPr>
              <w:ind w:right="204"/>
              <w:rPr>
                <w:rFonts w:ascii="Segoe UI" w:eastAsia="Calibri" w:hAnsi="Segoe UI" w:cs="Segoe UI"/>
                <w:i/>
                <w:sz w:val="21"/>
                <w:szCs w:val="21"/>
              </w:rPr>
            </w:pPr>
            <w:r w:rsidRPr="00CA53DB">
              <w:rPr>
                <w:rFonts w:ascii="Segoe UI" w:eastAsia="Calibri" w:hAnsi="Segoe UI" w:cs="Segoe UI"/>
                <w:i/>
                <w:sz w:val="21"/>
                <w:szCs w:val="21"/>
              </w:rPr>
              <w:t xml:space="preserve">(Students are expected to spend approximately xx hours per week on this course, including preparation and writing that may occur outside of the </w:t>
            </w:r>
            <w:r w:rsidR="00C65C87">
              <w:rPr>
                <w:rFonts w:ascii="Segoe UI" w:eastAsia="Calibri" w:hAnsi="Segoe UI" w:cs="Segoe UI"/>
                <w:i/>
                <w:sz w:val="21"/>
                <w:szCs w:val="21"/>
              </w:rPr>
              <w:t>scheduled project engagements)</w:t>
            </w:r>
          </w:p>
          <w:p w14:paraId="403AC664" w14:textId="77777777" w:rsidR="00CA53DB" w:rsidRPr="00CA53DB" w:rsidRDefault="00CA53DB" w:rsidP="00CA53DB">
            <w:pPr>
              <w:rPr>
                <w:rFonts w:ascii="Segoe UI" w:eastAsia="Calibri" w:hAnsi="Segoe UI" w:cs="Segoe UI"/>
                <w:b/>
                <w:sz w:val="21"/>
                <w:szCs w:val="21"/>
              </w:rPr>
            </w:pPr>
          </w:p>
          <w:p w14:paraId="29D9C751" w14:textId="77777777" w:rsidR="00CA53DB" w:rsidRPr="00CA53DB" w:rsidRDefault="00CA53DB" w:rsidP="00CA53DB">
            <w:pPr>
              <w:rPr>
                <w:rFonts w:ascii="Segoe UI" w:eastAsia="Calibri" w:hAnsi="Segoe UI" w:cs="Segoe UI"/>
                <w:b/>
                <w:sz w:val="21"/>
                <w:szCs w:val="21"/>
              </w:rPr>
            </w:pPr>
          </w:p>
        </w:tc>
      </w:tr>
      <w:tr w:rsidR="00CA53DB" w:rsidRPr="00CA53DB" w14:paraId="611E2BBB" w14:textId="77777777" w:rsidTr="00CA53DB">
        <w:trPr>
          <w:trHeight w:val="1108"/>
        </w:trPr>
        <w:tc>
          <w:tcPr>
            <w:tcW w:w="10343" w:type="dxa"/>
            <w:gridSpan w:val="2"/>
          </w:tcPr>
          <w:p w14:paraId="4245B10B" w14:textId="687D5DB2" w:rsidR="00CA53DB" w:rsidRPr="00CA53DB" w:rsidRDefault="00CA53DB" w:rsidP="00CA53DB">
            <w:pPr>
              <w:rPr>
                <w:rFonts w:ascii="Segoe UI" w:eastAsia="Calibri" w:hAnsi="Segoe UI" w:cs="Segoe UI"/>
                <w:i/>
                <w:sz w:val="21"/>
                <w:szCs w:val="21"/>
              </w:rPr>
            </w:pPr>
            <w:r w:rsidRPr="00CA53DB">
              <w:rPr>
                <w:rFonts w:ascii="Segoe UI" w:eastAsia="Calibri" w:hAnsi="Segoe UI" w:cs="Segoe UI"/>
                <w:b/>
                <w:sz w:val="21"/>
                <w:szCs w:val="21"/>
              </w:rPr>
              <w:t>Course Topic:</w:t>
            </w:r>
            <w:r w:rsidRPr="00CA53DB">
              <w:rPr>
                <w:rFonts w:ascii="Segoe UI" w:eastAsia="Calibri" w:hAnsi="Segoe UI" w:cs="Segoe UI"/>
                <w:sz w:val="21"/>
                <w:szCs w:val="21"/>
              </w:rPr>
              <w:t xml:space="preserve"> </w:t>
            </w:r>
            <w:r w:rsidRPr="00CA53DB">
              <w:rPr>
                <w:rFonts w:ascii="Segoe UI" w:eastAsia="Calibri" w:hAnsi="Segoe UI" w:cs="Segoe UI"/>
                <w:sz w:val="21"/>
                <w:szCs w:val="21"/>
                <w:highlight w:val="yellow"/>
              </w:rPr>
              <w:t>[Insert here]</w:t>
            </w:r>
            <w:r w:rsidRPr="00CA53DB">
              <w:rPr>
                <w:rFonts w:ascii="Segoe UI" w:eastAsia="Calibri" w:hAnsi="Segoe UI" w:cs="Segoe UI"/>
                <w:i/>
                <w:sz w:val="21"/>
                <w:szCs w:val="21"/>
              </w:rPr>
              <w:t xml:space="preserve"> (Please provide a brief overview of the </w:t>
            </w:r>
            <w:proofErr w:type="gramStart"/>
            <w:r w:rsidR="00EC3991">
              <w:rPr>
                <w:rFonts w:ascii="Segoe UI" w:eastAsia="Calibri" w:hAnsi="Segoe UI" w:cs="Segoe UI"/>
                <w:i/>
                <w:sz w:val="21"/>
                <w:szCs w:val="21"/>
              </w:rPr>
              <w:t xml:space="preserve">applied </w:t>
            </w:r>
            <w:r w:rsidRPr="00CA53DB">
              <w:rPr>
                <w:rFonts w:ascii="Segoe UI" w:eastAsia="Calibri" w:hAnsi="Segoe UI" w:cs="Segoe UI"/>
                <w:i/>
                <w:sz w:val="21"/>
                <w:szCs w:val="21"/>
              </w:rPr>
              <w:t xml:space="preserve"> e.g.</w:t>
            </w:r>
            <w:proofErr w:type="gramEnd"/>
            <w:r w:rsidRPr="00CA53DB">
              <w:rPr>
                <w:rFonts w:ascii="Segoe UI" w:eastAsia="Calibri" w:hAnsi="Segoe UI" w:cs="Segoe UI"/>
                <w:i/>
                <w:sz w:val="21"/>
                <w:szCs w:val="21"/>
              </w:rPr>
              <w:t>, “</w:t>
            </w:r>
            <w:r w:rsidR="00EC3991">
              <w:rPr>
                <w:rFonts w:ascii="Segoe UI" w:eastAsia="Calibri" w:hAnsi="Segoe UI" w:cs="Segoe UI"/>
                <w:i/>
                <w:sz w:val="21"/>
                <w:szCs w:val="21"/>
              </w:rPr>
              <w:t>Developing and delivering programming to support local school boards in the understanding of psychological science</w:t>
            </w:r>
            <w:r w:rsidRPr="00CA53DB">
              <w:rPr>
                <w:rFonts w:ascii="Segoe UI" w:eastAsia="Calibri" w:hAnsi="Segoe UI" w:cs="Segoe UI"/>
                <w:i/>
                <w:sz w:val="21"/>
                <w:szCs w:val="21"/>
              </w:rPr>
              <w:t>”.)</w:t>
            </w:r>
          </w:p>
          <w:p w14:paraId="06A5D0F6" w14:textId="77777777" w:rsidR="00CA53DB" w:rsidRPr="00CA53DB" w:rsidRDefault="00CA53DB" w:rsidP="00CA53DB">
            <w:pPr>
              <w:rPr>
                <w:rFonts w:ascii="Segoe UI" w:eastAsia="Calibri" w:hAnsi="Segoe UI" w:cs="Segoe UI"/>
                <w:b/>
                <w:sz w:val="21"/>
                <w:szCs w:val="21"/>
              </w:rPr>
            </w:pPr>
          </w:p>
          <w:p w14:paraId="224E184E" w14:textId="77777777" w:rsidR="00CA53DB" w:rsidRPr="00CA53DB" w:rsidRDefault="00CA53DB" w:rsidP="00CA53DB">
            <w:pPr>
              <w:rPr>
                <w:rFonts w:ascii="Segoe UI" w:eastAsia="Calibri" w:hAnsi="Segoe UI" w:cs="Segoe UI"/>
                <w:b/>
                <w:sz w:val="21"/>
                <w:szCs w:val="21"/>
              </w:rPr>
            </w:pPr>
          </w:p>
          <w:p w14:paraId="29071EE3" w14:textId="77777777" w:rsidR="00CA53DB" w:rsidRPr="00CA53DB" w:rsidRDefault="00CA53DB" w:rsidP="00CA53DB">
            <w:pPr>
              <w:rPr>
                <w:rFonts w:ascii="Segoe UI" w:eastAsia="Calibri" w:hAnsi="Segoe UI" w:cs="Segoe UI"/>
                <w:b/>
                <w:sz w:val="21"/>
                <w:szCs w:val="21"/>
              </w:rPr>
            </w:pPr>
          </w:p>
          <w:p w14:paraId="1138A6EF" w14:textId="77777777" w:rsidR="00CA53DB" w:rsidRPr="00CA53DB" w:rsidRDefault="00CA53DB" w:rsidP="00CA53DB">
            <w:pPr>
              <w:rPr>
                <w:rFonts w:ascii="Segoe UI" w:eastAsia="Calibri" w:hAnsi="Segoe UI" w:cs="Segoe UI"/>
                <w:b/>
                <w:sz w:val="21"/>
                <w:szCs w:val="21"/>
              </w:rPr>
            </w:pPr>
          </w:p>
          <w:p w14:paraId="6D1531A3" w14:textId="77777777" w:rsidR="00CA53DB" w:rsidRPr="00CA53DB" w:rsidRDefault="00CA53DB" w:rsidP="00CA53DB">
            <w:pPr>
              <w:rPr>
                <w:rFonts w:ascii="Segoe UI" w:eastAsia="Calibri" w:hAnsi="Segoe UI" w:cs="Segoe UI"/>
                <w:b/>
                <w:sz w:val="21"/>
                <w:szCs w:val="21"/>
              </w:rPr>
            </w:pPr>
          </w:p>
        </w:tc>
      </w:tr>
      <w:tr w:rsidR="00434983" w:rsidRPr="00CA53DB" w14:paraId="42AAAA28" w14:textId="77777777" w:rsidTr="00CA53DB">
        <w:trPr>
          <w:trHeight w:val="1108"/>
        </w:trPr>
        <w:tc>
          <w:tcPr>
            <w:tcW w:w="10343" w:type="dxa"/>
            <w:gridSpan w:val="2"/>
          </w:tcPr>
          <w:p w14:paraId="7B8BF108" w14:textId="1FF653B8" w:rsidR="00434983" w:rsidRPr="00434983" w:rsidRDefault="00434983" w:rsidP="00CA53DB">
            <w:pPr>
              <w:rPr>
                <w:rFonts w:ascii="Segoe UI" w:eastAsia="Calibri" w:hAnsi="Segoe UI" w:cs="Segoe UI"/>
                <w:sz w:val="21"/>
                <w:szCs w:val="21"/>
              </w:rPr>
            </w:pPr>
            <w:r>
              <w:rPr>
                <w:rFonts w:ascii="Segoe UI" w:eastAsia="Calibri" w:hAnsi="Segoe UI" w:cs="Segoe UI"/>
                <w:b/>
                <w:sz w:val="21"/>
                <w:szCs w:val="21"/>
              </w:rPr>
              <w:t>Course Fees:</w:t>
            </w:r>
            <w:r>
              <w:rPr>
                <w:rFonts w:ascii="Segoe UI" w:eastAsia="Calibri" w:hAnsi="Segoe UI" w:cs="Segoe UI"/>
                <w:sz w:val="21"/>
                <w:szCs w:val="21"/>
              </w:rPr>
              <w:t xml:space="preserve"> </w:t>
            </w:r>
            <w:r w:rsidRPr="00434983">
              <w:rPr>
                <w:rFonts w:ascii="Segoe UI" w:eastAsia="Calibri" w:hAnsi="Segoe UI" w:cs="Segoe UI"/>
                <w:sz w:val="21"/>
                <w:szCs w:val="21"/>
                <w:highlight w:val="yellow"/>
              </w:rPr>
              <w:t>[Insert here]</w:t>
            </w:r>
            <w:r>
              <w:rPr>
                <w:rFonts w:ascii="Segoe UI" w:eastAsia="Calibri" w:hAnsi="Segoe UI" w:cs="Segoe UI"/>
                <w:sz w:val="21"/>
                <w:szCs w:val="21"/>
              </w:rPr>
              <w:t xml:space="preserve"> </w:t>
            </w:r>
            <w:r w:rsidRPr="00434983">
              <w:rPr>
                <w:rFonts w:ascii="Segoe UI" w:eastAsia="Calibri" w:hAnsi="Segoe UI" w:cs="Segoe UI"/>
                <w:i/>
                <w:sz w:val="21"/>
                <w:szCs w:val="21"/>
              </w:rPr>
              <w:t>(Please state if there are any fees the student has to pay to participate</w:t>
            </w:r>
            <w:r w:rsidR="00220021">
              <w:rPr>
                <w:rFonts w:ascii="Segoe UI" w:eastAsia="Calibri" w:hAnsi="Segoe UI" w:cs="Segoe UI"/>
                <w:i/>
                <w:sz w:val="21"/>
                <w:szCs w:val="21"/>
              </w:rPr>
              <w:t>, e.g., CPIC</w:t>
            </w:r>
            <w:r w:rsidRPr="00434983">
              <w:rPr>
                <w:rFonts w:ascii="Segoe UI" w:eastAsia="Calibri" w:hAnsi="Segoe UI" w:cs="Segoe UI"/>
                <w:i/>
                <w:sz w:val="21"/>
                <w:szCs w:val="21"/>
              </w:rPr>
              <w:t>)</w:t>
            </w:r>
          </w:p>
        </w:tc>
      </w:tr>
      <w:tr w:rsidR="00387E8A" w:rsidRPr="00CA53DB" w14:paraId="79C6B117" w14:textId="77777777" w:rsidTr="00CA53DB">
        <w:trPr>
          <w:trHeight w:val="1108"/>
        </w:trPr>
        <w:tc>
          <w:tcPr>
            <w:tcW w:w="10343" w:type="dxa"/>
            <w:gridSpan w:val="2"/>
          </w:tcPr>
          <w:p w14:paraId="00C02203" w14:textId="77777777" w:rsidR="00387E8A" w:rsidRDefault="00387E8A" w:rsidP="00CA53DB">
            <w:pPr>
              <w:rPr>
                <w:rFonts w:ascii="Segoe UI" w:eastAsia="Calibri" w:hAnsi="Segoe UI" w:cs="Segoe UI"/>
                <w:i/>
                <w:sz w:val="21"/>
                <w:szCs w:val="21"/>
              </w:rPr>
            </w:pPr>
            <w:r>
              <w:rPr>
                <w:rFonts w:ascii="Segoe UI" w:eastAsia="Calibri" w:hAnsi="Segoe UI" w:cs="Segoe UI"/>
                <w:b/>
                <w:sz w:val="21"/>
                <w:szCs w:val="21"/>
              </w:rPr>
              <w:t>Risk Assessment/Required Steps:</w:t>
            </w:r>
            <w:r>
              <w:rPr>
                <w:rFonts w:ascii="Segoe UI" w:eastAsia="Calibri" w:hAnsi="Segoe UI" w:cs="Segoe UI"/>
                <w:sz w:val="21"/>
                <w:szCs w:val="21"/>
              </w:rPr>
              <w:t xml:space="preserve"> </w:t>
            </w:r>
            <w:r w:rsidRPr="00811DFB">
              <w:rPr>
                <w:rFonts w:ascii="Segoe UI" w:eastAsia="Calibri" w:hAnsi="Segoe UI" w:cs="Segoe UI"/>
                <w:sz w:val="21"/>
                <w:szCs w:val="21"/>
                <w:highlight w:val="yellow"/>
              </w:rPr>
              <w:t>[Insert here]</w:t>
            </w:r>
            <w:r>
              <w:rPr>
                <w:rFonts w:ascii="Segoe UI" w:eastAsia="Calibri" w:hAnsi="Segoe UI" w:cs="Segoe UI"/>
                <w:sz w:val="21"/>
                <w:szCs w:val="21"/>
              </w:rPr>
              <w:t xml:space="preserve"> </w:t>
            </w:r>
            <w:r w:rsidR="00811DFB">
              <w:rPr>
                <w:rFonts w:ascii="Segoe UI" w:eastAsia="Calibri" w:hAnsi="Segoe UI" w:cs="Segoe UI"/>
                <w:i/>
                <w:sz w:val="21"/>
                <w:szCs w:val="21"/>
              </w:rPr>
              <w:t xml:space="preserve">The Undergraduate Office assumes the supervisor has done all steps necessary for a safe engagement (e.g., risk assessments, permissions as needed, CPICs, </w:t>
            </w:r>
            <w:proofErr w:type="spellStart"/>
            <w:r w:rsidR="00811DFB">
              <w:rPr>
                <w:rFonts w:ascii="Segoe UI" w:eastAsia="Calibri" w:hAnsi="Segoe UI" w:cs="Segoe UI"/>
                <w:i/>
                <w:sz w:val="21"/>
                <w:szCs w:val="21"/>
              </w:rPr>
              <w:t>etc</w:t>
            </w:r>
            <w:proofErr w:type="spellEnd"/>
            <w:r w:rsidR="00811DFB">
              <w:rPr>
                <w:rFonts w:ascii="Segoe UI" w:eastAsia="Calibri" w:hAnsi="Segoe UI" w:cs="Segoe UI"/>
                <w:i/>
                <w:sz w:val="21"/>
                <w:szCs w:val="21"/>
              </w:rPr>
              <w:t xml:space="preserve">). </w:t>
            </w:r>
          </w:p>
          <w:p w14:paraId="2E010931" w14:textId="77777777" w:rsidR="00811DFB" w:rsidRDefault="00811DFB" w:rsidP="00CA53DB">
            <w:pPr>
              <w:rPr>
                <w:rFonts w:ascii="Segoe UI" w:eastAsia="Calibri" w:hAnsi="Segoe UI" w:cs="Segoe UI"/>
                <w:i/>
                <w:sz w:val="21"/>
                <w:szCs w:val="21"/>
              </w:rPr>
            </w:pPr>
          </w:p>
          <w:p w14:paraId="7CCA5909" w14:textId="59E2AEDE" w:rsidR="00811DFB" w:rsidRPr="00811DFB" w:rsidRDefault="00811DFB" w:rsidP="00CA53DB">
            <w:pPr>
              <w:rPr>
                <w:rFonts w:ascii="Segoe UI" w:eastAsia="Calibri" w:hAnsi="Segoe UI" w:cs="Segoe UI"/>
                <w:sz w:val="21"/>
                <w:szCs w:val="21"/>
              </w:rPr>
            </w:pPr>
            <w:r>
              <w:rPr>
                <w:rFonts w:ascii="Segoe UI" w:eastAsia="Calibri" w:hAnsi="Segoe UI" w:cs="Segoe UI"/>
                <w:sz w:val="21"/>
                <w:szCs w:val="21"/>
              </w:rPr>
              <w:t>Have all steps been taken to satisfy risk assessments/protocols as relevant for the project? (YES/NO)</w:t>
            </w:r>
          </w:p>
        </w:tc>
      </w:tr>
    </w:tbl>
    <w:p w14:paraId="227A9219" w14:textId="77777777" w:rsidR="003149D6" w:rsidRDefault="003149D6">
      <w:r>
        <w:br w:type="page"/>
      </w:r>
    </w:p>
    <w:tbl>
      <w:tblPr>
        <w:tblW w:w="1022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8"/>
        <w:gridCol w:w="4370"/>
        <w:gridCol w:w="1378"/>
        <w:gridCol w:w="2190"/>
      </w:tblGrid>
      <w:tr w:rsidR="003149D6" w:rsidRPr="0001761F" w14:paraId="36683904" w14:textId="77777777" w:rsidTr="0074077C">
        <w:trPr>
          <w:trHeight w:val="628"/>
        </w:trPr>
        <w:tc>
          <w:tcPr>
            <w:tcW w:w="2288" w:type="dxa"/>
            <w:shd w:val="clear" w:color="auto" w:fill="D0CECE" w:themeFill="background2" w:themeFillShade="E6"/>
            <w:vAlign w:val="center"/>
          </w:tcPr>
          <w:p w14:paraId="723A8DD3" w14:textId="26AC1882" w:rsidR="003149D6" w:rsidRPr="0001761F" w:rsidRDefault="003149D6" w:rsidP="00B7677D">
            <w:pPr>
              <w:pStyle w:val="TableParagraph"/>
              <w:spacing w:before="179"/>
              <w:ind w:left="126"/>
              <w:jc w:val="center"/>
              <w:rPr>
                <w:rFonts w:ascii="Segoe UI" w:hAnsi="Segoe UI" w:cs="Segoe UI"/>
                <w:b/>
                <w:sz w:val="21"/>
                <w:szCs w:val="21"/>
              </w:rPr>
            </w:pPr>
            <w:r w:rsidRPr="0001761F">
              <w:rPr>
                <w:rFonts w:ascii="Segoe UI" w:hAnsi="Segoe UI" w:cs="Segoe UI"/>
                <w:b/>
                <w:sz w:val="21"/>
                <w:szCs w:val="21"/>
              </w:rPr>
              <w:t>COURSE CONTENT</w:t>
            </w:r>
          </w:p>
        </w:tc>
        <w:tc>
          <w:tcPr>
            <w:tcW w:w="4370" w:type="dxa"/>
            <w:shd w:val="clear" w:color="auto" w:fill="D0CECE" w:themeFill="background2" w:themeFillShade="E6"/>
            <w:vAlign w:val="center"/>
          </w:tcPr>
          <w:p w14:paraId="4B5FCB57" w14:textId="77777777" w:rsidR="003149D6" w:rsidRPr="0001761F" w:rsidRDefault="003149D6" w:rsidP="00B7677D">
            <w:pPr>
              <w:pStyle w:val="TableParagraph"/>
              <w:spacing w:before="179"/>
              <w:ind w:left="1247"/>
              <w:jc w:val="center"/>
              <w:rPr>
                <w:rFonts w:ascii="Segoe UI" w:hAnsi="Segoe UI" w:cs="Segoe UI"/>
                <w:b/>
                <w:sz w:val="21"/>
                <w:szCs w:val="21"/>
              </w:rPr>
            </w:pPr>
            <w:r w:rsidRPr="0001761F">
              <w:rPr>
                <w:rFonts w:ascii="Segoe UI" w:hAnsi="Segoe UI" w:cs="Segoe UI"/>
                <w:b/>
                <w:sz w:val="21"/>
                <w:szCs w:val="21"/>
              </w:rPr>
              <w:t>ASSIGNMENT/ACTIVITIES</w:t>
            </w:r>
          </w:p>
        </w:tc>
        <w:tc>
          <w:tcPr>
            <w:tcW w:w="1378" w:type="dxa"/>
            <w:shd w:val="clear" w:color="auto" w:fill="D0CECE" w:themeFill="background2" w:themeFillShade="E6"/>
            <w:vAlign w:val="center"/>
          </w:tcPr>
          <w:p w14:paraId="3508B3D4" w14:textId="77777777" w:rsidR="003149D6" w:rsidRPr="003571E6" w:rsidRDefault="003149D6" w:rsidP="00B7677D">
            <w:pPr>
              <w:pStyle w:val="TableParagraph"/>
              <w:jc w:val="center"/>
              <w:rPr>
                <w:rFonts w:ascii="Segoe UI" w:hAnsi="Segoe UI" w:cs="Segoe UI"/>
                <w:sz w:val="21"/>
                <w:szCs w:val="21"/>
              </w:rPr>
            </w:pPr>
            <w:r w:rsidRPr="003571E6">
              <w:rPr>
                <w:rFonts w:ascii="Segoe UI" w:hAnsi="Segoe UI" w:cs="Segoe UI"/>
                <w:b/>
                <w:sz w:val="21"/>
                <w:szCs w:val="21"/>
              </w:rPr>
              <w:t>GRADING</w:t>
            </w:r>
          </w:p>
        </w:tc>
        <w:tc>
          <w:tcPr>
            <w:tcW w:w="2190" w:type="dxa"/>
            <w:shd w:val="clear" w:color="auto" w:fill="D0CECE" w:themeFill="background2" w:themeFillShade="E6"/>
            <w:vAlign w:val="center"/>
          </w:tcPr>
          <w:p w14:paraId="29E7A315" w14:textId="77777777" w:rsidR="003149D6" w:rsidRPr="0001761F" w:rsidRDefault="003149D6" w:rsidP="00B7677D">
            <w:pPr>
              <w:pStyle w:val="TableParagraph"/>
              <w:spacing w:before="179"/>
              <w:ind w:left="250"/>
              <w:jc w:val="center"/>
              <w:rPr>
                <w:rFonts w:ascii="Segoe UI" w:hAnsi="Segoe UI" w:cs="Segoe UI"/>
                <w:b/>
                <w:sz w:val="21"/>
                <w:szCs w:val="21"/>
              </w:rPr>
            </w:pPr>
            <w:r w:rsidRPr="0001761F">
              <w:rPr>
                <w:rFonts w:ascii="Segoe UI" w:hAnsi="Segoe UI" w:cs="Segoe UI"/>
                <w:b/>
                <w:sz w:val="21"/>
                <w:szCs w:val="21"/>
              </w:rPr>
              <w:t>DUE DATE</w:t>
            </w:r>
          </w:p>
        </w:tc>
      </w:tr>
      <w:tr w:rsidR="003149D6" w:rsidRPr="0001761F" w14:paraId="211C8B44" w14:textId="77777777" w:rsidTr="0074077C">
        <w:trPr>
          <w:trHeight w:val="5370"/>
        </w:trPr>
        <w:tc>
          <w:tcPr>
            <w:tcW w:w="2288" w:type="dxa"/>
          </w:tcPr>
          <w:p w14:paraId="576026DE" w14:textId="77777777" w:rsidR="003149D6" w:rsidRPr="0001761F" w:rsidRDefault="003149D6" w:rsidP="00B7677D">
            <w:pPr>
              <w:pStyle w:val="TableParagraph"/>
              <w:rPr>
                <w:rFonts w:ascii="Segoe UI" w:hAnsi="Segoe UI" w:cs="Segoe UI"/>
                <w:i/>
                <w:sz w:val="21"/>
                <w:szCs w:val="21"/>
              </w:rPr>
            </w:pPr>
          </w:p>
          <w:p w14:paraId="1EBFF961" w14:textId="77777777" w:rsidR="003149D6" w:rsidRPr="0001761F" w:rsidRDefault="003149D6" w:rsidP="00B7677D">
            <w:pPr>
              <w:pStyle w:val="TableParagraph"/>
              <w:rPr>
                <w:rFonts w:ascii="Segoe UI" w:hAnsi="Segoe UI" w:cs="Segoe UI"/>
                <w:i/>
                <w:sz w:val="21"/>
                <w:szCs w:val="21"/>
              </w:rPr>
            </w:pPr>
          </w:p>
          <w:p w14:paraId="45CEB2D7" w14:textId="77777777" w:rsidR="003149D6" w:rsidRPr="0001761F" w:rsidRDefault="003149D6" w:rsidP="00B7677D">
            <w:pPr>
              <w:pStyle w:val="TableParagraph"/>
              <w:rPr>
                <w:rFonts w:ascii="Segoe UI" w:hAnsi="Segoe UI" w:cs="Segoe UI"/>
                <w:i/>
                <w:sz w:val="21"/>
                <w:szCs w:val="21"/>
              </w:rPr>
            </w:pPr>
          </w:p>
          <w:p w14:paraId="25AFA937" w14:textId="77777777" w:rsidR="003149D6" w:rsidRPr="0001761F" w:rsidRDefault="003149D6" w:rsidP="00B7677D">
            <w:pPr>
              <w:pStyle w:val="TableParagraph"/>
              <w:rPr>
                <w:rFonts w:ascii="Segoe UI" w:hAnsi="Segoe UI" w:cs="Segoe UI"/>
                <w:i/>
                <w:sz w:val="21"/>
                <w:szCs w:val="21"/>
              </w:rPr>
            </w:pPr>
          </w:p>
          <w:p w14:paraId="5EFB64EA" w14:textId="77777777" w:rsidR="003149D6" w:rsidRPr="0001761F" w:rsidRDefault="003149D6" w:rsidP="00B7677D">
            <w:pPr>
              <w:pStyle w:val="TableParagraph"/>
              <w:rPr>
                <w:rFonts w:ascii="Segoe UI" w:hAnsi="Segoe UI" w:cs="Segoe UI"/>
                <w:i/>
                <w:sz w:val="21"/>
                <w:szCs w:val="21"/>
              </w:rPr>
            </w:pPr>
          </w:p>
          <w:p w14:paraId="6D5B5F37" w14:textId="77777777" w:rsidR="003149D6" w:rsidRPr="0001761F" w:rsidRDefault="003149D6" w:rsidP="00B7677D">
            <w:pPr>
              <w:pStyle w:val="TableParagraph"/>
              <w:rPr>
                <w:rFonts w:ascii="Segoe UI" w:hAnsi="Segoe UI" w:cs="Segoe UI"/>
                <w:i/>
                <w:sz w:val="21"/>
                <w:szCs w:val="21"/>
              </w:rPr>
            </w:pPr>
          </w:p>
          <w:p w14:paraId="6560A4A2" w14:textId="77777777" w:rsidR="003149D6" w:rsidRPr="0001761F" w:rsidRDefault="003149D6" w:rsidP="00B7677D">
            <w:pPr>
              <w:pStyle w:val="TableParagraph"/>
              <w:rPr>
                <w:rFonts w:ascii="Segoe UI" w:hAnsi="Segoe UI" w:cs="Segoe UI"/>
                <w:i/>
                <w:sz w:val="21"/>
                <w:szCs w:val="21"/>
              </w:rPr>
            </w:pPr>
          </w:p>
          <w:p w14:paraId="4798CB2B" w14:textId="77777777" w:rsidR="003149D6" w:rsidRPr="0001761F" w:rsidRDefault="003149D6" w:rsidP="00B7677D">
            <w:pPr>
              <w:pStyle w:val="TableParagraph"/>
              <w:spacing w:before="11"/>
              <w:rPr>
                <w:rFonts w:ascii="Segoe UI" w:hAnsi="Segoe UI" w:cs="Segoe UI"/>
                <w:i/>
                <w:sz w:val="21"/>
                <w:szCs w:val="21"/>
              </w:rPr>
            </w:pPr>
          </w:p>
          <w:p w14:paraId="4BB7152D" w14:textId="3B7F90C1" w:rsidR="003149D6" w:rsidRPr="009A77D8" w:rsidRDefault="00B04E15" w:rsidP="00B7677D">
            <w:pPr>
              <w:pStyle w:val="TableParagraph"/>
              <w:ind w:left="614" w:right="234" w:hanging="353"/>
              <w:rPr>
                <w:rFonts w:ascii="Segoe UI" w:hAnsi="Segoe UI" w:cs="Segoe UI"/>
                <w:b/>
                <w:highlight w:val="yellow"/>
              </w:rPr>
            </w:pPr>
            <w:r>
              <w:rPr>
                <w:rFonts w:ascii="Segoe UI" w:hAnsi="Segoe UI" w:cs="Segoe UI"/>
                <w:b/>
                <w:sz w:val="21"/>
                <w:szCs w:val="21"/>
              </w:rPr>
              <w:t>Project</w:t>
            </w:r>
            <w:r w:rsidRPr="0001761F">
              <w:rPr>
                <w:rFonts w:ascii="Segoe UI" w:hAnsi="Segoe UI" w:cs="Segoe UI"/>
                <w:b/>
                <w:sz w:val="21"/>
                <w:szCs w:val="21"/>
              </w:rPr>
              <w:t xml:space="preserve"> Design</w:t>
            </w:r>
          </w:p>
        </w:tc>
        <w:tc>
          <w:tcPr>
            <w:tcW w:w="4370" w:type="dxa"/>
          </w:tcPr>
          <w:p w14:paraId="49B4300C" w14:textId="77777777" w:rsidR="003149D6" w:rsidRDefault="003149D6" w:rsidP="00B7677D">
            <w:pPr>
              <w:pStyle w:val="TableParagraph"/>
              <w:spacing w:before="1"/>
              <w:ind w:left="107"/>
              <w:rPr>
                <w:rFonts w:ascii="Segoe UI" w:hAnsi="Segoe UI" w:cs="Segoe UI"/>
                <w:i/>
                <w:sz w:val="21"/>
                <w:szCs w:val="21"/>
              </w:rPr>
            </w:pPr>
            <w:r w:rsidRPr="0001761F">
              <w:rPr>
                <w:rFonts w:ascii="Segoe UI" w:hAnsi="Segoe UI" w:cs="Segoe UI"/>
                <w:sz w:val="21"/>
                <w:szCs w:val="21"/>
                <w:highlight w:val="yellow"/>
              </w:rPr>
              <w:t>[Insert here]</w:t>
            </w:r>
            <w:r w:rsidRPr="0001761F">
              <w:rPr>
                <w:rFonts w:ascii="Segoe UI" w:hAnsi="Segoe UI" w:cs="Segoe UI"/>
                <w:i/>
                <w:sz w:val="21"/>
                <w:szCs w:val="21"/>
              </w:rPr>
              <w:t xml:space="preserve"> </w:t>
            </w:r>
          </w:p>
          <w:p w14:paraId="20A407E4" w14:textId="77777777" w:rsidR="003149D6" w:rsidRPr="0001761F" w:rsidRDefault="003149D6" w:rsidP="00B7677D">
            <w:pPr>
              <w:pStyle w:val="TableParagraph"/>
              <w:spacing w:before="1"/>
              <w:ind w:left="107"/>
              <w:rPr>
                <w:rFonts w:ascii="Segoe UI" w:hAnsi="Segoe UI" w:cs="Segoe UI"/>
                <w:i/>
                <w:sz w:val="21"/>
                <w:szCs w:val="21"/>
                <w:highlight w:val="yellow"/>
              </w:rPr>
            </w:pPr>
            <w:r w:rsidRPr="0001761F">
              <w:rPr>
                <w:rFonts w:ascii="Segoe UI" w:hAnsi="Segoe UI" w:cs="Segoe UI"/>
                <w:i/>
                <w:sz w:val="21"/>
                <w:szCs w:val="21"/>
                <w:highlight w:val="yellow"/>
              </w:rPr>
              <w:t>Example:</w:t>
            </w:r>
          </w:p>
          <w:p w14:paraId="4FCF6CE6" w14:textId="768B11DC" w:rsidR="003149D6" w:rsidRPr="0001761F" w:rsidRDefault="003149D6" w:rsidP="00B7677D">
            <w:pPr>
              <w:pStyle w:val="TableParagraph"/>
              <w:ind w:left="107" w:right="90"/>
              <w:rPr>
                <w:rFonts w:ascii="Segoe UI" w:hAnsi="Segoe UI" w:cs="Segoe UI"/>
                <w:i/>
                <w:sz w:val="21"/>
                <w:szCs w:val="21"/>
                <w:highlight w:val="yellow"/>
              </w:rPr>
            </w:pPr>
            <w:r w:rsidRPr="0001761F">
              <w:rPr>
                <w:rFonts w:ascii="Segoe UI" w:hAnsi="Segoe UI" w:cs="Segoe UI"/>
                <w:i/>
                <w:sz w:val="21"/>
                <w:szCs w:val="21"/>
                <w:highlight w:val="yellow"/>
              </w:rPr>
              <w:t xml:space="preserve">In order to learn about </w:t>
            </w:r>
            <w:r w:rsidR="00B04E15">
              <w:rPr>
                <w:rFonts w:ascii="Segoe UI" w:hAnsi="Segoe UI" w:cs="Segoe UI"/>
                <w:i/>
                <w:sz w:val="21"/>
                <w:szCs w:val="21"/>
                <w:highlight w:val="yellow"/>
              </w:rPr>
              <w:t xml:space="preserve">project </w:t>
            </w:r>
            <w:r w:rsidRPr="0001761F">
              <w:rPr>
                <w:rFonts w:ascii="Segoe UI" w:hAnsi="Segoe UI" w:cs="Segoe UI"/>
                <w:i/>
                <w:sz w:val="21"/>
                <w:szCs w:val="21"/>
                <w:highlight w:val="yellow"/>
              </w:rPr>
              <w:t xml:space="preserve">design, this project will involve </w:t>
            </w:r>
            <w:r w:rsidRPr="0001761F">
              <w:rPr>
                <w:rFonts w:ascii="Segoe UI" w:hAnsi="Segoe UI" w:cs="Segoe UI"/>
                <w:sz w:val="21"/>
                <w:szCs w:val="21"/>
                <w:highlight w:val="yellow"/>
              </w:rPr>
              <w:t xml:space="preserve">[creating, learning about, etc.] </w:t>
            </w:r>
            <w:r w:rsidRPr="0001761F">
              <w:rPr>
                <w:rFonts w:ascii="Segoe UI" w:hAnsi="Segoe UI" w:cs="Segoe UI"/>
                <w:i/>
                <w:sz w:val="21"/>
                <w:szCs w:val="21"/>
                <w:highlight w:val="yellow"/>
              </w:rPr>
              <w:t xml:space="preserve">a research design on </w:t>
            </w:r>
            <w:r w:rsidRPr="0001761F">
              <w:rPr>
                <w:rFonts w:ascii="Segoe UI" w:hAnsi="Segoe UI" w:cs="Segoe UI"/>
                <w:sz w:val="21"/>
                <w:szCs w:val="21"/>
                <w:highlight w:val="yellow"/>
              </w:rPr>
              <w:t>Topic X</w:t>
            </w:r>
            <w:r w:rsidRPr="0001761F">
              <w:rPr>
                <w:rFonts w:ascii="Segoe UI" w:hAnsi="Segoe UI" w:cs="Segoe UI"/>
                <w:i/>
                <w:sz w:val="21"/>
                <w:szCs w:val="21"/>
                <w:highlight w:val="yellow"/>
              </w:rPr>
              <w:t xml:space="preserve">. The student will be expected to read assigned papers prior to </w:t>
            </w:r>
            <w:r w:rsidR="00322F1B">
              <w:rPr>
                <w:rFonts w:ascii="Segoe UI" w:hAnsi="Segoe UI" w:cs="Segoe UI"/>
                <w:i/>
                <w:sz w:val="21"/>
                <w:szCs w:val="21"/>
                <w:highlight w:val="yellow"/>
              </w:rPr>
              <w:t>team</w:t>
            </w:r>
            <w:r w:rsidRPr="0001761F">
              <w:rPr>
                <w:rFonts w:ascii="Segoe UI" w:hAnsi="Segoe UI" w:cs="Segoe UI"/>
                <w:i/>
                <w:sz w:val="21"/>
                <w:szCs w:val="21"/>
                <w:highlight w:val="yellow"/>
              </w:rPr>
              <w:t xml:space="preserve"> meeting and/or meetings with the supervisor and contribute to discussion.</w:t>
            </w:r>
          </w:p>
        </w:tc>
        <w:tc>
          <w:tcPr>
            <w:tcW w:w="1378" w:type="dxa"/>
          </w:tcPr>
          <w:p w14:paraId="6391A0CC" w14:textId="77777777" w:rsidR="003149D6" w:rsidRPr="0001761F" w:rsidRDefault="003149D6" w:rsidP="00B7677D">
            <w:pPr>
              <w:pStyle w:val="TableParagraph"/>
              <w:spacing w:before="11"/>
              <w:rPr>
                <w:rFonts w:ascii="Segoe UI" w:hAnsi="Segoe UI" w:cs="Segoe UI"/>
                <w:i/>
                <w:sz w:val="21"/>
                <w:szCs w:val="21"/>
                <w:highlight w:val="yellow"/>
              </w:rPr>
            </w:pPr>
          </w:p>
          <w:p w14:paraId="64D2ABDE" w14:textId="40197D50" w:rsidR="003149D6" w:rsidRPr="0001761F" w:rsidRDefault="003149D6" w:rsidP="00B7677D">
            <w:pPr>
              <w:pStyle w:val="TableParagraph"/>
              <w:spacing w:before="1"/>
              <w:ind w:left="107" w:right="217"/>
              <w:rPr>
                <w:rFonts w:ascii="Segoe UI" w:hAnsi="Segoe UI" w:cs="Segoe UI"/>
                <w:i/>
                <w:sz w:val="21"/>
                <w:szCs w:val="21"/>
                <w:highlight w:val="yellow"/>
              </w:rPr>
            </w:pPr>
            <w:r w:rsidRPr="0001761F">
              <w:rPr>
                <w:rFonts w:ascii="Segoe UI" w:hAnsi="Segoe UI" w:cs="Segoe UI"/>
                <w:i/>
                <w:sz w:val="21"/>
                <w:szCs w:val="21"/>
                <w:highlight w:val="yellow"/>
              </w:rPr>
              <w:t xml:space="preserve">Examples: </w:t>
            </w:r>
            <w:r w:rsidR="00322F1B">
              <w:rPr>
                <w:rFonts w:ascii="Segoe UI" w:hAnsi="Segoe UI" w:cs="Segoe UI"/>
                <w:i/>
                <w:sz w:val="21"/>
                <w:szCs w:val="21"/>
                <w:highlight w:val="yellow"/>
              </w:rPr>
              <w:t>M</w:t>
            </w:r>
            <w:r w:rsidRPr="0001761F">
              <w:rPr>
                <w:rFonts w:ascii="Segoe UI" w:hAnsi="Segoe UI" w:cs="Segoe UI"/>
                <w:i/>
                <w:sz w:val="21"/>
                <w:szCs w:val="21"/>
                <w:highlight w:val="yellow"/>
              </w:rPr>
              <w:t xml:space="preserve">eeting </w:t>
            </w:r>
            <w:r w:rsidRPr="0001761F">
              <w:rPr>
                <w:rFonts w:ascii="Segoe UI" w:hAnsi="Segoe UI" w:cs="Segoe UI"/>
                <w:i/>
                <w:w w:val="95"/>
                <w:sz w:val="21"/>
                <w:szCs w:val="21"/>
                <w:highlight w:val="yellow"/>
              </w:rPr>
              <w:t xml:space="preserve">participation </w:t>
            </w:r>
            <w:r w:rsidRPr="0001761F">
              <w:rPr>
                <w:rFonts w:ascii="Segoe UI" w:hAnsi="Segoe UI" w:cs="Segoe UI"/>
                <w:i/>
                <w:sz w:val="21"/>
                <w:szCs w:val="21"/>
                <w:highlight w:val="yellow"/>
              </w:rPr>
              <w:t>(10-20%)</w:t>
            </w:r>
          </w:p>
          <w:p w14:paraId="011843DC" w14:textId="77777777" w:rsidR="003149D6" w:rsidRPr="0001761F" w:rsidRDefault="003149D6" w:rsidP="00B7677D">
            <w:pPr>
              <w:pStyle w:val="TableParagraph"/>
              <w:rPr>
                <w:rFonts w:ascii="Segoe UI" w:hAnsi="Segoe UI" w:cs="Segoe UI"/>
                <w:i/>
                <w:sz w:val="21"/>
                <w:szCs w:val="21"/>
                <w:highlight w:val="yellow"/>
              </w:rPr>
            </w:pPr>
          </w:p>
          <w:p w14:paraId="1AF00B18" w14:textId="77777777" w:rsidR="003149D6" w:rsidRPr="0001761F" w:rsidRDefault="003149D6" w:rsidP="00B7677D">
            <w:pPr>
              <w:pStyle w:val="TableParagraph"/>
              <w:ind w:left="107" w:right="472"/>
              <w:rPr>
                <w:rFonts w:ascii="Segoe UI" w:hAnsi="Segoe UI" w:cs="Segoe UI"/>
                <w:i/>
                <w:sz w:val="21"/>
                <w:szCs w:val="21"/>
                <w:highlight w:val="yellow"/>
              </w:rPr>
            </w:pPr>
            <w:r w:rsidRPr="0001761F">
              <w:rPr>
                <w:rFonts w:ascii="Segoe UI" w:hAnsi="Segoe UI" w:cs="Segoe UI"/>
                <w:i/>
                <w:sz w:val="21"/>
                <w:szCs w:val="21"/>
                <w:highlight w:val="yellow"/>
              </w:rPr>
              <w:t>Meetings with the instructor (10-20%)</w:t>
            </w:r>
          </w:p>
        </w:tc>
        <w:tc>
          <w:tcPr>
            <w:tcW w:w="2190" w:type="dxa"/>
          </w:tcPr>
          <w:p w14:paraId="05E645BB" w14:textId="77777777" w:rsidR="003149D6" w:rsidRPr="0001761F" w:rsidRDefault="003149D6" w:rsidP="00B7677D">
            <w:pPr>
              <w:pStyle w:val="TableParagraph"/>
              <w:spacing w:before="11"/>
              <w:rPr>
                <w:rFonts w:ascii="Segoe UI" w:hAnsi="Segoe UI" w:cs="Segoe UI"/>
                <w:i/>
                <w:sz w:val="21"/>
                <w:szCs w:val="21"/>
                <w:highlight w:val="yellow"/>
              </w:rPr>
            </w:pPr>
          </w:p>
          <w:p w14:paraId="6E0DC3C7" w14:textId="77777777" w:rsidR="003149D6" w:rsidRPr="0001761F" w:rsidRDefault="003149D6" w:rsidP="00B7677D">
            <w:pPr>
              <w:pStyle w:val="TableParagraph"/>
              <w:spacing w:before="1"/>
              <w:ind w:left="107"/>
              <w:rPr>
                <w:rFonts w:ascii="Segoe UI" w:hAnsi="Segoe UI" w:cs="Segoe UI"/>
                <w:i/>
                <w:sz w:val="21"/>
                <w:szCs w:val="21"/>
                <w:highlight w:val="yellow"/>
              </w:rPr>
            </w:pPr>
            <w:r w:rsidRPr="0001761F">
              <w:rPr>
                <w:rFonts w:ascii="Segoe UI" w:hAnsi="Segoe UI" w:cs="Segoe UI"/>
                <w:i/>
                <w:sz w:val="21"/>
                <w:szCs w:val="21"/>
                <w:highlight w:val="yellow"/>
              </w:rPr>
              <w:t xml:space="preserve">Example: Weekly (2-3 </w:t>
            </w:r>
            <w:r w:rsidRPr="0001761F">
              <w:rPr>
                <w:rFonts w:ascii="Segoe UI" w:hAnsi="Segoe UI" w:cs="Segoe UI"/>
                <w:i/>
                <w:w w:val="95"/>
                <w:sz w:val="21"/>
                <w:szCs w:val="21"/>
                <w:highlight w:val="yellow"/>
              </w:rPr>
              <w:t>hours/week)</w:t>
            </w:r>
          </w:p>
        </w:tc>
      </w:tr>
      <w:tr w:rsidR="003149D6" w:rsidRPr="0001761F" w14:paraId="5177209C" w14:textId="77777777" w:rsidTr="0074077C">
        <w:trPr>
          <w:trHeight w:val="5553"/>
        </w:trPr>
        <w:tc>
          <w:tcPr>
            <w:tcW w:w="2288" w:type="dxa"/>
          </w:tcPr>
          <w:p w14:paraId="5F176307" w14:textId="77777777" w:rsidR="003149D6" w:rsidRPr="003571E6" w:rsidRDefault="003149D6" w:rsidP="00B7677D">
            <w:pPr>
              <w:pStyle w:val="TableParagraph"/>
              <w:rPr>
                <w:rFonts w:ascii="Segoe UI" w:hAnsi="Segoe UI" w:cs="Segoe UI"/>
                <w:i/>
                <w:highlight w:val="yellow"/>
              </w:rPr>
            </w:pPr>
          </w:p>
          <w:p w14:paraId="1F3EEDA5" w14:textId="77777777" w:rsidR="003149D6" w:rsidRPr="003571E6" w:rsidRDefault="003149D6" w:rsidP="00B7677D">
            <w:pPr>
              <w:pStyle w:val="TableParagraph"/>
              <w:rPr>
                <w:rFonts w:ascii="Segoe UI" w:hAnsi="Segoe UI" w:cs="Segoe UI"/>
                <w:i/>
                <w:highlight w:val="yellow"/>
              </w:rPr>
            </w:pPr>
          </w:p>
          <w:p w14:paraId="4C2F8E36" w14:textId="77777777" w:rsidR="003149D6" w:rsidRPr="003571E6" w:rsidRDefault="003149D6" w:rsidP="00B7677D">
            <w:pPr>
              <w:pStyle w:val="TableParagraph"/>
              <w:rPr>
                <w:rFonts w:ascii="Segoe UI" w:hAnsi="Segoe UI" w:cs="Segoe UI"/>
                <w:i/>
                <w:highlight w:val="yellow"/>
              </w:rPr>
            </w:pPr>
          </w:p>
          <w:p w14:paraId="576F7B18" w14:textId="77777777" w:rsidR="003149D6" w:rsidRPr="003571E6" w:rsidRDefault="003149D6" w:rsidP="00B7677D">
            <w:pPr>
              <w:pStyle w:val="TableParagraph"/>
              <w:rPr>
                <w:rFonts w:ascii="Segoe UI" w:hAnsi="Segoe UI" w:cs="Segoe UI"/>
                <w:i/>
                <w:highlight w:val="yellow"/>
              </w:rPr>
            </w:pPr>
          </w:p>
          <w:p w14:paraId="6AD21A83" w14:textId="77777777" w:rsidR="003149D6" w:rsidRPr="003571E6" w:rsidRDefault="003149D6" w:rsidP="00B7677D">
            <w:pPr>
              <w:pStyle w:val="TableParagraph"/>
              <w:rPr>
                <w:rFonts w:ascii="Segoe UI" w:hAnsi="Segoe UI" w:cs="Segoe UI"/>
                <w:i/>
                <w:highlight w:val="yellow"/>
              </w:rPr>
            </w:pPr>
          </w:p>
          <w:p w14:paraId="1B2F7930" w14:textId="5329C629" w:rsidR="003149D6" w:rsidRPr="009A77D8" w:rsidRDefault="00B04E15" w:rsidP="00B7677D">
            <w:pPr>
              <w:pStyle w:val="TableParagraph"/>
              <w:ind w:left="117"/>
              <w:rPr>
                <w:rFonts w:ascii="Segoe UI" w:hAnsi="Segoe UI" w:cs="Segoe UI"/>
                <w:b/>
                <w:highlight w:val="yellow"/>
              </w:rPr>
            </w:pPr>
            <w:r>
              <w:rPr>
                <w:rFonts w:ascii="Segoe UI" w:hAnsi="Segoe UI" w:cs="Segoe UI"/>
                <w:b/>
                <w:sz w:val="21"/>
                <w:szCs w:val="21"/>
              </w:rPr>
              <w:t>Project Evaluation</w:t>
            </w:r>
            <w:r w:rsidRPr="0001761F">
              <w:rPr>
                <w:rFonts w:ascii="Segoe UI" w:hAnsi="Segoe UI" w:cs="Segoe UI"/>
                <w:b/>
                <w:sz w:val="21"/>
                <w:szCs w:val="21"/>
              </w:rPr>
              <w:t xml:space="preserve"> Techniques</w:t>
            </w:r>
          </w:p>
        </w:tc>
        <w:tc>
          <w:tcPr>
            <w:tcW w:w="4370" w:type="dxa"/>
          </w:tcPr>
          <w:p w14:paraId="0748F0B2" w14:textId="77777777" w:rsidR="003149D6" w:rsidRPr="0001761F" w:rsidRDefault="003149D6" w:rsidP="00B7677D">
            <w:pPr>
              <w:pStyle w:val="TableParagraph"/>
              <w:spacing w:before="2"/>
              <w:rPr>
                <w:rFonts w:ascii="Segoe UI" w:hAnsi="Segoe UI" w:cs="Segoe UI"/>
                <w:i/>
                <w:sz w:val="21"/>
                <w:szCs w:val="21"/>
                <w:highlight w:val="yellow"/>
              </w:rPr>
            </w:pPr>
            <w:r w:rsidRPr="0001761F">
              <w:rPr>
                <w:rFonts w:ascii="Segoe UI" w:hAnsi="Segoe UI" w:cs="Segoe UI"/>
                <w:sz w:val="21"/>
                <w:szCs w:val="21"/>
                <w:highlight w:val="yellow"/>
              </w:rPr>
              <w:t>[Insert here]</w:t>
            </w:r>
          </w:p>
          <w:p w14:paraId="1446905E" w14:textId="77777777" w:rsidR="003149D6" w:rsidRPr="0001761F" w:rsidRDefault="003149D6" w:rsidP="00B7677D">
            <w:pPr>
              <w:pStyle w:val="TableParagraph"/>
              <w:ind w:left="107"/>
              <w:rPr>
                <w:rFonts w:ascii="Segoe UI" w:hAnsi="Segoe UI" w:cs="Segoe UI"/>
                <w:i/>
                <w:sz w:val="21"/>
                <w:szCs w:val="21"/>
                <w:highlight w:val="yellow"/>
              </w:rPr>
            </w:pPr>
            <w:r w:rsidRPr="0001761F">
              <w:rPr>
                <w:rFonts w:ascii="Segoe UI" w:hAnsi="Segoe UI" w:cs="Segoe UI"/>
                <w:i/>
                <w:sz w:val="21"/>
                <w:szCs w:val="21"/>
                <w:highlight w:val="yellow"/>
              </w:rPr>
              <w:t>Example:</w:t>
            </w:r>
          </w:p>
          <w:p w14:paraId="721D265C" w14:textId="4294B584" w:rsidR="003149D6" w:rsidRPr="0001761F" w:rsidRDefault="003149D6" w:rsidP="00B7677D">
            <w:pPr>
              <w:pStyle w:val="TableParagraph"/>
              <w:ind w:left="107" w:right="383"/>
              <w:rPr>
                <w:rFonts w:ascii="Segoe UI" w:hAnsi="Segoe UI" w:cs="Segoe UI"/>
                <w:i/>
                <w:sz w:val="21"/>
                <w:szCs w:val="21"/>
                <w:highlight w:val="yellow"/>
              </w:rPr>
            </w:pPr>
            <w:r w:rsidRPr="0001761F">
              <w:rPr>
                <w:rFonts w:ascii="Segoe UI" w:hAnsi="Segoe UI" w:cs="Segoe UI"/>
                <w:i/>
                <w:sz w:val="21"/>
                <w:szCs w:val="21"/>
                <w:highlight w:val="yellow"/>
              </w:rPr>
              <w:t xml:space="preserve">Consistent with the </w:t>
            </w:r>
            <w:r w:rsidR="00B04E15">
              <w:rPr>
                <w:rFonts w:ascii="Segoe UI" w:hAnsi="Segoe UI" w:cs="Segoe UI"/>
                <w:i/>
                <w:sz w:val="21"/>
                <w:szCs w:val="21"/>
                <w:highlight w:val="yellow"/>
              </w:rPr>
              <w:t>project</w:t>
            </w:r>
            <w:r w:rsidRPr="0001761F">
              <w:rPr>
                <w:rFonts w:ascii="Segoe UI" w:hAnsi="Segoe UI" w:cs="Segoe UI"/>
                <w:i/>
                <w:sz w:val="21"/>
                <w:szCs w:val="21"/>
                <w:highlight w:val="yellow"/>
              </w:rPr>
              <w:t xml:space="preserve"> design, students will be involved in </w:t>
            </w:r>
            <w:r w:rsidR="00CF481B">
              <w:rPr>
                <w:rFonts w:ascii="Segoe UI" w:hAnsi="Segoe UI" w:cs="Segoe UI"/>
                <w:i/>
                <w:sz w:val="21"/>
                <w:szCs w:val="21"/>
                <w:highlight w:val="yellow"/>
              </w:rPr>
              <w:t>evaluating the project</w:t>
            </w:r>
            <w:r w:rsidRPr="0001761F">
              <w:rPr>
                <w:rFonts w:ascii="Segoe UI" w:hAnsi="Segoe UI" w:cs="Segoe UI"/>
                <w:i/>
                <w:sz w:val="21"/>
                <w:szCs w:val="21"/>
                <w:highlight w:val="yellow"/>
              </w:rPr>
              <w:t xml:space="preserve"> in the following ways:</w:t>
            </w:r>
          </w:p>
          <w:p w14:paraId="63BB1CE9" w14:textId="77777777" w:rsidR="003149D6" w:rsidRPr="0001761F" w:rsidRDefault="003149D6" w:rsidP="00B7677D">
            <w:pPr>
              <w:pStyle w:val="TableParagraph"/>
              <w:numPr>
                <w:ilvl w:val="0"/>
                <w:numId w:val="3"/>
              </w:numPr>
              <w:tabs>
                <w:tab w:val="left" w:pos="827"/>
                <w:tab w:val="left" w:pos="828"/>
              </w:tabs>
              <w:spacing w:line="255" w:lineRule="exact"/>
              <w:ind w:hanging="361"/>
              <w:rPr>
                <w:rFonts w:ascii="Segoe UI" w:hAnsi="Segoe UI" w:cs="Segoe UI"/>
                <w:i/>
                <w:sz w:val="21"/>
                <w:szCs w:val="21"/>
                <w:highlight w:val="yellow"/>
              </w:rPr>
            </w:pPr>
            <w:r w:rsidRPr="0001761F">
              <w:rPr>
                <w:rFonts w:ascii="Segoe UI" w:hAnsi="Segoe UI" w:cs="Segoe UI"/>
                <w:i/>
                <w:sz w:val="21"/>
                <w:szCs w:val="21"/>
                <w:highlight w:val="yellow"/>
              </w:rPr>
              <w:t xml:space="preserve">Training in </w:t>
            </w:r>
            <w:r w:rsidRPr="0001761F">
              <w:rPr>
                <w:rFonts w:ascii="Segoe UI" w:hAnsi="Segoe UI" w:cs="Segoe UI"/>
                <w:sz w:val="21"/>
                <w:szCs w:val="21"/>
                <w:highlight w:val="yellow"/>
              </w:rPr>
              <w:t xml:space="preserve">X </w:t>
            </w:r>
            <w:r w:rsidRPr="0001761F">
              <w:rPr>
                <w:rFonts w:ascii="Segoe UI" w:hAnsi="Segoe UI" w:cs="Segoe UI"/>
                <w:i/>
                <w:sz w:val="21"/>
                <w:szCs w:val="21"/>
                <w:highlight w:val="yellow"/>
              </w:rPr>
              <w:t>methodology</w:t>
            </w:r>
          </w:p>
          <w:p w14:paraId="1C50FE33" w14:textId="77777777" w:rsidR="003149D6" w:rsidRPr="0001761F" w:rsidRDefault="003149D6" w:rsidP="00B7677D">
            <w:pPr>
              <w:pStyle w:val="TableParagraph"/>
              <w:numPr>
                <w:ilvl w:val="0"/>
                <w:numId w:val="3"/>
              </w:numPr>
              <w:tabs>
                <w:tab w:val="left" w:pos="827"/>
                <w:tab w:val="left" w:pos="828"/>
              </w:tabs>
              <w:ind w:right="1045"/>
              <w:rPr>
                <w:rFonts w:ascii="Segoe UI" w:hAnsi="Segoe UI" w:cs="Segoe UI"/>
                <w:i/>
                <w:sz w:val="21"/>
                <w:szCs w:val="21"/>
                <w:highlight w:val="yellow"/>
              </w:rPr>
            </w:pPr>
            <w:r w:rsidRPr="0001761F">
              <w:rPr>
                <w:rFonts w:ascii="Segoe UI" w:hAnsi="Segoe UI" w:cs="Segoe UI"/>
                <w:i/>
                <w:sz w:val="21"/>
                <w:szCs w:val="21"/>
                <w:highlight w:val="yellow"/>
              </w:rPr>
              <w:t>Contacting participants to schedule participation</w:t>
            </w:r>
          </w:p>
          <w:p w14:paraId="6A349F0D" w14:textId="1C92030B" w:rsidR="003149D6" w:rsidRPr="0001761F" w:rsidRDefault="003149D6" w:rsidP="00B7677D">
            <w:pPr>
              <w:pStyle w:val="TableParagraph"/>
              <w:numPr>
                <w:ilvl w:val="0"/>
                <w:numId w:val="3"/>
              </w:numPr>
              <w:tabs>
                <w:tab w:val="left" w:pos="827"/>
                <w:tab w:val="left" w:pos="828"/>
              </w:tabs>
              <w:ind w:hanging="361"/>
              <w:rPr>
                <w:rFonts w:ascii="Segoe UI" w:hAnsi="Segoe UI" w:cs="Segoe UI"/>
                <w:i/>
                <w:sz w:val="21"/>
                <w:szCs w:val="21"/>
                <w:highlight w:val="yellow"/>
              </w:rPr>
            </w:pPr>
            <w:r w:rsidRPr="0001761F">
              <w:rPr>
                <w:rFonts w:ascii="Segoe UI" w:hAnsi="Segoe UI" w:cs="Segoe UI"/>
                <w:i/>
                <w:sz w:val="21"/>
                <w:szCs w:val="21"/>
                <w:highlight w:val="yellow"/>
              </w:rPr>
              <w:t>Collection of</w:t>
            </w:r>
            <w:r w:rsidR="00CF481B">
              <w:rPr>
                <w:rFonts w:ascii="Segoe UI" w:hAnsi="Segoe UI" w:cs="Segoe UI"/>
                <w:i/>
                <w:sz w:val="21"/>
                <w:szCs w:val="21"/>
                <w:highlight w:val="yellow"/>
              </w:rPr>
              <w:t xml:space="preserve"> program evaluation</w:t>
            </w:r>
            <w:r w:rsidRPr="0001761F">
              <w:rPr>
                <w:rFonts w:ascii="Segoe UI" w:hAnsi="Segoe UI" w:cs="Segoe UI"/>
                <w:i/>
                <w:spacing w:val="-1"/>
                <w:sz w:val="21"/>
                <w:szCs w:val="21"/>
                <w:highlight w:val="yellow"/>
              </w:rPr>
              <w:t xml:space="preserve"> </w:t>
            </w:r>
            <w:r w:rsidRPr="0001761F">
              <w:rPr>
                <w:rFonts w:ascii="Segoe UI" w:hAnsi="Segoe UI" w:cs="Segoe UI"/>
                <w:i/>
                <w:sz w:val="21"/>
                <w:szCs w:val="21"/>
                <w:highlight w:val="yellow"/>
              </w:rPr>
              <w:t>data</w:t>
            </w:r>
          </w:p>
        </w:tc>
        <w:tc>
          <w:tcPr>
            <w:tcW w:w="1378" w:type="dxa"/>
          </w:tcPr>
          <w:p w14:paraId="7FC69C39" w14:textId="77777777" w:rsidR="003149D6" w:rsidRPr="0001761F" w:rsidRDefault="003149D6" w:rsidP="00B7677D">
            <w:pPr>
              <w:pStyle w:val="TableParagraph"/>
              <w:spacing w:before="2"/>
              <w:rPr>
                <w:rFonts w:ascii="Segoe UI" w:hAnsi="Segoe UI" w:cs="Segoe UI"/>
                <w:i/>
                <w:sz w:val="21"/>
                <w:szCs w:val="21"/>
                <w:highlight w:val="yellow"/>
              </w:rPr>
            </w:pPr>
          </w:p>
          <w:p w14:paraId="01642322" w14:textId="77777777" w:rsidR="003149D6" w:rsidRPr="0001761F" w:rsidRDefault="003149D6" w:rsidP="00B7677D">
            <w:pPr>
              <w:pStyle w:val="TableParagraph"/>
              <w:ind w:left="107"/>
              <w:rPr>
                <w:rFonts w:ascii="Segoe UI" w:hAnsi="Segoe UI" w:cs="Segoe UI"/>
                <w:i/>
                <w:sz w:val="21"/>
                <w:szCs w:val="21"/>
                <w:highlight w:val="yellow"/>
              </w:rPr>
            </w:pPr>
            <w:r w:rsidRPr="0001761F">
              <w:rPr>
                <w:rFonts w:ascii="Segoe UI" w:hAnsi="Segoe UI" w:cs="Segoe UI"/>
                <w:i/>
                <w:sz w:val="21"/>
                <w:szCs w:val="21"/>
                <w:highlight w:val="yellow"/>
              </w:rPr>
              <w:t>Examples:</w:t>
            </w:r>
          </w:p>
          <w:p w14:paraId="5DA7160C" w14:textId="77777777" w:rsidR="003149D6" w:rsidRPr="0001761F" w:rsidRDefault="003149D6" w:rsidP="00B7677D">
            <w:pPr>
              <w:pStyle w:val="TableParagraph"/>
              <w:spacing w:before="1"/>
              <w:rPr>
                <w:rFonts w:ascii="Segoe UI" w:hAnsi="Segoe UI" w:cs="Segoe UI"/>
                <w:i/>
                <w:sz w:val="21"/>
                <w:szCs w:val="21"/>
                <w:highlight w:val="yellow"/>
              </w:rPr>
            </w:pPr>
          </w:p>
          <w:p w14:paraId="6E05C4CA" w14:textId="38C3F028" w:rsidR="003149D6" w:rsidRDefault="003149D6" w:rsidP="00B7677D">
            <w:pPr>
              <w:pStyle w:val="TableParagraph"/>
              <w:ind w:left="107" w:right="117"/>
              <w:rPr>
                <w:rFonts w:ascii="Segoe UI" w:hAnsi="Segoe UI" w:cs="Segoe UI"/>
                <w:i/>
                <w:sz w:val="21"/>
                <w:szCs w:val="21"/>
                <w:highlight w:val="yellow"/>
              </w:rPr>
            </w:pPr>
            <w:r w:rsidRPr="0001761F">
              <w:rPr>
                <w:rFonts w:ascii="Segoe UI" w:hAnsi="Segoe UI" w:cs="Segoe UI"/>
                <w:i/>
                <w:sz w:val="21"/>
                <w:szCs w:val="21"/>
                <w:highlight w:val="yellow"/>
              </w:rPr>
              <w:t xml:space="preserve">Working to develop proficiency in </w:t>
            </w:r>
            <w:r w:rsidR="008A02B2">
              <w:rPr>
                <w:rFonts w:ascii="Segoe UI" w:hAnsi="Segoe UI" w:cs="Segoe UI"/>
                <w:i/>
                <w:sz w:val="21"/>
                <w:szCs w:val="21"/>
                <w:highlight w:val="yellow"/>
              </w:rPr>
              <w:t xml:space="preserve">applied </w:t>
            </w:r>
            <w:r w:rsidRPr="0001761F">
              <w:rPr>
                <w:rFonts w:ascii="Segoe UI" w:hAnsi="Segoe UI" w:cs="Segoe UI"/>
                <w:i/>
                <w:sz w:val="21"/>
                <w:szCs w:val="21"/>
                <w:highlight w:val="yellow"/>
              </w:rPr>
              <w:t>data collection, including attendance at scheduled sessions (10%)</w:t>
            </w:r>
          </w:p>
          <w:p w14:paraId="6E5B71F1" w14:textId="75AE2E7F" w:rsidR="003149D6" w:rsidRPr="0001761F" w:rsidRDefault="003149D6" w:rsidP="00B7677D">
            <w:pPr>
              <w:pStyle w:val="TableParagraph"/>
              <w:ind w:left="107" w:right="117"/>
              <w:rPr>
                <w:rFonts w:ascii="Segoe UI" w:hAnsi="Segoe UI" w:cs="Segoe UI"/>
                <w:i/>
                <w:sz w:val="21"/>
                <w:szCs w:val="21"/>
                <w:highlight w:val="yellow"/>
              </w:rPr>
            </w:pPr>
          </w:p>
        </w:tc>
        <w:tc>
          <w:tcPr>
            <w:tcW w:w="2190" w:type="dxa"/>
          </w:tcPr>
          <w:p w14:paraId="452F0E6E" w14:textId="77777777" w:rsidR="003149D6" w:rsidRPr="0001761F" w:rsidRDefault="003149D6" w:rsidP="00B7677D">
            <w:pPr>
              <w:pStyle w:val="TableParagraph"/>
              <w:spacing w:before="2"/>
              <w:rPr>
                <w:rFonts w:ascii="Segoe UI" w:hAnsi="Segoe UI" w:cs="Segoe UI"/>
                <w:i/>
                <w:sz w:val="21"/>
                <w:szCs w:val="21"/>
                <w:highlight w:val="yellow"/>
              </w:rPr>
            </w:pPr>
          </w:p>
          <w:p w14:paraId="394970BF" w14:textId="77777777" w:rsidR="003149D6" w:rsidRPr="0001761F" w:rsidRDefault="003149D6" w:rsidP="00B7677D">
            <w:pPr>
              <w:pStyle w:val="TableParagraph"/>
              <w:ind w:left="107"/>
              <w:rPr>
                <w:rFonts w:ascii="Segoe UI" w:hAnsi="Segoe UI" w:cs="Segoe UI"/>
                <w:i/>
                <w:sz w:val="21"/>
                <w:szCs w:val="21"/>
                <w:highlight w:val="yellow"/>
              </w:rPr>
            </w:pPr>
            <w:r w:rsidRPr="0001761F">
              <w:rPr>
                <w:rFonts w:ascii="Segoe UI" w:hAnsi="Segoe UI" w:cs="Segoe UI"/>
                <w:i/>
                <w:sz w:val="21"/>
                <w:szCs w:val="21"/>
                <w:highlight w:val="yellow"/>
              </w:rPr>
              <w:t xml:space="preserve">Example: Weekly (6-7 </w:t>
            </w:r>
            <w:r w:rsidRPr="0001761F">
              <w:rPr>
                <w:rFonts w:ascii="Segoe UI" w:hAnsi="Segoe UI" w:cs="Segoe UI"/>
                <w:i/>
                <w:w w:val="95"/>
                <w:sz w:val="21"/>
                <w:szCs w:val="21"/>
                <w:highlight w:val="yellow"/>
              </w:rPr>
              <w:t>hours/week)</w:t>
            </w:r>
          </w:p>
        </w:tc>
      </w:tr>
      <w:tr w:rsidR="003149D6" w:rsidRPr="0001761F" w14:paraId="046FA977" w14:textId="77777777" w:rsidTr="0074077C">
        <w:trPr>
          <w:trHeight w:val="620"/>
        </w:trPr>
        <w:tc>
          <w:tcPr>
            <w:tcW w:w="228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22AD69D" w14:textId="77777777" w:rsidR="003149D6" w:rsidRPr="003571E6" w:rsidRDefault="003149D6" w:rsidP="00B7677D">
            <w:pPr>
              <w:pStyle w:val="TableParagraph"/>
              <w:jc w:val="center"/>
              <w:rPr>
                <w:rFonts w:ascii="Segoe UI" w:hAnsi="Segoe UI" w:cs="Segoe UI"/>
                <w:b/>
                <w:sz w:val="21"/>
                <w:szCs w:val="21"/>
              </w:rPr>
            </w:pPr>
            <w:r w:rsidRPr="003571E6">
              <w:rPr>
                <w:rFonts w:ascii="Segoe UI" w:hAnsi="Segoe UI" w:cs="Segoe UI"/>
                <w:b/>
                <w:sz w:val="21"/>
                <w:szCs w:val="21"/>
              </w:rPr>
              <w:t>COURSE CONTENT</w:t>
            </w:r>
          </w:p>
        </w:tc>
        <w:tc>
          <w:tcPr>
            <w:tcW w:w="437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0782BFD" w14:textId="77777777" w:rsidR="003149D6" w:rsidRPr="003571E6" w:rsidRDefault="003149D6" w:rsidP="00B7677D">
            <w:pPr>
              <w:pStyle w:val="TableParagraph"/>
              <w:jc w:val="center"/>
              <w:rPr>
                <w:rFonts w:ascii="Segoe UI" w:hAnsi="Segoe UI" w:cs="Segoe UI"/>
                <w:b/>
                <w:sz w:val="21"/>
                <w:szCs w:val="21"/>
                <w:highlight w:val="yellow"/>
              </w:rPr>
            </w:pPr>
            <w:r w:rsidRPr="003571E6">
              <w:rPr>
                <w:rFonts w:ascii="Segoe UI" w:hAnsi="Segoe UI" w:cs="Segoe UI"/>
                <w:b/>
                <w:sz w:val="21"/>
                <w:szCs w:val="21"/>
              </w:rPr>
              <w:t>ASSIGNMENT/ACTIVITIES</w:t>
            </w:r>
          </w:p>
        </w:tc>
        <w:tc>
          <w:tcPr>
            <w:tcW w:w="137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3D3C526A" w14:textId="77777777" w:rsidR="003149D6" w:rsidRPr="003571E6" w:rsidRDefault="003149D6" w:rsidP="00B7677D">
            <w:pPr>
              <w:pStyle w:val="TableParagraph"/>
              <w:jc w:val="center"/>
              <w:rPr>
                <w:rFonts w:ascii="Segoe UI" w:hAnsi="Segoe UI" w:cs="Segoe UI"/>
                <w:b/>
                <w:sz w:val="21"/>
                <w:szCs w:val="21"/>
                <w:highlight w:val="yellow"/>
              </w:rPr>
            </w:pPr>
            <w:r w:rsidRPr="003571E6">
              <w:rPr>
                <w:rFonts w:ascii="Segoe UI" w:hAnsi="Segoe UI" w:cs="Segoe UI"/>
                <w:b/>
                <w:sz w:val="21"/>
                <w:szCs w:val="21"/>
              </w:rPr>
              <w:t>GRADING</w:t>
            </w:r>
          </w:p>
        </w:tc>
        <w:tc>
          <w:tcPr>
            <w:tcW w:w="219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4E328D9D" w14:textId="77777777" w:rsidR="003149D6" w:rsidRPr="003571E6" w:rsidRDefault="003149D6" w:rsidP="00B7677D">
            <w:pPr>
              <w:pStyle w:val="TableParagraph"/>
              <w:jc w:val="center"/>
              <w:rPr>
                <w:rFonts w:ascii="Segoe UI" w:hAnsi="Segoe UI" w:cs="Segoe UI"/>
                <w:b/>
                <w:sz w:val="21"/>
                <w:szCs w:val="21"/>
                <w:highlight w:val="yellow"/>
              </w:rPr>
            </w:pPr>
            <w:r w:rsidRPr="003571E6">
              <w:rPr>
                <w:rFonts w:ascii="Segoe UI" w:hAnsi="Segoe UI" w:cs="Segoe UI"/>
                <w:b/>
                <w:sz w:val="21"/>
                <w:szCs w:val="21"/>
              </w:rPr>
              <w:t>DUE DATE</w:t>
            </w:r>
          </w:p>
        </w:tc>
      </w:tr>
      <w:tr w:rsidR="003149D6" w:rsidRPr="0001761F" w14:paraId="5B7C6F7E" w14:textId="77777777" w:rsidTr="0074077C">
        <w:trPr>
          <w:trHeight w:val="5553"/>
        </w:trPr>
        <w:tc>
          <w:tcPr>
            <w:tcW w:w="2288" w:type="dxa"/>
            <w:tcBorders>
              <w:top w:val="single" w:sz="4" w:space="0" w:color="000000"/>
              <w:left w:val="single" w:sz="4" w:space="0" w:color="000000"/>
              <w:bottom w:val="single" w:sz="4" w:space="0" w:color="000000"/>
              <w:right w:val="single" w:sz="4" w:space="0" w:color="000000"/>
            </w:tcBorders>
          </w:tcPr>
          <w:p w14:paraId="4AC4DD26" w14:textId="77777777" w:rsidR="003149D6" w:rsidRPr="0001761F" w:rsidRDefault="003149D6" w:rsidP="00B7677D">
            <w:pPr>
              <w:pStyle w:val="TableParagraph"/>
              <w:rPr>
                <w:rFonts w:ascii="Segoe UI" w:hAnsi="Segoe UI" w:cs="Segoe UI"/>
                <w:sz w:val="21"/>
                <w:szCs w:val="21"/>
              </w:rPr>
            </w:pPr>
          </w:p>
          <w:p w14:paraId="232F9A03" w14:textId="77777777" w:rsidR="003149D6" w:rsidRPr="0001761F" w:rsidRDefault="003149D6" w:rsidP="00B7677D">
            <w:pPr>
              <w:pStyle w:val="TableParagraph"/>
              <w:rPr>
                <w:rFonts w:ascii="Segoe UI" w:hAnsi="Segoe UI" w:cs="Segoe UI"/>
                <w:sz w:val="21"/>
                <w:szCs w:val="21"/>
              </w:rPr>
            </w:pPr>
          </w:p>
          <w:p w14:paraId="743438DB" w14:textId="3A635FC1" w:rsidR="003149D6" w:rsidRPr="009A77D8" w:rsidRDefault="00B04E15" w:rsidP="00B7677D">
            <w:pPr>
              <w:pStyle w:val="TableParagraph"/>
              <w:rPr>
                <w:rFonts w:ascii="Segoe UI" w:hAnsi="Segoe UI" w:cs="Segoe UI"/>
                <w:b/>
              </w:rPr>
            </w:pPr>
            <w:r>
              <w:rPr>
                <w:rFonts w:ascii="Segoe UI" w:hAnsi="Segoe UI" w:cs="Segoe UI"/>
                <w:b/>
                <w:sz w:val="21"/>
                <w:szCs w:val="21"/>
              </w:rPr>
              <w:t xml:space="preserve">Data Management and </w:t>
            </w:r>
            <w:r w:rsidRPr="0001761F">
              <w:rPr>
                <w:rFonts w:ascii="Segoe UI" w:hAnsi="Segoe UI" w:cs="Segoe UI"/>
                <w:b/>
                <w:sz w:val="21"/>
                <w:szCs w:val="21"/>
              </w:rPr>
              <w:t>Analysis Techniques</w:t>
            </w:r>
          </w:p>
        </w:tc>
        <w:tc>
          <w:tcPr>
            <w:tcW w:w="4370" w:type="dxa"/>
            <w:tcBorders>
              <w:top w:val="single" w:sz="4" w:space="0" w:color="000000"/>
              <w:left w:val="single" w:sz="4" w:space="0" w:color="000000"/>
              <w:bottom w:val="single" w:sz="4" w:space="0" w:color="000000"/>
              <w:right w:val="single" w:sz="4" w:space="0" w:color="000000"/>
            </w:tcBorders>
          </w:tcPr>
          <w:p w14:paraId="12762C9C" w14:textId="77777777" w:rsidR="003149D6" w:rsidRPr="0001761F" w:rsidRDefault="003149D6" w:rsidP="00B7677D">
            <w:pPr>
              <w:pStyle w:val="TableParagraph"/>
              <w:spacing w:before="2"/>
              <w:rPr>
                <w:rFonts w:ascii="Segoe UI" w:hAnsi="Segoe UI" w:cs="Segoe UI"/>
                <w:i/>
                <w:sz w:val="21"/>
                <w:szCs w:val="21"/>
                <w:highlight w:val="yellow"/>
              </w:rPr>
            </w:pPr>
            <w:r w:rsidRPr="0001761F">
              <w:rPr>
                <w:rFonts w:ascii="Segoe UI" w:hAnsi="Segoe UI" w:cs="Segoe UI"/>
                <w:sz w:val="21"/>
                <w:szCs w:val="21"/>
                <w:highlight w:val="yellow"/>
              </w:rPr>
              <w:t>[Insert here]</w:t>
            </w:r>
          </w:p>
          <w:p w14:paraId="5A9A2AAC" w14:textId="77777777" w:rsidR="003149D6" w:rsidRPr="0001761F" w:rsidRDefault="003149D6" w:rsidP="00B7677D">
            <w:pPr>
              <w:pStyle w:val="TableParagraph"/>
              <w:spacing w:before="2"/>
              <w:rPr>
                <w:rFonts w:ascii="Segoe UI" w:hAnsi="Segoe UI" w:cs="Segoe UI"/>
                <w:i/>
                <w:sz w:val="21"/>
                <w:szCs w:val="21"/>
                <w:highlight w:val="yellow"/>
              </w:rPr>
            </w:pPr>
            <w:r w:rsidRPr="0001761F">
              <w:rPr>
                <w:rFonts w:ascii="Segoe UI" w:hAnsi="Segoe UI" w:cs="Segoe UI"/>
                <w:i/>
                <w:sz w:val="21"/>
                <w:szCs w:val="21"/>
                <w:highlight w:val="yellow"/>
              </w:rPr>
              <w:t>Example:</w:t>
            </w:r>
          </w:p>
          <w:p w14:paraId="6763E5B1" w14:textId="092AA476" w:rsidR="003149D6" w:rsidRPr="0001761F" w:rsidRDefault="003149D6" w:rsidP="00B7677D">
            <w:pPr>
              <w:pStyle w:val="TableParagraph"/>
              <w:spacing w:before="2"/>
              <w:rPr>
                <w:rFonts w:ascii="Segoe UI" w:hAnsi="Segoe UI" w:cs="Segoe UI"/>
                <w:i/>
                <w:sz w:val="21"/>
                <w:szCs w:val="21"/>
                <w:highlight w:val="yellow"/>
              </w:rPr>
            </w:pPr>
            <w:r w:rsidRPr="0001761F">
              <w:rPr>
                <w:rFonts w:ascii="Segoe UI" w:hAnsi="Segoe UI" w:cs="Segoe UI"/>
                <w:i/>
                <w:sz w:val="21"/>
                <w:szCs w:val="21"/>
                <w:highlight w:val="yellow"/>
              </w:rPr>
              <w:t xml:space="preserve">To learn about </w:t>
            </w:r>
            <w:r w:rsidR="008A02B2">
              <w:rPr>
                <w:rFonts w:ascii="Segoe UI" w:hAnsi="Segoe UI" w:cs="Segoe UI"/>
                <w:i/>
                <w:sz w:val="21"/>
                <w:szCs w:val="21"/>
                <w:highlight w:val="yellow"/>
              </w:rPr>
              <w:t>collecting, managing, and making sense of data</w:t>
            </w:r>
            <w:r w:rsidRPr="0001761F">
              <w:rPr>
                <w:rFonts w:ascii="Segoe UI" w:hAnsi="Segoe UI" w:cs="Segoe UI"/>
                <w:i/>
                <w:sz w:val="21"/>
                <w:szCs w:val="21"/>
                <w:highlight w:val="yellow"/>
              </w:rPr>
              <w:t>, students will:</w:t>
            </w:r>
          </w:p>
          <w:p w14:paraId="7E6FB600" w14:textId="0C991C9B" w:rsidR="003149D6" w:rsidRPr="0001761F" w:rsidRDefault="00C65C87" w:rsidP="00B7677D">
            <w:pPr>
              <w:pStyle w:val="TableParagraph"/>
              <w:numPr>
                <w:ilvl w:val="0"/>
                <w:numId w:val="5"/>
              </w:numPr>
              <w:tabs>
                <w:tab w:val="left" w:pos="827"/>
                <w:tab w:val="left" w:pos="828"/>
              </w:tabs>
              <w:ind w:right="199"/>
              <w:rPr>
                <w:rFonts w:ascii="Segoe UI" w:hAnsi="Segoe UI" w:cs="Segoe UI"/>
                <w:i/>
                <w:sz w:val="21"/>
                <w:szCs w:val="21"/>
                <w:highlight w:val="yellow"/>
              </w:rPr>
            </w:pPr>
            <w:r w:rsidRPr="0001761F">
              <w:rPr>
                <w:rFonts w:ascii="Segoe UI" w:hAnsi="Segoe UI" w:cs="Segoe UI"/>
                <w:i/>
                <w:sz w:val="21"/>
                <w:szCs w:val="21"/>
                <w:highlight w:val="yellow"/>
              </w:rPr>
              <w:t>A</w:t>
            </w:r>
            <w:r w:rsidR="003149D6" w:rsidRPr="0001761F">
              <w:rPr>
                <w:rFonts w:ascii="Segoe UI" w:hAnsi="Segoe UI" w:cs="Segoe UI"/>
                <w:i/>
                <w:sz w:val="21"/>
                <w:szCs w:val="21"/>
                <w:highlight w:val="yellow"/>
              </w:rPr>
              <w:t>ttend</w:t>
            </w:r>
            <w:r>
              <w:rPr>
                <w:rFonts w:ascii="Segoe UI" w:hAnsi="Segoe UI" w:cs="Segoe UI"/>
                <w:i/>
                <w:sz w:val="21"/>
                <w:szCs w:val="21"/>
                <w:highlight w:val="yellow"/>
              </w:rPr>
              <w:t xml:space="preserve"> team</w:t>
            </w:r>
            <w:r w:rsidR="003149D6" w:rsidRPr="0001761F">
              <w:rPr>
                <w:rFonts w:ascii="Segoe UI" w:hAnsi="Segoe UI" w:cs="Segoe UI"/>
                <w:i/>
                <w:sz w:val="21"/>
                <w:szCs w:val="21"/>
                <w:highlight w:val="yellow"/>
              </w:rPr>
              <w:t xml:space="preserve"> meetings where </w:t>
            </w:r>
            <w:r w:rsidR="008A02B2">
              <w:rPr>
                <w:rFonts w:ascii="Segoe UI" w:hAnsi="Segoe UI" w:cs="Segoe UI"/>
                <w:i/>
                <w:sz w:val="21"/>
                <w:szCs w:val="21"/>
                <w:highlight w:val="yellow"/>
              </w:rPr>
              <w:t>analytical</w:t>
            </w:r>
            <w:r w:rsidR="003149D6" w:rsidRPr="0001761F">
              <w:rPr>
                <w:rFonts w:ascii="Segoe UI" w:hAnsi="Segoe UI" w:cs="Segoe UI"/>
                <w:i/>
                <w:sz w:val="21"/>
                <w:szCs w:val="21"/>
                <w:highlight w:val="yellow"/>
              </w:rPr>
              <w:t xml:space="preserve"> issues related to the </w:t>
            </w:r>
            <w:r w:rsidR="008A02B2">
              <w:rPr>
                <w:rFonts w:ascii="Segoe UI" w:hAnsi="Segoe UI" w:cs="Segoe UI"/>
                <w:i/>
                <w:sz w:val="21"/>
                <w:szCs w:val="21"/>
                <w:highlight w:val="yellow"/>
              </w:rPr>
              <w:t>project</w:t>
            </w:r>
            <w:r w:rsidR="003149D6" w:rsidRPr="0001761F">
              <w:rPr>
                <w:rFonts w:ascii="Segoe UI" w:hAnsi="Segoe UI" w:cs="Segoe UI"/>
                <w:i/>
                <w:sz w:val="21"/>
                <w:szCs w:val="21"/>
                <w:highlight w:val="yellow"/>
              </w:rPr>
              <w:t xml:space="preserve"> are discussed</w:t>
            </w:r>
          </w:p>
          <w:p w14:paraId="1EA62420" w14:textId="768F286C" w:rsidR="003149D6" w:rsidRPr="0001761F" w:rsidRDefault="003149D6" w:rsidP="00B7677D">
            <w:pPr>
              <w:pStyle w:val="TableParagraph"/>
              <w:numPr>
                <w:ilvl w:val="0"/>
                <w:numId w:val="5"/>
              </w:numPr>
              <w:tabs>
                <w:tab w:val="left" w:pos="827"/>
                <w:tab w:val="left" w:pos="828"/>
              </w:tabs>
              <w:ind w:right="377"/>
              <w:rPr>
                <w:rFonts w:ascii="Segoe UI" w:hAnsi="Segoe UI" w:cs="Segoe UI"/>
                <w:i/>
                <w:sz w:val="21"/>
                <w:szCs w:val="21"/>
                <w:highlight w:val="yellow"/>
              </w:rPr>
            </w:pPr>
            <w:r w:rsidRPr="0001761F">
              <w:rPr>
                <w:rFonts w:ascii="Segoe UI" w:hAnsi="Segoe UI" w:cs="Segoe UI"/>
                <w:i/>
                <w:sz w:val="21"/>
                <w:szCs w:val="21"/>
                <w:highlight w:val="yellow"/>
              </w:rPr>
              <w:t xml:space="preserve">be supervised and trained in the </w:t>
            </w:r>
            <w:r w:rsidR="00E45254">
              <w:rPr>
                <w:rFonts w:ascii="Segoe UI" w:hAnsi="Segoe UI" w:cs="Segoe UI"/>
                <w:i/>
                <w:sz w:val="21"/>
                <w:szCs w:val="21"/>
                <w:highlight w:val="yellow"/>
              </w:rPr>
              <w:t>collection and management</w:t>
            </w:r>
            <w:r w:rsidRPr="0001761F">
              <w:rPr>
                <w:rFonts w:ascii="Segoe UI" w:hAnsi="Segoe UI" w:cs="Segoe UI"/>
                <w:i/>
                <w:sz w:val="21"/>
                <w:szCs w:val="21"/>
                <w:highlight w:val="yellow"/>
              </w:rPr>
              <w:t xml:space="preserve"> of data</w:t>
            </w:r>
            <w:r w:rsidR="00E45254">
              <w:rPr>
                <w:rFonts w:ascii="Segoe UI" w:hAnsi="Segoe UI" w:cs="Segoe UI"/>
                <w:i/>
                <w:sz w:val="21"/>
                <w:szCs w:val="21"/>
                <w:highlight w:val="yellow"/>
              </w:rPr>
              <w:t xml:space="preserve"> (including confidential handling of participant information as relevant)</w:t>
            </w:r>
          </w:p>
        </w:tc>
        <w:tc>
          <w:tcPr>
            <w:tcW w:w="1378" w:type="dxa"/>
            <w:tcBorders>
              <w:top w:val="single" w:sz="4" w:space="0" w:color="000000"/>
              <w:left w:val="single" w:sz="4" w:space="0" w:color="000000"/>
              <w:bottom w:val="single" w:sz="4" w:space="0" w:color="000000"/>
              <w:right w:val="single" w:sz="4" w:space="0" w:color="000000"/>
            </w:tcBorders>
          </w:tcPr>
          <w:p w14:paraId="66C4987E" w14:textId="77777777" w:rsidR="003149D6" w:rsidRPr="0001761F" w:rsidRDefault="003149D6" w:rsidP="00B7677D">
            <w:pPr>
              <w:pStyle w:val="TableParagraph"/>
              <w:spacing w:before="2"/>
              <w:rPr>
                <w:rFonts w:ascii="Segoe UI" w:hAnsi="Segoe UI" w:cs="Segoe UI"/>
                <w:i/>
                <w:sz w:val="21"/>
                <w:szCs w:val="21"/>
                <w:highlight w:val="yellow"/>
              </w:rPr>
            </w:pPr>
          </w:p>
          <w:p w14:paraId="1F1B14CF" w14:textId="5025420D" w:rsidR="003149D6" w:rsidRPr="0001761F" w:rsidRDefault="003149D6" w:rsidP="00B7677D">
            <w:pPr>
              <w:pStyle w:val="TableParagraph"/>
              <w:spacing w:before="2"/>
              <w:rPr>
                <w:rFonts w:ascii="Segoe UI" w:hAnsi="Segoe UI" w:cs="Segoe UI"/>
                <w:i/>
                <w:sz w:val="21"/>
                <w:szCs w:val="21"/>
                <w:highlight w:val="yellow"/>
              </w:rPr>
            </w:pPr>
            <w:r w:rsidRPr="0001761F">
              <w:rPr>
                <w:rFonts w:ascii="Segoe UI" w:hAnsi="Segoe UI" w:cs="Segoe UI"/>
                <w:i/>
                <w:sz w:val="21"/>
                <w:szCs w:val="21"/>
                <w:highlight w:val="yellow"/>
              </w:rPr>
              <w:t>Example: Analysis training (</w:t>
            </w:r>
            <w:r w:rsidR="00770FBC">
              <w:rPr>
                <w:rFonts w:ascii="Segoe UI" w:hAnsi="Segoe UI" w:cs="Segoe UI"/>
                <w:i/>
                <w:sz w:val="21"/>
                <w:szCs w:val="21"/>
                <w:highlight w:val="yellow"/>
              </w:rPr>
              <w:t>5</w:t>
            </w:r>
            <w:r w:rsidRPr="0001761F">
              <w:rPr>
                <w:rFonts w:ascii="Segoe UI" w:hAnsi="Segoe UI" w:cs="Segoe UI"/>
                <w:i/>
                <w:sz w:val="21"/>
                <w:szCs w:val="21"/>
                <w:highlight w:val="yellow"/>
              </w:rPr>
              <w:t>%)</w:t>
            </w:r>
          </w:p>
        </w:tc>
        <w:tc>
          <w:tcPr>
            <w:tcW w:w="2190" w:type="dxa"/>
            <w:tcBorders>
              <w:top w:val="single" w:sz="4" w:space="0" w:color="000000"/>
              <w:left w:val="single" w:sz="4" w:space="0" w:color="000000"/>
              <w:bottom w:val="single" w:sz="4" w:space="0" w:color="000000"/>
              <w:right w:val="single" w:sz="4" w:space="0" w:color="000000"/>
            </w:tcBorders>
          </w:tcPr>
          <w:p w14:paraId="6CFA066A" w14:textId="77777777" w:rsidR="003149D6" w:rsidRPr="0001761F" w:rsidRDefault="003149D6" w:rsidP="00B7677D">
            <w:pPr>
              <w:pStyle w:val="TableParagraph"/>
              <w:spacing w:before="2"/>
              <w:rPr>
                <w:rFonts w:ascii="Segoe UI" w:hAnsi="Segoe UI" w:cs="Segoe UI"/>
                <w:i/>
                <w:sz w:val="21"/>
                <w:szCs w:val="21"/>
                <w:highlight w:val="yellow"/>
              </w:rPr>
            </w:pPr>
          </w:p>
          <w:p w14:paraId="4ED4F9B5" w14:textId="77777777" w:rsidR="003149D6" w:rsidRPr="0001761F" w:rsidRDefault="003149D6" w:rsidP="00B7677D">
            <w:pPr>
              <w:pStyle w:val="TableParagraph"/>
              <w:spacing w:before="2"/>
              <w:rPr>
                <w:rFonts w:ascii="Segoe UI" w:hAnsi="Segoe UI" w:cs="Segoe UI"/>
                <w:i/>
                <w:sz w:val="21"/>
                <w:szCs w:val="21"/>
                <w:highlight w:val="yellow"/>
              </w:rPr>
            </w:pPr>
            <w:r w:rsidRPr="0001761F">
              <w:rPr>
                <w:rFonts w:ascii="Segoe UI" w:hAnsi="Segoe UI" w:cs="Segoe UI"/>
                <w:i/>
                <w:sz w:val="21"/>
                <w:szCs w:val="21"/>
                <w:highlight w:val="yellow"/>
              </w:rPr>
              <w:t>Example: Weekly (concurrent with lab meetings and data collection)</w:t>
            </w:r>
          </w:p>
        </w:tc>
      </w:tr>
      <w:tr w:rsidR="003149D6" w:rsidRPr="0001761F" w14:paraId="4DFB1D02" w14:textId="77777777" w:rsidTr="0074077C">
        <w:trPr>
          <w:trHeight w:val="5553"/>
        </w:trPr>
        <w:tc>
          <w:tcPr>
            <w:tcW w:w="2288" w:type="dxa"/>
            <w:tcBorders>
              <w:top w:val="single" w:sz="4" w:space="0" w:color="000000"/>
              <w:left w:val="single" w:sz="4" w:space="0" w:color="000000"/>
              <w:bottom w:val="single" w:sz="4" w:space="0" w:color="000000"/>
              <w:right w:val="single" w:sz="4" w:space="0" w:color="000000"/>
            </w:tcBorders>
          </w:tcPr>
          <w:p w14:paraId="4FCE0D57" w14:textId="77777777" w:rsidR="003149D6" w:rsidRPr="0001761F" w:rsidRDefault="003149D6" w:rsidP="00B7677D">
            <w:pPr>
              <w:pStyle w:val="TableParagraph"/>
              <w:rPr>
                <w:rFonts w:ascii="Segoe UI" w:hAnsi="Segoe UI" w:cs="Segoe UI"/>
                <w:i/>
                <w:sz w:val="21"/>
                <w:szCs w:val="21"/>
              </w:rPr>
            </w:pPr>
          </w:p>
          <w:p w14:paraId="2EE290E8" w14:textId="77777777" w:rsidR="003149D6" w:rsidRPr="0001761F" w:rsidRDefault="003149D6" w:rsidP="00B7677D">
            <w:pPr>
              <w:pStyle w:val="TableParagraph"/>
              <w:rPr>
                <w:rFonts w:ascii="Segoe UI" w:hAnsi="Segoe UI" w:cs="Segoe UI"/>
                <w:i/>
                <w:sz w:val="21"/>
                <w:szCs w:val="21"/>
              </w:rPr>
            </w:pPr>
          </w:p>
          <w:p w14:paraId="284F1B68" w14:textId="689FD60F" w:rsidR="003149D6" w:rsidRPr="003571E6" w:rsidRDefault="00B04E15" w:rsidP="00B7677D">
            <w:pPr>
              <w:pStyle w:val="TableParagraph"/>
              <w:rPr>
                <w:rFonts w:ascii="Segoe UI" w:hAnsi="Segoe UI" w:cs="Segoe UI"/>
              </w:rPr>
            </w:pPr>
            <w:r>
              <w:rPr>
                <w:rFonts w:ascii="Segoe UI" w:hAnsi="Segoe UI" w:cs="Segoe UI"/>
                <w:b/>
                <w:sz w:val="21"/>
                <w:szCs w:val="21"/>
              </w:rPr>
              <w:t>Communication of Findings</w:t>
            </w:r>
          </w:p>
        </w:tc>
        <w:tc>
          <w:tcPr>
            <w:tcW w:w="4370" w:type="dxa"/>
            <w:tcBorders>
              <w:top w:val="single" w:sz="4" w:space="0" w:color="000000"/>
              <w:left w:val="single" w:sz="4" w:space="0" w:color="000000"/>
              <w:bottom w:val="single" w:sz="4" w:space="0" w:color="000000"/>
              <w:right w:val="single" w:sz="4" w:space="0" w:color="000000"/>
            </w:tcBorders>
          </w:tcPr>
          <w:p w14:paraId="7DDB26F1" w14:textId="77777777" w:rsidR="003149D6" w:rsidRPr="0001761F" w:rsidRDefault="003149D6" w:rsidP="00B7677D">
            <w:pPr>
              <w:pStyle w:val="TableParagraph"/>
              <w:spacing w:before="2"/>
              <w:rPr>
                <w:rFonts w:ascii="Segoe UI" w:hAnsi="Segoe UI" w:cs="Segoe UI"/>
                <w:i/>
                <w:sz w:val="21"/>
                <w:szCs w:val="21"/>
                <w:highlight w:val="yellow"/>
              </w:rPr>
            </w:pPr>
            <w:r w:rsidRPr="0001761F">
              <w:rPr>
                <w:rFonts w:ascii="Segoe UI" w:hAnsi="Segoe UI" w:cs="Segoe UI"/>
                <w:sz w:val="21"/>
                <w:szCs w:val="21"/>
                <w:highlight w:val="yellow"/>
              </w:rPr>
              <w:t>[Insert here]</w:t>
            </w:r>
          </w:p>
          <w:p w14:paraId="5B71D44D" w14:textId="391F7CFA" w:rsidR="003149D6" w:rsidRPr="0001761F" w:rsidRDefault="003149D6" w:rsidP="00B7677D">
            <w:pPr>
              <w:pStyle w:val="TableParagraph"/>
              <w:spacing w:before="2"/>
              <w:rPr>
                <w:rFonts w:ascii="Segoe UI" w:hAnsi="Segoe UI" w:cs="Segoe UI"/>
                <w:i/>
                <w:sz w:val="21"/>
                <w:szCs w:val="21"/>
                <w:highlight w:val="yellow"/>
              </w:rPr>
            </w:pPr>
            <w:r w:rsidRPr="0001761F">
              <w:rPr>
                <w:rFonts w:ascii="Segoe UI" w:hAnsi="Segoe UI" w:cs="Segoe UI"/>
                <w:i/>
                <w:sz w:val="21"/>
                <w:szCs w:val="21"/>
                <w:highlight w:val="yellow"/>
              </w:rPr>
              <w:t xml:space="preserve">Examples: (assignments </w:t>
            </w:r>
            <w:r w:rsidR="00223911">
              <w:rPr>
                <w:rFonts w:ascii="Segoe UI" w:hAnsi="Segoe UI" w:cs="Segoe UI"/>
                <w:i/>
                <w:sz w:val="21"/>
                <w:szCs w:val="21"/>
                <w:highlight w:val="yellow"/>
              </w:rPr>
              <w:t>are at the discretion of the instructor, but may include the following</w:t>
            </w:r>
            <w:r w:rsidRPr="0001761F">
              <w:rPr>
                <w:rFonts w:ascii="Segoe UI" w:hAnsi="Segoe UI" w:cs="Segoe UI"/>
                <w:i/>
                <w:sz w:val="21"/>
                <w:szCs w:val="21"/>
                <w:highlight w:val="yellow"/>
              </w:rPr>
              <w:t>)</w:t>
            </w:r>
          </w:p>
          <w:p w14:paraId="38EA656A" w14:textId="17C19BA7" w:rsidR="003149D6" w:rsidRPr="0001761F" w:rsidRDefault="003149D6" w:rsidP="00B7677D">
            <w:pPr>
              <w:pStyle w:val="TableParagraph"/>
              <w:numPr>
                <w:ilvl w:val="0"/>
                <w:numId w:val="4"/>
              </w:numPr>
              <w:tabs>
                <w:tab w:val="left" w:pos="827"/>
                <w:tab w:val="left" w:pos="828"/>
              </w:tabs>
              <w:spacing w:before="1"/>
              <w:ind w:right="219"/>
              <w:rPr>
                <w:rFonts w:ascii="Segoe UI" w:hAnsi="Segoe UI" w:cs="Segoe UI"/>
                <w:i/>
                <w:sz w:val="21"/>
                <w:szCs w:val="21"/>
                <w:highlight w:val="yellow"/>
              </w:rPr>
            </w:pPr>
            <w:r w:rsidRPr="0001761F">
              <w:rPr>
                <w:rFonts w:ascii="Segoe UI" w:hAnsi="Segoe UI" w:cs="Segoe UI"/>
                <w:i/>
                <w:sz w:val="21"/>
                <w:szCs w:val="21"/>
                <w:highlight w:val="yellow"/>
              </w:rPr>
              <w:t>Student will complete a [</w:t>
            </w:r>
            <w:r w:rsidR="00E45254">
              <w:rPr>
                <w:rFonts w:ascii="Segoe UI" w:hAnsi="Segoe UI" w:cs="Segoe UI"/>
                <w:i/>
                <w:sz w:val="21"/>
                <w:szCs w:val="21"/>
                <w:highlight w:val="yellow"/>
              </w:rPr>
              <w:t xml:space="preserve">blog post, website entry, OER, </w:t>
            </w:r>
            <w:r w:rsidRPr="0001761F">
              <w:rPr>
                <w:rFonts w:ascii="Segoe UI" w:hAnsi="Segoe UI" w:cs="Segoe UI"/>
                <w:i/>
                <w:sz w:val="21"/>
                <w:szCs w:val="21"/>
                <w:highlight w:val="yellow"/>
              </w:rPr>
              <w:t>proposal, written report, etc.] including [an introduction, methods, expected results, and general discussion section] regarding the project</w:t>
            </w:r>
          </w:p>
          <w:p w14:paraId="13416C60" w14:textId="26F59F3C" w:rsidR="003149D6" w:rsidRPr="0001761F" w:rsidRDefault="003149D6" w:rsidP="00B7677D">
            <w:pPr>
              <w:pStyle w:val="TableParagraph"/>
              <w:numPr>
                <w:ilvl w:val="0"/>
                <w:numId w:val="4"/>
              </w:numPr>
              <w:tabs>
                <w:tab w:val="left" w:pos="827"/>
                <w:tab w:val="left" w:pos="828"/>
              </w:tabs>
              <w:ind w:right="264"/>
              <w:rPr>
                <w:rFonts w:ascii="Segoe UI" w:hAnsi="Segoe UI" w:cs="Segoe UI"/>
                <w:i/>
                <w:sz w:val="21"/>
                <w:szCs w:val="21"/>
                <w:highlight w:val="yellow"/>
              </w:rPr>
            </w:pPr>
            <w:r w:rsidRPr="0001761F">
              <w:rPr>
                <w:rFonts w:ascii="Segoe UI" w:hAnsi="Segoe UI" w:cs="Segoe UI"/>
                <w:i/>
                <w:sz w:val="21"/>
                <w:szCs w:val="21"/>
                <w:highlight w:val="yellow"/>
              </w:rPr>
              <w:t xml:space="preserve">Student will present this project in a </w:t>
            </w:r>
            <w:r w:rsidR="006F1FA4">
              <w:rPr>
                <w:rFonts w:ascii="Segoe UI" w:hAnsi="Segoe UI" w:cs="Segoe UI"/>
                <w:i/>
                <w:sz w:val="21"/>
                <w:szCs w:val="21"/>
                <w:highlight w:val="yellow"/>
              </w:rPr>
              <w:t>team</w:t>
            </w:r>
            <w:r w:rsidRPr="0001761F">
              <w:rPr>
                <w:rFonts w:ascii="Segoe UI" w:hAnsi="Segoe UI" w:cs="Segoe UI"/>
                <w:i/>
                <w:sz w:val="21"/>
                <w:szCs w:val="21"/>
                <w:highlight w:val="yellow"/>
              </w:rPr>
              <w:t xml:space="preserve"> meeting</w:t>
            </w:r>
          </w:p>
        </w:tc>
        <w:tc>
          <w:tcPr>
            <w:tcW w:w="1378" w:type="dxa"/>
            <w:tcBorders>
              <w:top w:val="single" w:sz="4" w:space="0" w:color="000000"/>
              <w:left w:val="single" w:sz="4" w:space="0" w:color="000000"/>
              <w:bottom w:val="single" w:sz="4" w:space="0" w:color="000000"/>
              <w:right w:val="single" w:sz="4" w:space="0" w:color="000000"/>
            </w:tcBorders>
          </w:tcPr>
          <w:p w14:paraId="4FE762AF" w14:textId="77777777" w:rsidR="003149D6" w:rsidRPr="0001761F" w:rsidRDefault="003149D6" w:rsidP="00B7677D">
            <w:pPr>
              <w:pStyle w:val="TableParagraph"/>
              <w:spacing w:before="2"/>
              <w:rPr>
                <w:rFonts w:ascii="Segoe UI" w:hAnsi="Segoe UI" w:cs="Segoe UI"/>
                <w:i/>
                <w:sz w:val="21"/>
                <w:szCs w:val="21"/>
                <w:highlight w:val="yellow"/>
              </w:rPr>
            </w:pPr>
          </w:p>
          <w:p w14:paraId="7AC1BC2C" w14:textId="77777777" w:rsidR="003149D6" w:rsidRPr="0001761F" w:rsidRDefault="003149D6" w:rsidP="00B7677D">
            <w:pPr>
              <w:pStyle w:val="TableParagraph"/>
              <w:spacing w:before="2"/>
              <w:rPr>
                <w:rFonts w:ascii="Segoe UI" w:hAnsi="Segoe UI" w:cs="Segoe UI"/>
                <w:i/>
                <w:sz w:val="21"/>
                <w:szCs w:val="21"/>
                <w:highlight w:val="yellow"/>
              </w:rPr>
            </w:pPr>
            <w:r w:rsidRPr="0001761F">
              <w:rPr>
                <w:rFonts w:ascii="Segoe UI" w:hAnsi="Segoe UI" w:cs="Segoe UI"/>
                <w:i/>
                <w:sz w:val="21"/>
                <w:szCs w:val="21"/>
                <w:highlight w:val="yellow"/>
              </w:rPr>
              <w:t>Examples:</w:t>
            </w:r>
          </w:p>
          <w:p w14:paraId="755CD3B3" w14:textId="77777777" w:rsidR="003149D6" w:rsidRPr="0001761F" w:rsidRDefault="003149D6" w:rsidP="00B7677D">
            <w:pPr>
              <w:pStyle w:val="TableParagraph"/>
              <w:spacing w:before="2"/>
              <w:rPr>
                <w:rFonts w:ascii="Segoe UI" w:hAnsi="Segoe UI" w:cs="Segoe UI"/>
                <w:i/>
                <w:sz w:val="21"/>
                <w:szCs w:val="21"/>
                <w:highlight w:val="yellow"/>
              </w:rPr>
            </w:pPr>
          </w:p>
          <w:p w14:paraId="053273A4" w14:textId="3D7A998D" w:rsidR="003149D6" w:rsidRPr="0001761F" w:rsidRDefault="003149D6" w:rsidP="00B7677D">
            <w:pPr>
              <w:pStyle w:val="TableParagraph"/>
              <w:spacing w:before="2"/>
              <w:rPr>
                <w:rFonts w:ascii="Segoe UI" w:hAnsi="Segoe UI" w:cs="Segoe UI"/>
                <w:i/>
                <w:sz w:val="21"/>
                <w:szCs w:val="21"/>
                <w:highlight w:val="yellow"/>
              </w:rPr>
            </w:pPr>
            <w:r w:rsidRPr="0001761F">
              <w:rPr>
                <w:rFonts w:ascii="Segoe UI" w:hAnsi="Segoe UI" w:cs="Segoe UI"/>
                <w:i/>
                <w:sz w:val="21"/>
                <w:szCs w:val="21"/>
                <w:highlight w:val="yellow"/>
              </w:rPr>
              <w:t>Oral presentation at meeting (20%)</w:t>
            </w:r>
          </w:p>
          <w:p w14:paraId="7B8B068F" w14:textId="77777777" w:rsidR="003149D6" w:rsidRPr="0001761F" w:rsidRDefault="003149D6" w:rsidP="00B7677D">
            <w:pPr>
              <w:pStyle w:val="TableParagraph"/>
              <w:spacing w:before="2"/>
              <w:rPr>
                <w:rFonts w:ascii="Segoe UI" w:hAnsi="Segoe UI" w:cs="Segoe UI"/>
                <w:i/>
                <w:sz w:val="21"/>
                <w:szCs w:val="21"/>
                <w:highlight w:val="yellow"/>
              </w:rPr>
            </w:pPr>
          </w:p>
          <w:p w14:paraId="20171636" w14:textId="77777777" w:rsidR="003149D6" w:rsidRDefault="003149D6" w:rsidP="00B7677D">
            <w:pPr>
              <w:pStyle w:val="TableParagraph"/>
              <w:spacing w:before="2"/>
              <w:rPr>
                <w:rFonts w:ascii="Segoe UI" w:hAnsi="Segoe UI" w:cs="Segoe UI"/>
                <w:i/>
                <w:sz w:val="21"/>
                <w:szCs w:val="21"/>
                <w:highlight w:val="yellow"/>
              </w:rPr>
            </w:pPr>
            <w:r w:rsidRPr="0001761F">
              <w:rPr>
                <w:rFonts w:ascii="Segoe UI" w:hAnsi="Segoe UI" w:cs="Segoe UI"/>
                <w:i/>
                <w:sz w:val="21"/>
                <w:szCs w:val="21"/>
                <w:highlight w:val="yellow"/>
              </w:rPr>
              <w:t>Final paper (20%)</w:t>
            </w:r>
          </w:p>
          <w:p w14:paraId="3085BF3A" w14:textId="77777777" w:rsidR="00232291" w:rsidRDefault="00232291" w:rsidP="00B7677D">
            <w:pPr>
              <w:pStyle w:val="TableParagraph"/>
              <w:spacing w:before="2"/>
              <w:rPr>
                <w:rFonts w:ascii="Segoe UI" w:hAnsi="Segoe UI" w:cs="Segoe UI"/>
                <w:i/>
                <w:sz w:val="21"/>
                <w:szCs w:val="21"/>
                <w:highlight w:val="yellow"/>
              </w:rPr>
            </w:pPr>
          </w:p>
          <w:p w14:paraId="1F878DB1" w14:textId="189D3736" w:rsidR="00232291" w:rsidRPr="0001761F" w:rsidRDefault="00EE1BA6" w:rsidP="00B7677D">
            <w:pPr>
              <w:pStyle w:val="TableParagraph"/>
              <w:spacing w:before="2"/>
              <w:rPr>
                <w:rFonts w:ascii="Segoe UI" w:hAnsi="Segoe UI" w:cs="Segoe UI"/>
                <w:i/>
                <w:sz w:val="21"/>
                <w:szCs w:val="21"/>
                <w:highlight w:val="yellow"/>
              </w:rPr>
            </w:pPr>
            <w:r>
              <w:rPr>
                <w:rFonts w:ascii="Segoe UI" w:hAnsi="Segoe UI" w:cs="Segoe UI"/>
                <w:i/>
                <w:sz w:val="21"/>
                <w:szCs w:val="21"/>
                <w:highlight w:val="yellow"/>
              </w:rPr>
              <w:t>Evidence-informed pamphlet</w:t>
            </w:r>
            <w:r w:rsidR="00232291">
              <w:rPr>
                <w:rFonts w:ascii="Segoe UI" w:hAnsi="Segoe UI" w:cs="Segoe UI"/>
                <w:i/>
                <w:sz w:val="21"/>
                <w:szCs w:val="21"/>
                <w:highlight w:val="yellow"/>
              </w:rPr>
              <w:t xml:space="preserve"> for (audience) (20%)</w:t>
            </w:r>
          </w:p>
        </w:tc>
        <w:tc>
          <w:tcPr>
            <w:tcW w:w="2190" w:type="dxa"/>
            <w:tcBorders>
              <w:top w:val="single" w:sz="4" w:space="0" w:color="000000"/>
              <w:left w:val="single" w:sz="4" w:space="0" w:color="000000"/>
              <w:bottom w:val="single" w:sz="4" w:space="0" w:color="000000"/>
              <w:right w:val="single" w:sz="4" w:space="0" w:color="000000"/>
            </w:tcBorders>
          </w:tcPr>
          <w:p w14:paraId="2E538EF3" w14:textId="77777777" w:rsidR="003149D6" w:rsidRPr="0001761F" w:rsidRDefault="003149D6" w:rsidP="00B7677D">
            <w:pPr>
              <w:pStyle w:val="TableParagraph"/>
              <w:spacing w:before="2"/>
              <w:rPr>
                <w:rFonts w:ascii="Segoe UI" w:hAnsi="Segoe UI" w:cs="Segoe UI"/>
                <w:i/>
                <w:sz w:val="21"/>
                <w:szCs w:val="21"/>
                <w:highlight w:val="yellow"/>
              </w:rPr>
            </w:pPr>
          </w:p>
          <w:p w14:paraId="569FDD56" w14:textId="77777777" w:rsidR="003149D6" w:rsidRPr="0001761F" w:rsidRDefault="003149D6" w:rsidP="00B7677D">
            <w:pPr>
              <w:pStyle w:val="TableParagraph"/>
              <w:spacing w:before="2"/>
              <w:rPr>
                <w:rFonts w:ascii="Segoe UI" w:hAnsi="Segoe UI" w:cs="Segoe UI"/>
                <w:i/>
                <w:sz w:val="21"/>
                <w:szCs w:val="21"/>
                <w:highlight w:val="yellow"/>
              </w:rPr>
            </w:pPr>
            <w:r w:rsidRPr="0001761F">
              <w:rPr>
                <w:rFonts w:ascii="Segoe UI" w:hAnsi="Segoe UI" w:cs="Segoe UI"/>
                <w:i/>
                <w:sz w:val="21"/>
                <w:szCs w:val="21"/>
                <w:highlight w:val="yellow"/>
              </w:rPr>
              <w:t>Example: Last day of classes in the semester</w:t>
            </w:r>
          </w:p>
        </w:tc>
      </w:tr>
      <w:tr w:rsidR="00B04E15" w:rsidRPr="0001761F" w14:paraId="46B01BF8" w14:textId="77777777" w:rsidTr="0074077C">
        <w:trPr>
          <w:trHeight w:val="5553"/>
        </w:trPr>
        <w:tc>
          <w:tcPr>
            <w:tcW w:w="2288" w:type="dxa"/>
            <w:tcBorders>
              <w:top w:val="single" w:sz="4" w:space="0" w:color="000000"/>
              <w:left w:val="single" w:sz="4" w:space="0" w:color="000000"/>
              <w:bottom w:val="single" w:sz="4" w:space="0" w:color="000000"/>
              <w:right w:val="single" w:sz="4" w:space="0" w:color="000000"/>
            </w:tcBorders>
          </w:tcPr>
          <w:p w14:paraId="1698064E" w14:textId="77777777" w:rsidR="00B04E15" w:rsidRPr="00B04E15" w:rsidRDefault="00B04E15" w:rsidP="00B04E15">
            <w:pPr>
              <w:rPr>
                <w:rFonts w:ascii="Segoe UI" w:hAnsi="Segoe UI" w:cs="Segoe UI"/>
                <w:sz w:val="21"/>
                <w:szCs w:val="21"/>
              </w:rPr>
            </w:pPr>
            <w:r w:rsidRPr="00B04E15">
              <w:rPr>
                <w:rFonts w:ascii="Segoe UI" w:hAnsi="Segoe UI" w:cs="Segoe UI"/>
                <w:b/>
                <w:sz w:val="21"/>
                <w:szCs w:val="21"/>
              </w:rPr>
              <w:t>Professional Development and Reflection</w:t>
            </w:r>
          </w:p>
          <w:p w14:paraId="596E0973" w14:textId="77777777" w:rsidR="00B04E15" w:rsidRPr="0001761F" w:rsidRDefault="00B04E15" w:rsidP="00B7677D">
            <w:pPr>
              <w:pStyle w:val="TableParagraph"/>
              <w:rPr>
                <w:rFonts w:ascii="Segoe UI" w:hAnsi="Segoe UI" w:cs="Segoe UI"/>
                <w:i/>
                <w:sz w:val="21"/>
                <w:szCs w:val="21"/>
              </w:rPr>
            </w:pPr>
          </w:p>
        </w:tc>
        <w:tc>
          <w:tcPr>
            <w:tcW w:w="4370" w:type="dxa"/>
            <w:tcBorders>
              <w:top w:val="single" w:sz="4" w:space="0" w:color="000000"/>
              <w:left w:val="single" w:sz="4" w:space="0" w:color="000000"/>
              <w:bottom w:val="single" w:sz="4" w:space="0" w:color="000000"/>
              <w:right w:val="single" w:sz="4" w:space="0" w:color="000000"/>
            </w:tcBorders>
          </w:tcPr>
          <w:p w14:paraId="4F922297" w14:textId="77777777" w:rsidR="00B04E15" w:rsidRDefault="00E45254" w:rsidP="00B7677D">
            <w:pPr>
              <w:pStyle w:val="TableParagraph"/>
              <w:spacing w:before="2"/>
              <w:rPr>
                <w:rFonts w:ascii="Segoe UI" w:hAnsi="Segoe UI" w:cs="Segoe UI"/>
                <w:sz w:val="21"/>
                <w:szCs w:val="21"/>
                <w:highlight w:val="yellow"/>
              </w:rPr>
            </w:pPr>
            <w:r>
              <w:rPr>
                <w:rFonts w:ascii="Segoe UI" w:hAnsi="Segoe UI" w:cs="Segoe UI"/>
                <w:sz w:val="21"/>
                <w:szCs w:val="21"/>
                <w:highlight w:val="yellow"/>
              </w:rPr>
              <w:t xml:space="preserve"> [Insert here]</w:t>
            </w:r>
          </w:p>
          <w:p w14:paraId="2973F51B" w14:textId="77777777" w:rsidR="00E45254" w:rsidRDefault="00E45254" w:rsidP="00B7677D">
            <w:pPr>
              <w:pStyle w:val="TableParagraph"/>
              <w:spacing w:before="2"/>
              <w:rPr>
                <w:rFonts w:ascii="Segoe UI" w:hAnsi="Segoe UI" w:cs="Segoe UI"/>
                <w:i/>
                <w:sz w:val="21"/>
                <w:szCs w:val="21"/>
                <w:highlight w:val="yellow"/>
              </w:rPr>
            </w:pPr>
            <w:r>
              <w:rPr>
                <w:rFonts w:ascii="Segoe UI" w:hAnsi="Segoe UI" w:cs="Segoe UI"/>
                <w:i/>
                <w:sz w:val="21"/>
                <w:szCs w:val="21"/>
                <w:highlight w:val="yellow"/>
              </w:rPr>
              <w:t>Example:</w:t>
            </w:r>
          </w:p>
          <w:p w14:paraId="7C1E6565" w14:textId="77777777" w:rsidR="00770FBC" w:rsidRDefault="00770FBC" w:rsidP="00B7677D">
            <w:pPr>
              <w:pStyle w:val="TableParagraph"/>
              <w:spacing w:before="2"/>
              <w:rPr>
                <w:rFonts w:ascii="Segoe UI" w:hAnsi="Segoe UI" w:cs="Segoe UI"/>
                <w:i/>
                <w:sz w:val="21"/>
                <w:szCs w:val="21"/>
                <w:highlight w:val="yellow"/>
              </w:rPr>
            </w:pPr>
            <w:r>
              <w:rPr>
                <w:rFonts w:ascii="Segoe UI" w:hAnsi="Segoe UI" w:cs="Segoe UI"/>
                <w:i/>
                <w:sz w:val="21"/>
                <w:szCs w:val="21"/>
                <w:highlight w:val="yellow"/>
              </w:rPr>
              <w:t xml:space="preserve">To develop professional skills in the context of applied Psychological Science, students are expected to: </w:t>
            </w:r>
          </w:p>
          <w:p w14:paraId="58CA69C7" w14:textId="77777777" w:rsidR="00770FBC" w:rsidRDefault="00770FBC" w:rsidP="00B7677D">
            <w:pPr>
              <w:pStyle w:val="TableParagraph"/>
              <w:spacing w:before="2"/>
              <w:rPr>
                <w:rFonts w:ascii="Segoe UI" w:hAnsi="Segoe UI" w:cs="Segoe UI"/>
                <w:i/>
                <w:sz w:val="21"/>
                <w:szCs w:val="21"/>
                <w:highlight w:val="yellow"/>
              </w:rPr>
            </w:pPr>
          </w:p>
          <w:p w14:paraId="4E018636" w14:textId="17022E5E" w:rsidR="00770FBC" w:rsidRDefault="00770FBC" w:rsidP="00B7677D">
            <w:pPr>
              <w:pStyle w:val="TableParagraph"/>
              <w:spacing w:before="2"/>
              <w:rPr>
                <w:rFonts w:ascii="Segoe UI" w:hAnsi="Segoe UI" w:cs="Segoe UI"/>
                <w:i/>
                <w:sz w:val="21"/>
                <w:szCs w:val="21"/>
                <w:highlight w:val="yellow"/>
              </w:rPr>
            </w:pPr>
            <w:r>
              <w:rPr>
                <w:rFonts w:ascii="Segoe UI" w:hAnsi="Segoe UI" w:cs="Segoe UI"/>
                <w:i/>
                <w:sz w:val="21"/>
                <w:szCs w:val="21"/>
                <w:highlight w:val="yellow"/>
              </w:rPr>
              <w:t>Complete CORE ethics training</w:t>
            </w:r>
          </w:p>
          <w:p w14:paraId="49B9798E" w14:textId="77777777" w:rsidR="00770FBC" w:rsidRDefault="00770FBC" w:rsidP="00B7677D">
            <w:pPr>
              <w:pStyle w:val="TableParagraph"/>
              <w:spacing w:before="2"/>
              <w:rPr>
                <w:rFonts w:ascii="Segoe UI" w:hAnsi="Segoe UI" w:cs="Segoe UI"/>
                <w:i/>
                <w:sz w:val="21"/>
                <w:szCs w:val="21"/>
                <w:highlight w:val="yellow"/>
              </w:rPr>
            </w:pPr>
          </w:p>
          <w:p w14:paraId="21F28F94" w14:textId="77777777" w:rsidR="00770FBC" w:rsidRDefault="00770FBC" w:rsidP="00B7677D">
            <w:pPr>
              <w:pStyle w:val="TableParagraph"/>
              <w:spacing w:before="2"/>
              <w:rPr>
                <w:rFonts w:ascii="Segoe UI" w:hAnsi="Segoe UI" w:cs="Segoe UI"/>
                <w:i/>
                <w:sz w:val="21"/>
                <w:szCs w:val="21"/>
                <w:highlight w:val="yellow"/>
              </w:rPr>
            </w:pPr>
            <w:r>
              <w:rPr>
                <w:rFonts w:ascii="Segoe UI" w:hAnsi="Segoe UI" w:cs="Segoe UI"/>
                <w:i/>
                <w:sz w:val="21"/>
                <w:szCs w:val="21"/>
                <w:highlight w:val="yellow"/>
              </w:rPr>
              <w:t>Identify opportunities for professional development in the context of the applied project, and/or more broadly in psychological science</w:t>
            </w:r>
          </w:p>
          <w:p w14:paraId="123848A9" w14:textId="77777777" w:rsidR="00770FBC" w:rsidRDefault="00770FBC" w:rsidP="00B7677D">
            <w:pPr>
              <w:pStyle w:val="TableParagraph"/>
              <w:spacing w:before="2"/>
              <w:rPr>
                <w:rFonts w:ascii="Segoe UI" w:hAnsi="Segoe UI" w:cs="Segoe UI"/>
                <w:i/>
                <w:sz w:val="21"/>
                <w:szCs w:val="21"/>
                <w:highlight w:val="yellow"/>
              </w:rPr>
            </w:pPr>
          </w:p>
          <w:p w14:paraId="6D6D7091" w14:textId="107A1E8F" w:rsidR="00770FBC" w:rsidRPr="00E45254" w:rsidRDefault="00770FBC" w:rsidP="00B7677D">
            <w:pPr>
              <w:pStyle w:val="TableParagraph"/>
              <w:spacing w:before="2"/>
              <w:rPr>
                <w:rFonts w:ascii="Segoe UI" w:hAnsi="Segoe UI" w:cs="Segoe UI"/>
                <w:i/>
                <w:sz w:val="21"/>
                <w:szCs w:val="21"/>
                <w:highlight w:val="yellow"/>
              </w:rPr>
            </w:pPr>
            <w:r w:rsidRPr="00770FBC">
              <w:rPr>
                <w:rFonts w:ascii="Segoe UI" w:hAnsi="Segoe UI" w:cs="Segoe UI"/>
                <w:b/>
                <w:i/>
                <w:sz w:val="21"/>
                <w:szCs w:val="21"/>
                <w:highlight w:val="yellow"/>
                <w:u w:val="single"/>
              </w:rPr>
              <w:t>MANDATORY:</w:t>
            </w:r>
            <w:r>
              <w:rPr>
                <w:rFonts w:ascii="Segoe UI" w:hAnsi="Segoe UI" w:cs="Segoe UI"/>
                <w:i/>
                <w:sz w:val="21"/>
                <w:szCs w:val="21"/>
                <w:highlight w:val="yellow"/>
              </w:rPr>
              <w:t xml:space="preserve"> Engage in ongoing reflection regarding the student’s professional development and opportunities for further growth (THIS CAN BE OPERATIONALIZED IN MANY WAYS!)</w:t>
            </w:r>
          </w:p>
        </w:tc>
        <w:tc>
          <w:tcPr>
            <w:tcW w:w="1378" w:type="dxa"/>
            <w:tcBorders>
              <w:top w:val="single" w:sz="4" w:space="0" w:color="000000"/>
              <w:left w:val="single" w:sz="4" w:space="0" w:color="000000"/>
              <w:bottom w:val="single" w:sz="4" w:space="0" w:color="000000"/>
              <w:right w:val="single" w:sz="4" w:space="0" w:color="000000"/>
            </w:tcBorders>
          </w:tcPr>
          <w:p w14:paraId="156ADD6D" w14:textId="77777777" w:rsidR="00B04E15" w:rsidRDefault="00770FBC" w:rsidP="00B7677D">
            <w:pPr>
              <w:pStyle w:val="TableParagraph"/>
              <w:spacing w:before="2"/>
              <w:rPr>
                <w:rFonts w:ascii="Segoe UI" w:hAnsi="Segoe UI" w:cs="Segoe UI"/>
                <w:i/>
                <w:sz w:val="21"/>
                <w:szCs w:val="21"/>
                <w:highlight w:val="yellow"/>
              </w:rPr>
            </w:pPr>
            <w:r>
              <w:rPr>
                <w:rFonts w:ascii="Segoe UI" w:hAnsi="Segoe UI" w:cs="Segoe UI"/>
                <w:i/>
                <w:sz w:val="21"/>
                <w:szCs w:val="21"/>
                <w:highlight w:val="yellow"/>
              </w:rPr>
              <w:t>Examples:</w:t>
            </w:r>
          </w:p>
          <w:p w14:paraId="5E8C42DB" w14:textId="77777777" w:rsidR="00770FBC" w:rsidRDefault="00770FBC" w:rsidP="00B7677D">
            <w:pPr>
              <w:pStyle w:val="TableParagraph"/>
              <w:spacing w:before="2"/>
              <w:rPr>
                <w:rFonts w:ascii="Segoe UI" w:hAnsi="Segoe UI" w:cs="Segoe UI"/>
                <w:i/>
                <w:sz w:val="21"/>
                <w:szCs w:val="21"/>
                <w:highlight w:val="yellow"/>
              </w:rPr>
            </w:pPr>
          </w:p>
          <w:p w14:paraId="3B1460B6" w14:textId="5464FE5E" w:rsidR="00770FBC" w:rsidRDefault="00770FBC" w:rsidP="00B7677D">
            <w:pPr>
              <w:pStyle w:val="TableParagraph"/>
              <w:spacing w:before="2"/>
              <w:rPr>
                <w:rFonts w:ascii="Segoe UI" w:hAnsi="Segoe UI" w:cs="Segoe UI"/>
                <w:i/>
                <w:sz w:val="21"/>
                <w:szCs w:val="21"/>
                <w:highlight w:val="yellow"/>
              </w:rPr>
            </w:pPr>
            <w:r>
              <w:rPr>
                <w:rFonts w:ascii="Segoe UI" w:hAnsi="Segoe UI" w:cs="Segoe UI"/>
                <w:i/>
                <w:sz w:val="21"/>
                <w:szCs w:val="21"/>
                <w:highlight w:val="yellow"/>
              </w:rPr>
              <w:t>Create a spreadsheet of free professional development opportunities that are of interest to the student and relevant for psychological science (5%)</w:t>
            </w:r>
          </w:p>
          <w:p w14:paraId="7A6F34FC" w14:textId="77777777" w:rsidR="00770FBC" w:rsidRDefault="00770FBC" w:rsidP="00B7677D">
            <w:pPr>
              <w:pStyle w:val="TableParagraph"/>
              <w:spacing w:before="2"/>
              <w:rPr>
                <w:rFonts w:ascii="Segoe UI" w:hAnsi="Segoe UI" w:cs="Segoe UI"/>
                <w:i/>
                <w:sz w:val="21"/>
                <w:szCs w:val="21"/>
                <w:highlight w:val="yellow"/>
              </w:rPr>
            </w:pPr>
          </w:p>
          <w:p w14:paraId="1A846B2E" w14:textId="453DC50A" w:rsidR="00770FBC" w:rsidRPr="0001761F" w:rsidRDefault="00770FBC" w:rsidP="00B7677D">
            <w:pPr>
              <w:pStyle w:val="TableParagraph"/>
              <w:spacing w:before="2"/>
              <w:rPr>
                <w:rFonts w:ascii="Segoe UI" w:hAnsi="Segoe UI" w:cs="Segoe UI"/>
                <w:i/>
                <w:sz w:val="21"/>
                <w:szCs w:val="21"/>
                <w:highlight w:val="yellow"/>
              </w:rPr>
            </w:pPr>
            <w:r>
              <w:rPr>
                <w:rFonts w:ascii="Segoe UI" w:hAnsi="Segoe UI" w:cs="Segoe UI"/>
                <w:i/>
                <w:sz w:val="21"/>
                <w:szCs w:val="21"/>
                <w:highlight w:val="yellow"/>
              </w:rPr>
              <w:t>Submit weekly reflections regarding current professional strengths, and opportunity for growth (5%)</w:t>
            </w:r>
          </w:p>
        </w:tc>
        <w:tc>
          <w:tcPr>
            <w:tcW w:w="2190" w:type="dxa"/>
            <w:tcBorders>
              <w:top w:val="single" w:sz="4" w:space="0" w:color="000000"/>
              <w:left w:val="single" w:sz="4" w:space="0" w:color="000000"/>
              <w:bottom w:val="single" w:sz="4" w:space="0" w:color="000000"/>
              <w:right w:val="single" w:sz="4" w:space="0" w:color="000000"/>
            </w:tcBorders>
          </w:tcPr>
          <w:p w14:paraId="65108AF7" w14:textId="1ED7DDAC" w:rsidR="00770FBC" w:rsidRPr="0001761F" w:rsidRDefault="00770FBC" w:rsidP="00B7677D">
            <w:pPr>
              <w:pStyle w:val="TableParagraph"/>
              <w:spacing w:before="2"/>
              <w:rPr>
                <w:rFonts w:ascii="Segoe UI" w:hAnsi="Segoe UI" w:cs="Segoe UI"/>
                <w:i/>
                <w:sz w:val="21"/>
                <w:szCs w:val="21"/>
                <w:highlight w:val="yellow"/>
              </w:rPr>
            </w:pPr>
            <w:r>
              <w:rPr>
                <w:rFonts w:ascii="Segoe UI" w:hAnsi="Segoe UI" w:cs="Segoe UI"/>
                <w:i/>
                <w:sz w:val="21"/>
                <w:szCs w:val="21"/>
                <w:highlight w:val="yellow"/>
              </w:rPr>
              <w:t>Example: Weekly</w:t>
            </w:r>
          </w:p>
        </w:tc>
      </w:tr>
    </w:tbl>
    <w:p w14:paraId="4C42C3AE" w14:textId="5D8A987E" w:rsidR="003149D6" w:rsidRPr="003571E6" w:rsidRDefault="003149D6" w:rsidP="0012319B">
      <w:pPr>
        <w:rPr>
          <w:rFonts w:ascii="Segoe UI" w:hAnsi="Segoe UI" w:cs="Segoe UI"/>
          <w:sz w:val="19"/>
          <w:szCs w:val="19"/>
          <w:u w:val="single"/>
        </w:rPr>
      </w:pPr>
      <w:r w:rsidRPr="003571E6">
        <w:rPr>
          <w:rFonts w:ascii="Segoe UI" w:hAnsi="Segoe UI" w:cs="Segoe UI"/>
          <w:sz w:val="19"/>
          <w:szCs w:val="19"/>
          <w:u w:val="single"/>
        </w:rPr>
        <w:t>GRADING METHOD:</w:t>
      </w:r>
    </w:p>
    <w:p w14:paraId="3859C087" w14:textId="77777777" w:rsidR="003149D6" w:rsidRPr="0001761F" w:rsidRDefault="003149D6" w:rsidP="003149D6">
      <w:pPr>
        <w:pStyle w:val="BodyText"/>
        <w:rPr>
          <w:rFonts w:ascii="Segoe UI" w:hAnsi="Segoe UI" w:cs="Segoe UI"/>
          <w:sz w:val="19"/>
          <w:szCs w:val="19"/>
        </w:rPr>
      </w:pPr>
    </w:p>
    <w:p w14:paraId="663BDE79" w14:textId="77777777" w:rsidR="003149D6" w:rsidRPr="0001761F" w:rsidRDefault="003149D6" w:rsidP="003149D6">
      <w:pPr>
        <w:pStyle w:val="BodyText"/>
        <w:spacing w:before="1"/>
        <w:ind w:left="940"/>
        <w:rPr>
          <w:rFonts w:ascii="Segoe UI" w:hAnsi="Segoe UI" w:cs="Segoe UI"/>
          <w:sz w:val="19"/>
          <w:szCs w:val="19"/>
        </w:rPr>
      </w:pPr>
      <w:r w:rsidRPr="0001761F">
        <w:rPr>
          <w:rFonts w:ascii="Segoe UI" w:hAnsi="Segoe UI" w:cs="Segoe UI"/>
          <w:sz w:val="19"/>
          <w:szCs w:val="19"/>
        </w:rPr>
        <w:t>This course will use the Queen’s Official Grade Scale.</w:t>
      </w:r>
    </w:p>
    <w:p w14:paraId="21D2A339" w14:textId="77777777" w:rsidR="003149D6" w:rsidRPr="0001761F" w:rsidRDefault="003149D6" w:rsidP="003149D6">
      <w:pPr>
        <w:pStyle w:val="BodyText"/>
        <w:spacing w:before="10"/>
        <w:rPr>
          <w:rFonts w:ascii="Segoe UI" w:hAnsi="Segoe UI" w:cs="Segoe UI"/>
          <w:sz w:val="19"/>
          <w:szCs w:val="19"/>
        </w:rPr>
      </w:pPr>
    </w:p>
    <w:p w14:paraId="49DBDB71" w14:textId="10B5D61F" w:rsidR="00DC65D5" w:rsidRPr="00DC65D5" w:rsidRDefault="00DC65D5" w:rsidP="00DC65D5">
      <w:pPr>
        <w:rPr>
          <w:rFonts w:ascii="Segoe UI" w:hAnsi="Segoe UI" w:cs="Segoe UI"/>
          <w:b/>
          <w:bCs/>
          <w:sz w:val="19"/>
          <w:szCs w:val="19"/>
          <w:lang w:val="en-US"/>
        </w:rPr>
      </w:pPr>
      <w:r w:rsidRPr="00DC65D5">
        <w:rPr>
          <w:rFonts w:ascii="Segoe UI" w:hAnsi="Segoe UI" w:cs="Segoe UI"/>
          <w:b/>
          <w:bCs/>
          <w:sz w:val="19"/>
          <w:szCs w:val="19"/>
          <w:lang w:val="en-US"/>
        </w:rPr>
        <w:t>Queen’s Policy Statement on Academic Integrity</w:t>
      </w:r>
    </w:p>
    <w:p w14:paraId="127E6C93" w14:textId="77777777" w:rsidR="00DC65D5" w:rsidRPr="00DC65D5" w:rsidRDefault="00DC65D5" w:rsidP="00DC65D5">
      <w:pPr>
        <w:pStyle w:val="NormalWeb"/>
        <w:rPr>
          <w:rFonts w:ascii="Segoe UI" w:hAnsi="Segoe UI" w:cs="Segoe UI"/>
          <w:sz w:val="19"/>
          <w:szCs w:val="19"/>
          <w:lang w:eastAsia="en-US"/>
        </w:rPr>
      </w:pPr>
      <w:r w:rsidRPr="00DC65D5">
        <w:rPr>
          <w:rFonts w:ascii="Segoe UI" w:hAnsi="Segoe UI" w:cs="Segoe UI"/>
          <w:sz w:val="19"/>
          <w:szCs w:val="19"/>
        </w:rPr>
        <w:t xml:space="preserve">Queen’s University is dedicated to creating a scholarly community free to explore a range of ideas, to build and advance knowledge and to share the ideas and knowledge that emerge from a range of intellectual pursuits. Each core value of academic integrity, as defined in the </w:t>
      </w:r>
      <w:hyperlink r:id="rId10">
        <w:r w:rsidRPr="00DC65D5">
          <w:rPr>
            <w:rStyle w:val="Hyperlink"/>
            <w:rFonts w:ascii="Segoe UI" w:hAnsi="Segoe UI" w:cs="Segoe UI"/>
            <w:sz w:val="19"/>
            <w:szCs w:val="19"/>
          </w:rPr>
          <w:t>Senate Academic Integrity Policy</w:t>
        </w:r>
      </w:hyperlink>
      <w:r w:rsidRPr="00DC65D5">
        <w:rPr>
          <w:rFonts w:ascii="Segoe UI" w:hAnsi="Segoe UI" w:cs="Segoe UI"/>
          <w:sz w:val="19"/>
          <w:szCs w:val="19"/>
        </w:rPr>
        <w:t>, gives rise to and supports the next.</w:t>
      </w:r>
    </w:p>
    <w:p w14:paraId="1717F3CF" w14:textId="77777777" w:rsidR="00DC65D5" w:rsidRPr="00DC65D5" w:rsidRDefault="00DC65D5" w:rsidP="00DC65D5">
      <w:pPr>
        <w:pStyle w:val="NormalWeb"/>
        <w:rPr>
          <w:rFonts w:ascii="Segoe UI" w:hAnsi="Segoe UI" w:cs="Segoe UI"/>
          <w:sz w:val="19"/>
          <w:szCs w:val="19"/>
        </w:rPr>
      </w:pPr>
      <w:r w:rsidRPr="00DC65D5">
        <w:rPr>
          <w:rFonts w:ascii="Segoe UI" w:hAnsi="Segoe UI" w:cs="Segoe UI"/>
          <w:sz w:val="19"/>
          <w:szCs w:val="19"/>
        </w:rPr>
        <w:t>Honesty appears in presenting one’s own academic work, whether in the context of an examination, written assignment, laboratory or seminar presentation. It is in researching one’s own work for course assignments, acknowledging dependence on the ideas or words of another and in distinguishing one’s own ideas and thoughts from other sources. It is also present in faithfully reporting laboratory results even when they do not conform to an original hypothesis. Further, honesty is present in truthfully communicating in written and/or oral exchanges with instructors, peers and other individuals (</w:t>
      </w:r>
      <w:proofErr w:type="gramStart"/>
      <w:r w:rsidRPr="00DC65D5">
        <w:rPr>
          <w:rFonts w:ascii="Segoe UI" w:hAnsi="Segoe UI" w:cs="Segoe UI"/>
          <w:sz w:val="19"/>
          <w:szCs w:val="19"/>
        </w:rPr>
        <w:t>e.g.</w:t>
      </w:r>
      <w:proofErr w:type="gramEnd"/>
      <w:r w:rsidRPr="00DC65D5">
        <w:rPr>
          <w:rFonts w:ascii="Segoe UI" w:hAnsi="Segoe UI" w:cs="Segoe UI"/>
          <w:sz w:val="19"/>
          <w:szCs w:val="19"/>
        </w:rPr>
        <w:t xml:space="preserve"> teaching assistants, proctors, university staff and/or university administrators).</w:t>
      </w:r>
    </w:p>
    <w:p w14:paraId="0CF10CB7" w14:textId="77777777" w:rsidR="00DC65D5" w:rsidRPr="00DC65D5" w:rsidRDefault="00DC65D5" w:rsidP="00DC65D5">
      <w:pPr>
        <w:pStyle w:val="NormalWeb"/>
        <w:rPr>
          <w:rFonts w:ascii="Segoe UI" w:hAnsi="Segoe UI" w:cs="Segoe UI"/>
          <w:sz w:val="19"/>
          <w:szCs w:val="19"/>
        </w:rPr>
      </w:pPr>
      <w:r w:rsidRPr="00DC65D5">
        <w:rPr>
          <w:rFonts w:ascii="Segoe UI" w:hAnsi="Segoe UI" w:cs="Segoe UI"/>
          <w:sz w:val="19"/>
          <w:szCs w:val="19"/>
        </w:rPr>
        <w:t>Trust exists in an environment in which one’s own ideas can be expressed without fear of ridicule or fear that someone else will take credit for them.</w:t>
      </w:r>
    </w:p>
    <w:p w14:paraId="16818B05" w14:textId="77777777" w:rsidR="00DC65D5" w:rsidRPr="00DC65D5" w:rsidRDefault="00DC65D5" w:rsidP="00DC65D5">
      <w:pPr>
        <w:pStyle w:val="NormalWeb"/>
        <w:rPr>
          <w:rFonts w:ascii="Segoe UI" w:hAnsi="Segoe UI" w:cs="Segoe UI"/>
          <w:sz w:val="19"/>
          <w:szCs w:val="19"/>
        </w:rPr>
      </w:pPr>
      <w:r w:rsidRPr="00DC65D5">
        <w:rPr>
          <w:rFonts w:ascii="Segoe UI" w:hAnsi="Segoe UI" w:cs="Segoe UI"/>
          <w:sz w:val="19"/>
          <w:szCs w:val="19"/>
        </w:rPr>
        <w:t>Fairness appears in the proper and full acknowledgement of the contributions of collaborators in group projects and in the full participation of partners in collaborative projects.</w:t>
      </w:r>
    </w:p>
    <w:p w14:paraId="02BEFDAF" w14:textId="77777777" w:rsidR="00DC65D5" w:rsidRPr="00DC65D5" w:rsidRDefault="00DC65D5" w:rsidP="00DC65D5">
      <w:pPr>
        <w:pStyle w:val="NormalWeb"/>
        <w:rPr>
          <w:rFonts w:ascii="Segoe UI" w:hAnsi="Segoe UI" w:cs="Segoe UI"/>
          <w:sz w:val="19"/>
          <w:szCs w:val="19"/>
        </w:rPr>
      </w:pPr>
      <w:r w:rsidRPr="00DC65D5">
        <w:rPr>
          <w:rFonts w:ascii="Segoe UI" w:hAnsi="Segoe UI" w:cs="Segoe UI"/>
          <w:sz w:val="19"/>
          <w:szCs w:val="19"/>
        </w:rPr>
        <w:t>Respect, in a general sense, is part of an intellectual community that recognizes the participatory nature of the learning process and honours and respects a wide range of opinions and ideas. However, “respect” appears in a very particular sense when students attend class, pay attention, contribute to discussion and submit papers on time; instructors “show respect by taking students’ ideas seriously, by recognizing them as individuals, helping them develop their ideas, providing full and honest feedback on their work, and valuing their perspectives and their goals” (“</w:t>
      </w:r>
      <w:hyperlink r:id="rId11" w:history="1">
        <w:r w:rsidRPr="00DC65D5">
          <w:rPr>
            <w:rStyle w:val="Hyperlink"/>
            <w:rFonts w:ascii="Segoe UI" w:hAnsi="Segoe UI" w:cs="Segoe UI"/>
            <w:sz w:val="19"/>
            <w:szCs w:val="19"/>
          </w:rPr>
          <w:t>The Fundamental Values of Academic Integrity</w:t>
        </w:r>
      </w:hyperlink>
      <w:r w:rsidRPr="00DC65D5">
        <w:rPr>
          <w:rFonts w:ascii="Segoe UI" w:hAnsi="Segoe UI" w:cs="Segoe UI"/>
          <w:sz w:val="19"/>
          <w:szCs w:val="19"/>
        </w:rPr>
        <w:t>”, 3rd Edition, p. 8).</w:t>
      </w:r>
    </w:p>
    <w:p w14:paraId="7416E542" w14:textId="77777777" w:rsidR="00DC65D5" w:rsidRPr="00DC65D5" w:rsidRDefault="00DC65D5" w:rsidP="00DC65D5">
      <w:pPr>
        <w:pStyle w:val="NormalWeb"/>
        <w:rPr>
          <w:rFonts w:ascii="Segoe UI" w:hAnsi="Segoe UI" w:cs="Segoe UI"/>
          <w:sz w:val="19"/>
          <w:szCs w:val="19"/>
        </w:rPr>
      </w:pPr>
      <w:r w:rsidRPr="00DC65D5">
        <w:rPr>
          <w:rFonts w:ascii="Segoe UI" w:hAnsi="Segoe UI" w:cs="Segoe UI"/>
          <w:sz w:val="19"/>
          <w:szCs w:val="19"/>
        </w:rPr>
        <w:t>Ultimately, responsibility is both personal and collective and engages students, administrators, faculty and staff in creating and maintaining a learning environment supported by and supporting academic integrity.</w:t>
      </w:r>
    </w:p>
    <w:p w14:paraId="2D660825" w14:textId="77777777" w:rsidR="00DC65D5" w:rsidRPr="00DC65D5" w:rsidRDefault="00DC65D5" w:rsidP="00DC65D5">
      <w:pPr>
        <w:pStyle w:val="NormalWeb"/>
        <w:rPr>
          <w:rFonts w:ascii="Segoe UI" w:hAnsi="Segoe UI" w:cs="Segoe UI"/>
          <w:sz w:val="19"/>
          <w:szCs w:val="19"/>
        </w:rPr>
      </w:pPr>
      <w:r w:rsidRPr="00DC65D5">
        <w:rPr>
          <w:rFonts w:ascii="Segoe UI" w:hAnsi="Segoe UI" w:cs="Segoe UI"/>
          <w:sz w:val="19"/>
          <w:szCs w:val="19"/>
        </w:rPr>
        <w:t>Courage differs from the preceding values by being more a quality or capacity of character – “the capacity to act in accordance with one’s values despite fear” (“The Fundamental Values of Academic Integrity”, 3rd edition, p. 10). Courage is displayed by students who make choices and integrous decisions that are followed by action, even in the face of peer pressure to cheat, copy another’s material, provide their own work to others to facilitate cheating, or otherwise represent themselves dishonestly. Students also display courage by acknowledging prior wrongdoing and taking proactive measures to rectify any associated negative impact.</w:t>
      </w:r>
    </w:p>
    <w:p w14:paraId="006C8617" w14:textId="2AE40E0C" w:rsidR="003149D6" w:rsidRPr="00DC65D5" w:rsidRDefault="00DC65D5" w:rsidP="00DC65D5">
      <w:pPr>
        <w:pStyle w:val="BodyText"/>
        <w:spacing w:before="56"/>
        <w:ind w:right="114"/>
        <w:rPr>
          <w:rFonts w:ascii="Segoe UI" w:hAnsi="Segoe UI" w:cs="Segoe UI"/>
          <w:sz w:val="19"/>
          <w:szCs w:val="19"/>
        </w:rPr>
      </w:pPr>
      <w:r w:rsidRPr="00DC65D5">
        <w:rPr>
          <w:rFonts w:ascii="Segoe UI" w:hAnsi="Segoe UI" w:cs="Segoe UI"/>
          <w:sz w:val="19"/>
          <w:szCs w:val="19"/>
        </w:rPr>
        <w:t>All of these values are not merely abstract but are expressed in and reinforced by the University’s policies and practices.</w:t>
      </w:r>
    </w:p>
    <w:p w14:paraId="5E60D81A" w14:textId="77777777" w:rsidR="003149D6" w:rsidRPr="00DC65D5" w:rsidRDefault="003149D6" w:rsidP="00DC65D5">
      <w:pPr>
        <w:rPr>
          <w:rFonts w:ascii="Segoe UI" w:hAnsi="Segoe UI" w:cs="Segoe UI"/>
          <w:b/>
          <w:bCs/>
          <w:sz w:val="19"/>
          <w:szCs w:val="19"/>
        </w:rPr>
      </w:pPr>
    </w:p>
    <w:p w14:paraId="077D652A" w14:textId="77777777" w:rsidR="00DC65D5" w:rsidRPr="00DC65D5" w:rsidRDefault="00DC65D5" w:rsidP="00DC65D5">
      <w:pPr>
        <w:rPr>
          <w:rFonts w:ascii="Segoe UI" w:hAnsi="Segoe UI" w:cs="Segoe UI"/>
          <w:color w:val="000000" w:themeColor="text1" w:themeShade="BF"/>
          <w:sz w:val="19"/>
          <w:szCs w:val="19"/>
        </w:rPr>
      </w:pPr>
      <w:bookmarkStart w:id="0" w:name="_Toc138338473"/>
      <w:bookmarkStart w:id="1" w:name="_Toc140144753"/>
      <w:r w:rsidRPr="00DC65D5">
        <w:rPr>
          <w:rFonts w:ascii="Segoe UI" w:hAnsi="Segoe UI" w:cs="Segoe UI"/>
          <w:b/>
          <w:bCs/>
          <w:sz w:val="19"/>
          <w:szCs w:val="19"/>
        </w:rPr>
        <w:t>Accommodations for Disabilities</w:t>
      </w:r>
      <w:bookmarkEnd w:id="0"/>
      <w:bookmarkEnd w:id="1"/>
      <w:r w:rsidRPr="00DC65D5">
        <w:rPr>
          <w:rFonts w:ascii="Segoe UI" w:hAnsi="Segoe UI" w:cs="Segoe UI"/>
          <w:b/>
          <w:bCs/>
          <w:i/>
          <w:iCs/>
          <w:color w:val="000000" w:themeColor="text1" w:themeShade="BF"/>
          <w:sz w:val="19"/>
          <w:szCs w:val="19"/>
        </w:rPr>
        <w:t xml:space="preserve"> </w:t>
      </w:r>
    </w:p>
    <w:p w14:paraId="709EAC49" w14:textId="77777777" w:rsidR="00DC65D5" w:rsidRPr="00DC65D5" w:rsidRDefault="00DC65D5" w:rsidP="00DC65D5">
      <w:pPr>
        <w:pStyle w:val="ListParagraph"/>
        <w:spacing w:line="276" w:lineRule="auto"/>
        <w:ind w:left="0"/>
        <w:textAlignment w:val="baseline"/>
        <w:rPr>
          <w:rFonts w:ascii="Segoe UI" w:hAnsi="Segoe UI" w:cs="Segoe UI"/>
          <w:color w:val="0000FF"/>
          <w:sz w:val="19"/>
          <w:szCs w:val="19"/>
        </w:rPr>
      </w:pPr>
      <w:r w:rsidRPr="00DC65D5">
        <w:rPr>
          <w:rFonts w:ascii="Segoe UI" w:hAnsi="Segoe UI" w:cs="Segoe UI"/>
          <w:sz w:val="19"/>
          <w:szCs w:val="19"/>
          <w:lang w:val="en"/>
        </w:rPr>
        <w:t xml:space="preserve">Queen's University is committed to </w:t>
      </w:r>
      <w:r w:rsidRPr="00DC65D5">
        <w:rPr>
          <w:rFonts w:ascii="Segoe UI" w:hAnsi="Segoe UI" w:cs="Segoe UI"/>
          <w:color w:val="212121"/>
          <w:sz w:val="19"/>
          <w:szCs w:val="19"/>
          <w:shd w:val="clear" w:color="auto" w:fill="FFFFFF"/>
        </w:rPr>
        <w:t>working with students with disabilities to remove barriers to their academic goals. Queen's Student Accessibility Services (QSAS), students with disabilities, instructors, and faculty staff work together to</w:t>
      </w:r>
      <w:r w:rsidRPr="00DC65D5">
        <w:rPr>
          <w:rFonts w:ascii="Segoe UI" w:hAnsi="Segoe UI" w:cs="Segoe UI"/>
          <w:sz w:val="19"/>
          <w:szCs w:val="19"/>
          <w:lang w:val="en"/>
        </w:rPr>
        <w:t xml:space="preserve"> provide and implement academic accommodations designed to allow students with disabilities equitable access to all course material (including in-class as well as exams). If you are a student  currently experiencing barriers to your academics due to disability related reasons, and you would like to understand whether academic accommodations could support the removal of those barriers, please visit the </w:t>
      </w:r>
      <w:hyperlink r:id="rId12" w:history="1">
        <w:r w:rsidRPr="00DC65D5">
          <w:rPr>
            <w:rStyle w:val="Hyperlink"/>
            <w:rFonts w:ascii="Segoe UI" w:hAnsi="Segoe UI" w:cs="Segoe UI"/>
            <w:sz w:val="19"/>
            <w:szCs w:val="19"/>
            <w:lang w:val="en"/>
          </w:rPr>
          <w:t>QSAS website</w:t>
        </w:r>
      </w:hyperlink>
      <w:r w:rsidRPr="00DC65D5">
        <w:rPr>
          <w:rFonts w:ascii="Segoe UI" w:hAnsi="Segoe UI" w:cs="Segoe UI"/>
          <w:sz w:val="19"/>
          <w:szCs w:val="19"/>
          <w:lang w:val="en"/>
        </w:rPr>
        <w:t xml:space="preserve"> to learn more about academic accommodations or start the registration process with QSAS by clicking </w:t>
      </w:r>
      <w:r w:rsidRPr="00DC65D5">
        <w:rPr>
          <w:rFonts w:ascii="Segoe UI" w:hAnsi="Segoe UI" w:cs="Segoe UI"/>
          <w:b/>
          <w:bCs/>
          <w:i/>
          <w:iCs/>
          <w:sz w:val="19"/>
          <w:szCs w:val="19"/>
          <w:lang w:val="en"/>
        </w:rPr>
        <w:t xml:space="preserve">Access </w:t>
      </w:r>
      <w:proofErr w:type="spellStart"/>
      <w:r w:rsidRPr="00DC65D5">
        <w:rPr>
          <w:rFonts w:ascii="Segoe UI" w:hAnsi="Segoe UI" w:cs="Segoe UI"/>
          <w:b/>
          <w:bCs/>
          <w:i/>
          <w:iCs/>
          <w:sz w:val="19"/>
          <w:szCs w:val="19"/>
          <w:lang w:val="en"/>
        </w:rPr>
        <w:t>Ventus</w:t>
      </w:r>
      <w:proofErr w:type="spellEnd"/>
      <w:r w:rsidRPr="00DC65D5">
        <w:rPr>
          <w:rFonts w:ascii="Segoe UI" w:hAnsi="Segoe UI" w:cs="Segoe UI"/>
          <w:sz w:val="19"/>
          <w:szCs w:val="19"/>
          <w:lang w:val="en"/>
        </w:rPr>
        <w:t xml:space="preserve"> button at </w:t>
      </w:r>
      <w:hyperlink r:id="rId13" w:history="1">
        <w:proofErr w:type="spellStart"/>
        <w:r w:rsidRPr="00DC65D5">
          <w:rPr>
            <w:rStyle w:val="Hyperlink"/>
            <w:rFonts w:ascii="Segoe UI" w:hAnsi="Segoe UI" w:cs="Segoe UI"/>
            <w:b/>
            <w:bCs/>
            <w:sz w:val="19"/>
            <w:szCs w:val="19"/>
          </w:rPr>
          <w:t>Ventus</w:t>
        </w:r>
        <w:proofErr w:type="spellEnd"/>
        <w:r w:rsidRPr="00DC65D5">
          <w:rPr>
            <w:rStyle w:val="Hyperlink"/>
            <w:rFonts w:ascii="Segoe UI" w:hAnsi="Segoe UI" w:cs="Segoe UI"/>
            <w:b/>
            <w:bCs/>
            <w:sz w:val="19"/>
            <w:szCs w:val="19"/>
          </w:rPr>
          <w:t xml:space="preserve"> | Accessibility Services | Queen's (queensu.ca)</w:t>
        </w:r>
      </w:hyperlink>
      <w:r w:rsidRPr="00DC65D5">
        <w:rPr>
          <w:rFonts w:ascii="Segoe UI" w:hAnsi="Segoe UI" w:cs="Segoe UI"/>
          <w:sz w:val="19"/>
          <w:szCs w:val="19"/>
        </w:rPr>
        <w:t xml:space="preserve"> </w:t>
      </w:r>
    </w:p>
    <w:p w14:paraId="124456EC" w14:textId="77777777" w:rsidR="00DC65D5" w:rsidRPr="00DC65D5" w:rsidRDefault="00DC65D5" w:rsidP="00DC65D5">
      <w:pPr>
        <w:pStyle w:val="ListParagraph"/>
        <w:rPr>
          <w:rFonts w:ascii="Segoe UI" w:hAnsi="Segoe UI" w:cs="Segoe UI"/>
          <w:color w:val="222222"/>
          <w:sz w:val="19"/>
          <w:szCs w:val="19"/>
        </w:rPr>
      </w:pPr>
    </w:p>
    <w:p w14:paraId="62C74C83" w14:textId="77777777" w:rsidR="00DC65D5" w:rsidRPr="00DC65D5" w:rsidRDefault="00DC65D5" w:rsidP="00DC65D5">
      <w:pPr>
        <w:pStyle w:val="ListParagraph"/>
        <w:ind w:left="0"/>
        <w:rPr>
          <w:rFonts w:ascii="Segoe UI" w:hAnsi="Segoe UI" w:cs="Segoe UI"/>
          <w:color w:val="222222"/>
          <w:sz w:val="19"/>
          <w:szCs w:val="19"/>
          <w:lang w:val="en-US"/>
        </w:rPr>
      </w:pPr>
      <w:r w:rsidRPr="00DC65D5">
        <w:rPr>
          <w:rFonts w:ascii="Segoe UI" w:hAnsi="Segoe UI" w:cs="Segoe UI"/>
          <w:color w:val="222222"/>
          <w:sz w:val="19"/>
          <w:szCs w:val="19"/>
        </w:rPr>
        <w:t xml:space="preserve">VENTUS is an online portal that connects students, instructors, Queen's Student Accessibility Services, the Exam’s Office and other support services in the process to request, assess, and implement academic accommodations. </w:t>
      </w:r>
    </w:p>
    <w:p w14:paraId="2F2FB836" w14:textId="77777777" w:rsidR="00DC65D5" w:rsidRPr="00DC65D5" w:rsidRDefault="00DC65D5" w:rsidP="00DC65D5">
      <w:pPr>
        <w:rPr>
          <w:rFonts w:ascii="Segoe UI" w:hAnsi="Segoe UI" w:cs="Segoe UI"/>
          <w:color w:val="222222"/>
          <w:sz w:val="19"/>
          <w:szCs w:val="19"/>
        </w:rPr>
      </w:pPr>
      <w:r w:rsidRPr="00DC65D5">
        <w:rPr>
          <w:rFonts w:ascii="Segoe UI" w:hAnsi="Segoe UI" w:cs="Segoe UI"/>
          <w:color w:val="222222"/>
          <w:sz w:val="19"/>
          <w:szCs w:val="19"/>
        </w:rPr>
        <w:t xml:space="preserve">To learn </w:t>
      </w:r>
      <w:proofErr w:type="gramStart"/>
      <w:r w:rsidRPr="00DC65D5">
        <w:rPr>
          <w:rFonts w:ascii="Segoe UI" w:hAnsi="Segoe UI" w:cs="Segoe UI"/>
          <w:color w:val="222222"/>
          <w:sz w:val="19"/>
          <w:szCs w:val="19"/>
        </w:rPr>
        <w:t>more</w:t>
      </w:r>
      <w:proofErr w:type="gramEnd"/>
      <w:r w:rsidRPr="00DC65D5">
        <w:rPr>
          <w:rFonts w:ascii="Segoe UI" w:hAnsi="Segoe UI" w:cs="Segoe UI"/>
          <w:color w:val="222222"/>
          <w:sz w:val="19"/>
          <w:szCs w:val="19"/>
        </w:rPr>
        <w:t xml:space="preserve"> go to: </w:t>
      </w:r>
      <w:hyperlink r:id="rId14" w:history="1">
        <w:r w:rsidRPr="00DC65D5">
          <w:rPr>
            <w:rStyle w:val="Hyperlink"/>
            <w:rFonts w:ascii="Segoe UI" w:hAnsi="Segoe UI" w:cs="Segoe UI"/>
            <w:sz w:val="19"/>
            <w:szCs w:val="19"/>
          </w:rPr>
          <w:t>https://www.queensu.ca/ventus-support/students/visual-guide-ventus-students</w:t>
        </w:r>
      </w:hyperlink>
    </w:p>
    <w:p w14:paraId="51CFD67F" w14:textId="77777777" w:rsidR="00DC65D5" w:rsidRPr="00DC65D5" w:rsidRDefault="00DC65D5" w:rsidP="003149D6">
      <w:pPr>
        <w:rPr>
          <w:rFonts w:ascii="Segoe UI" w:hAnsi="Segoe UI" w:cs="Segoe UI"/>
          <w:b/>
          <w:sz w:val="19"/>
          <w:szCs w:val="19"/>
          <w:highlight w:val="yellow"/>
        </w:rPr>
      </w:pPr>
    </w:p>
    <w:p w14:paraId="090F2359" w14:textId="66F72D7E" w:rsidR="00DC65D5" w:rsidRDefault="00DC65D5" w:rsidP="003149D6">
      <w:pPr>
        <w:rPr>
          <w:rFonts w:ascii="Segoe UI" w:hAnsi="Segoe UI" w:cs="Segoe UI"/>
          <w:b/>
          <w:sz w:val="19"/>
          <w:szCs w:val="19"/>
          <w:highlight w:val="yellow"/>
        </w:rPr>
      </w:pPr>
    </w:p>
    <w:p w14:paraId="33993342" w14:textId="175047D1" w:rsidR="00DC65D5" w:rsidRDefault="00DC65D5" w:rsidP="003149D6">
      <w:pPr>
        <w:rPr>
          <w:rFonts w:ascii="Segoe UI" w:hAnsi="Segoe UI" w:cs="Segoe UI"/>
          <w:b/>
          <w:sz w:val="19"/>
          <w:szCs w:val="19"/>
          <w:highlight w:val="yellow"/>
        </w:rPr>
      </w:pPr>
    </w:p>
    <w:p w14:paraId="7DDFD26C" w14:textId="0E986D9A" w:rsidR="00DC65D5" w:rsidRDefault="00DC65D5" w:rsidP="003149D6">
      <w:pPr>
        <w:rPr>
          <w:rFonts w:ascii="Segoe UI" w:hAnsi="Segoe UI" w:cs="Segoe UI"/>
          <w:b/>
          <w:sz w:val="19"/>
          <w:szCs w:val="19"/>
          <w:highlight w:val="yellow"/>
        </w:rPr>
      </w:pPr>
    </w:p>
    <w:p w14:paraId="08B163DF" w14:textId="18511AF6" w:rsidR="00DC65D5" w:rsidRDefault="00DC65D5" w:rsidP="003149D6">
      <w:pPr>
        <w:rPr>
          <w:rFonts w:ascii="Segoe UI" w:hAnsi="Segoe UI" w:cs="Segoe UI"/>
          <w:b/>
          <w:sz w:val="19"/>
          <w:szCs w:val="19"/>
          <w:highlight w:val="yellow"/>
        </w:rPr>
      </w:pPr>
    </w:p>
    <w:p w14:paraId="7A8404A3" w14:textId="77777777" w:rsidR="00DC65D5" w:rsidRPr="00DC65D5" w:rsidRDefault="00DC65D5" w:rsidP="003149D6">
      <w:pPr>
        <w:rPr>
          <w:rFonts w:ascii="Segoe UI" w:hAnsi="Segoe UI" w:cs="Segoe UI"/>
          <w:b/>
          <w:sz w:val="19"/>
          <w:szCs w:val="19"/>
          <w:highlight w:val="yellow"/>
        </w:rPr>
      </w:pPr>
    </w:p>
    <w:p w14:paraId="38F56842" w14:textId="77777777" w:rsidR="00DC65D5" w:rsidRPr="00DC65D5" w:rsidRDefault="00DC65D5" w:rsidP="003149D6">
      <w:pPr>
        <w:rPr>
          <w:rFonts w:ascii="Segoe UI" w:hAnsi="Segoe UI" w:cs="Segoe UI"/>
          <w:b/>
          <w:sz w:val="19"/>
          <w:szCs w:val="19"/>
          <w:highlight w:val="yellow"/>
        </w:rPr>
      </w:pPr>
    </w:p>
    <w:p w14:paraId="7C5BC641" w14:textId="24CBC947" w:rsidR="003149D6" w:rsidRDefault="003149D6" w:rsidP="003149D6">
      <w:pPr>
        <w:rPr>
          <w:rFonts w:ascii="Segoe UI" w:hAnsi="Segoe UI" w:cs="Segoe UI"/>
          <w:b/>
          <w:sz w:val="21"/>
          <w:szCs w:val="21"/>
        </w:rPr>
      </w:pPr>
      <w:r w:rsidRPr="0001761F">
        <w:rPr>
          <w:rFonts w:ascii="Segoe UI" w:hAnsi="Segoe UI" w:cs="Segoe UI"/>
          <w:b/>
          <w:sz w:val="21"/>
          <w:szCs w:val="21"/>
          <w:highlight w:val="yellow"/>
        </w:rPr>
        <w:t>PLEASE SIGN AND DATE BEFORE SUBMISSION TO UG OFFICE:</w:t>
      </w:r>
    </w:p>
    <w:p w14:paraId="5AFCD096" w14:textId="77777777" w:rsidR="003149D6" w:rsidRPr="0012319B" w:rsidRDefault="003149D6" w:rsidP="003149D6">
      <w:pPr>
        <w:rPr>
          <w:rFonts w:ascii="Segoe UI" w:hAnsi="Segoe UI" w:cs="Segoe UI"/>
          <w:b/>
          <w:sz w:val="21"/>
          <w:szCs w:val="21"/>
        </w:rPr>
      </w:pPr>
    </w:p>
    <w:p w14:paraId="67D1975C" w14:textId="34CFE425" w:rsidR="003149D6" w:rsidRDefault="003149D6" w:rsidP="0012319B">
      <w:pPr>
        <w:pStyle w:val="ListParagraph"/>
        <w:numPr>
          <w:ilvl w:val="0"/>
          <w:numId w:val="6"/>
        </w:numPr>
        <w:rPr>
          <w:rFonts w:ascii="Segoe UI" w:hAnsi="Segoe UI" w:cs="Segoe UI"/>
          <w:sz w:val="21"/>
          <w:szCs w:val="21"/>
        </w:rPr>
      </w:pPr>
      <w:r w:rsidRPr="0012319B">
        <w:rPr>
          <w:rFonts w:ascii="Segoe UI" w:hAnsi="Segoe UI" w:cs="Segoe UI"/>
          <w:sz w:val="21"/>
          <w:szCs w:val="21"/>
        </w:rPr>
        <w:t xml:space="preserve">Supervisor Signature: </w:t>
      </w:r>
      <w:r w:rsidRPr="0012319B">
        <w:rPr>
          <w:rFonts w:ascii="Segoe UI" w:hAnsi="Segoe UI" w:cs="Segoe UI"/>
          <w:sz w:val="21"/>
          <w:szCs w:val="21"/>
        </w:rPr>
        <w:tab/>
        <w:t>_________________________________________</w:t>
      </w:r>
    </w:p>
    <w:p w14:paraId="43FE5B00" w14:textId="693FC2C6" w:rsidR="00B77685" w:rsidRDefault="00B77685" w:rsidP="00B77685">
      <w:pPr>
        <w:pStyle w:val="ListParagraph"/>
        <w:rPr>
          <w:rFonts w:ascii="Segoe UI" w:hAnsi="Segoe UI" w:cs="Segoe UI"/>
          <w:sz w:val="21"/>
          <w:szCs w:val="21"/>
        </w:rPr>
      </w:pPr>
    </w:p>
    <w:p w14:paraId="6EA8860D" w14:textId="6386C347" w:rsidR="003149D6" w:rsidRDefault="00B77685" w:rsidP="0012319B">
      <w:pPr>
        <w:pStyle w:val="ListParagraph"/>
        <w:numPr>
          <w:ilvl w:val="0"/>
          <w:numId w:val="6"/>
        </w:numPr>
        <w:rPr>
          <w:rFonts w:ascii="Segoe UI" w:hAnsi="Segoe UI" w:cs="Segoe UI"/>
          <w:sz w:val="21"/>
          <w:szCs w:val="21"/>
        </w:rPr>
      </w:pPr>
      <w:r>
        <w:rPr>
          <w:rFonts w:ascii="Segoe UI" w:hAnsi="Segoe UI" w:cs="Segoe UI"/>
          <w:sz w:val="21"/>
          <w:szCs w:val="21"/>
        </w:rPr>
        <w:t>S</w:t>
      </w:r>
      <w:r w:rsidR="003149D6" w:rsidRPr="0012319B">
        <w:rPr>
          <w:rFonts w:ascii="Segoe UI" w:hAnsi="Segoe UI" w:cs="Segoe UI"/>
          <w:sz w:val="21"/>
          <w:szCs w:val="21"/>
        </w:rPr>
        <w:t>tudent Signature:</w:t>
      </w:r>
      <w:r w:rsidR="003149D6" w:rsidRPr="0012319B">
        <w:rPr>
          <w:rFonts w:ascii="Segoe UI" w:hAnsi="Segoe UI" w:cs="Segoe UI"/>
          <w:sz w:val="21"/>
          <w:szCs w:val="21"/>
        </w:rPr>
        <w:tab/>
        <w:t>_________________________________________</w:t>
      </w:r>
    </w:p>
    <w:p w14:paraId="1CAD061A" w14:textId="77777777" w:rsidR="00B77685" w:rsidRDefault="00B77685" w:rsidP="00B77685">
      <w:pPr>
        <w:pStyle w:val="ListParagraph"/>
        <w:rPr>
          <w:rFonts w:ascii="Segoe UI" w:hAnsi="Segoe UI" w:cs="Segoe UI"/>
          <w:sz w:val="21"/>
          <w:szCs w:val="21"/>
        </w:rPr>
      </w:pPr>
    </w:p>
    <w:p w14:paraId="0B715804" w14:textId="2D3E2AF3" w:rsidR="003149D6" w:rsidRPr="00DD118B" w:rsidRDefault="003149D6" w:rsidP="00CA53DB">
      <w:pPr>
        <w:pStyle w:val="ListParagraph"/>
        <w:numPr>
          <w:ilvl w:val="0"/>
          <w:numId w:val="6"/>
        </w:numPr>
        <w:rPr>
          <w:rFonts w:ascii="Segoe UI" w:hAnsi="Segoe UI" w:cs="Segoe UI"/>
          <w:sz w:val="21"/>
          <w:szCs w:val="21"/>
        </w:rPr>
      </w:pPr>
      <w:r w:rsidRPr="0012319B">
        <w:rPr>
          <w:rFonts w:ascii="Segoe UI" w:hAnsi="Segoe UI" w:cs="Segoe UI"/>
          <w:sz w:val="21"/>
          <w:szCs w:val="21"/>
        </w:rPr>
        <w:t xml:space="preserve">Date: </w:t>
      </w:r>
      <w:r w:rsidRPr="0012319B">
        <w:rPr>
          <w:rFonts w:ascii="Segoe UI" w:hAnsi="Segoe UI" w:cs="Segoe UI"/>
          <w:sz w:val="21"/>
          <w:szCs w:val="21"/>
        </w:rPr>
        <w:tab/>
      </w:r>
      <w:r w:rsidRPr="0012319B">
        <w:rPr>
          <w:rFonts w:ascii="Segoe UI" w:hAnsi="Segoe UI" w:cs="Segoe UI"/>
          <w:sz w:val="21"/>
          <w:szCs w:val="21"/>
        </w:rPr>
        <w:tab/>
      </w:r>
      <w:r w:rsidRPr="0012319B">
        <w:rPr>
          <w:rFonts w:ascii="Segoe UI" w:hAnsi="Segoe UI" w:cs="Segoe UI"/>
          <w:sz w:val="21"/>
          <w:szCs w:val="21"/>
        </w:rPr>
        <w:tab/>
        <w:t>_________________________________________</w:t>
      </w:r>
    </w:p>
    <w:sectPr w:rsidR="003149D6" w:rsidRPr="00DD118B" w:rsidSect="005365A0">
      <w:headerReference w:type="default" r:id="rId15"/>
      <w:footerReference w:type="default" r:id="rId16"/>
      <w:headerReference w:type="first" r:id="rId17"/>
      <w:footerReference w:type="first" r:id="rId18"/>
      <w:pgSz w:w="12240" w:h="15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506F9" w14:textId="77777777" w:rsidR="009D149A" w:rsidRDefault="009D149A" w:rsidP="00D219C2">
      <w:r>
        <w:separator/>
      </w:r>
    </w:p>
  </w:endnote>
  <w:endnote w:type="continuationSeparator" w:id="0">
    <w:p w14:paraId="3086FB91" w14:textId="77777777" w:rsidR="009D149A" w:rsidRDefault="009D149A" w:rsidP="00D2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Open Sans">
    <w:altName w:val="Open Sans"/>
    <w:charset w:val="00"/>
    <w:family w:val="swiss"/>
    <w:pitch w:val="variable"/>
    <w:sig w:usb0="E00002EF" w:usb1="4000205B" w:usb2="00000028" w:usb3="00000000" w:csb0="0000019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830578"/>
      <w:docPartObj>
        <w:docPartGallery w:val="Page Numbers (Bottom of Page)"/>
        <w:docPartUnique/>
      </w:docPartObj>
    </w:sdtPr>
    <w:sdtEndPr>
      <w:rPr>
        <w:noProof/>
      </w:rPr>
    </w:sdtEndPr>
    <w:sdtContent>
      <w:p w14:paraId="52305A5E" w14:textId="5459D305" w:rsidR="0074077C" w:rsidRDefault="007407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FF85A8" w14:textId="77777777" w:rsidR="005365A0" w:rsidRDefault="005365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254199"/>
      <w:docPartObj>
        <w:docPartGallery w:val="Page Numbers (Bottom of Page)"/>
        <w:docPartUnique/>
      </w:docPartObj>
    </w:sdtPr>
    <w:sdtEndPr>
      <w:rPr>
        <w:noProof/>
      </w:rPr>
    </w:sdtEndPr>
    <w:sdtContent>
      <w:p w14:paraId="3BB757B9" w14:textId="227C5A2F" w:rsidR="005365A0" w:rsidRDefault="005365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DFE0DE" w14:textId="77777777" w:rsidR="005647B6" w:rsidRDefault="00564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68175" w14:textId="77777777" w:rsidR="009D149A" w:rsidRDefault="009D149A" w:rsidP="00D219C2">
      <w:r>
        <w:separator/>
      </w:r>
    </w:p>
  </w:footnote>
  <w:footnote w:type="continuationSeparator" w:id="0">
    <w:p w14:paraId="58A01CAD" w14:textId="77777777" w:rsidR="009D149A" w:rsidRDefault="009D149A" w:rsidP="00D21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41ADF" w14:textId="5B75C14D" w:rsidR="007C06B5" w:rsidRPr="007C06B5" w:rsidRDefault="007C06B5">
    <w:pPr>
      <w:pStyle w:val="Header"/>
      <w:rPr>
        <w:lang w:val="en-US"/>
      </w:rPr>
    </w:pPr>
    <w:r>
      <w:rPr>
        <w:noProof/>
      </w:rPr>
      <w:drawing>
        <wp:anchor distT="0" distB="0" distL="114300" distR="114300" simplePos="0" relativeHeight="251660288" behindDoc="0" locked="0" layoutInCell="1" allowOverlap="1" wp14:anchorId="4F857BCA" wp14:editId="242FE3F4">
          <wp:simplePos x="0" y="0"/>
          <wp:positionH relativeFrom="page">
            <wp:posOffset>-28575</wp:posOffset>
          </wp:positionH>
          <wp:positionV relativeFrom="page">
            <wp:posOffset>-9525</wp:posOffset>
          </wp:positionV>
          <wp:extent cx="7772394" cy="1422399"/>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2394" cy="142239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A82AA" w14:textId="77777777" w:rsidR="00D219C2" w:rsidRDefault="00D219C2">
    <w:pPr>
      <w:pStyle w:val="Header"/>
    </w:pPr>
    <w:r>
      <w:rPr>
        <w:noProof/>
      </w:rPr>
      <w:drawing>
        <wp:anchor distT="0" distB="0" distL="114300" distR="114300" simplePos="0" relativeHeight="251658240" behindDoc="0" locked="0" layoutInCell="1" allowOverlap="1" wp14:anchorId="67AAB4E9" wp14:editId="1AEB2D95">
          <wp:simplePos x="0" y="0"/>
          <wp:positionH relativeFrom="page">
            <wp:align>left</wp:align>
          </wp:positionH>
          <wp:positionV relativeFrom="page">
            <wp:align>top</wp:align>
          </wp:positionV>
          <wp:extent cx="7772394" cy="1422399"/>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2394" cy="14223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2014E"/>
    <w:multiLevelType w:val="hybridMultilevel"/>
    <w:tmpl w:val="618C9B38"/>
    <w:lvl w:ilvl="0" w:tplc="4058EA1E">
      <w:numFmt w:val="bullet"/>
      <w:lvlText w:val=""/>
      <w:lvlJc w:val="left"/>
      <w:pPr>
        <w:ind w:left="827" w:hanging="360"/>
      </w:pPr>
      <w:rPr>
        <w:rFonts w:ascii="Symbol" w:eastAsia="Symbol" w:hAnsi="Symbol" w:cs="Symbol" w:hint="default"/>
        <w:w w:val="99"/>
        <w:sz w:val="20"/>
        <w:szCs w:val="20"/>
        <w:lang w:val="en-CA" w:eastAsia="en-US" w:bidi="ar-SA"/>
      </w:rPr>
    </w:lvl>
    <w:lvl w:ilvl="1" w:tplc="0F22DB3A">
      <w:numFmt w:val="bullet"/>
      <w:lvlText w:val="•"/>
      <w:lvlJc w:val="left"/>
      <w:pPr>
        <w:ind w:left="1212" w:hanging="360"/>
      </w:pPr>
      <w:rPr>
        <w:rFonts w:hint="default"/>
        <w:lang w:val="en-CA" w:eastAsia="en-US" w:bidi="ar-SA"/>
      </w:rPr>
    </w:lvl>
    <w:lvl w:ilvl="2" w:tplc="DC36871C">
      <w:numFmt w:val="bullet"/>
      <w:lvlText w:val="•"/>
      <w:lvlJc w:val="left"/>
      <w:pPr>
        <w:ind w:left="1604" w:hanging="360"/>
      </w:pPr>
      <w:rPr>
        <w:rFonts w:hint="default"/>
        <w:lang w:val="en-CA" w:eastAsia="en-US" w:bidi="ar-SA"/>
      </w:rPr>
    </w:lvl>
    <w:lvl w:ilvl="3" w:tplc="C1AC9762">
      <w:numFmt w:val="bullet"/>
      <w:lvlText w:val="•"/>
      <w:lvlJc w:val="left"/>
      <w:pPr>
        <w:ind w:left="1996" w:hanging="360"/>
      </w:pPr>
      <w:rPr>
        <w:rFonts w:hint="default"/>
        <w:lang w:val="en-CA" w:eastAsia="en-US" w:bidi="ar-SA"/>
      </w:rPr>
    </w:lvl>
    <w:lvl w:ilvl="4" w:tplc="2DA21428">
      <w:numFmt w:val="bullet"/>
      <w:lvlText w:val="•"/>
      <w:lvlJc w:val="left"/>
      <w:pPr>
        <w:ind w:left="2388" w:hanging="360"/>
      </w:pPr>
      <w:rPr>
        <w:rFonts w:hint="default"/>
        <w:lang w:val="en-CA" w:eastAsia="en-US" w:bidi="ar-SA"/>
      </w:rPr>
    </w:lvl>
    <w:lvl w:ilvl="5" w:tplc="98266544">
      <w:numFmt w:val="bullet"/>
      <w:lvlText w:val="•"/>
      <w:lvlJc w:val="left"/>
      <w:pPr>
        <w:ind w:left="2780" w:hanging="360"/>
      </w:pPr>
      <w:rPr>
        <w:rFonts w:hint="default"/>
        <w:lang w:val="en-CA" w:eastAsia="en-US" w:bidi="ar-SA"/>
      </w:rPr>
    </w:lvl>
    <w:lvl w:ilvl="6" w:tplc="5BE2621A">
      <w:numFmt w:val="bullet"/>
      <w:lvlText w:val="•"/>
      <w:lvlJc w:val="left"/>
      <w:pPr>
        <w:ind w:left="3172" w:hanging="360"/>
      </w:pPr>
      <w:rPr>
        <w:rFonts w:hint="default"/>
        <w:lang w:val="en-CA" w:eastAsia="en-US" w:bidi="ar-SA"/>
      </w:rPr>
    </w:lvl>
    <w:lvl w:ilvl="7" w:tplc="0BD424F8">
      <w:numFmt w:val="bullet"/>
      <w:lvlText w:val="•"/>
      <w:lvlJc w:val="left"/>
      <w:pPr>
        <w:ind w:left="3564" w:hanging="360"/>
      </w:pPr>
      <w:rPr>
        <w:rFonts w:hint="default"/>
        <w:lang w:val="en-CA" w:eastAsia="en-US" w:bidi="ar-SA"/>
      </w:rPr>
    </w:lvl>
    <w:lvl w:ilvl="8" w:tplc="AE3CAAF0">
      <w:numFmt w:val="bullet"/>
      <w:lvlText w:val="•"/>
      <w:lvlJc w:val="left"/>
      <w:pPr>
        <w:ind w:left="3956" w:hanging="360"/>
      </w:pPr>
      <w:rPr>
        <w:rFonts w:hint="default"/>
        <w:lang w:val="en-CA" w:eastAsia="en-US" w:bidi="ar-SA"/>
      </w:rPr>
    </w:lvl>
  </w:abstractNum>
  <w:abstractNum w:abstractNumId="1" w15:restartNumberingAfterBreak="0">
    <w:nsid w:val="290858F1"/>
    <w:multiLevelType w:val="hybridMultilevel"/>
    <w:tmpl w:val="B69E60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06F4164"/>
    <w:multiLevelType w:val="hybridMultilevel"/>
    <w:tmpl w:val="9DDEFA1E"/>
    <w:lvl w:ilvl="0" w:tplc="1786DA12">
      <w:start w:val="1"/>
      <w:numFmt w:val="decimal"/>
      <w:lvlText w:val="%1."/>
      <w:lvlJc w:val="left"/>
      <w:pPr>
        <w:ind w:left="1208" w:hanging="269"/>
        <w:jc w:val="left"/>
      </w:pPr>
      <w:rPr>
        <w:rFonts w:ascii="Calibri" w:eastAsia="Calibri" w:hAnsi="Calibri" w:cs="Calibri" w:hint="default"/>
        <w:w w:val="100"/>
        <w:sz w:val="22"/>
        <w:szCs w:val="22"/>
        <w:lang w:val="en-CA" w:eastAsia="en-US" w:bidi="ar-SA"/>
      </w:rPr>
    </w:lvl>
    <w:lvl w:ilvl="1" w:tplc="7A7EAC9C">
      <w:numFmt w:val="bullet"/>
      <w:lvlText w:val="•"/>
      <w:lvlJc w:val="left"/>
      <w:pPr>
        <w:ind w:left="2048" w:hanging="269"/>
      </w:pPr>
      <w:rPr>
        <w:rFonts w:hint="default"/>
        <w:lang w:val="en-CA" w:eastAsia="en-US" w:bidi="ar-SA"/>
      </w:rPr>
    </w:lvl>
    <w:lvl w:ilvl="2" w:tplc="5F8A8886">
      <w:numFmt w:val="bullet"/>
      <w:lvlText w:val="•"/>
      <w:lvlJc w:val="left"/>
      <w:pPr>
        <w:ind w:left="2896" w:hanging="269"/>
      </w:pPr>
      <w:rPr>
        <w:rFonts w:hint="default"/>
        <w:lang w:val="en-CA" w:eastAsia="en-US" w:bidi="ar-SA"/>
      </w:rPr>
    </w:lvl>
    <w:lvl w:ilvl="3" w:tplc="F4AC0D1A">
      <w:numFmt w:val="bullet"/>
      <w:lvlText w:val="•"/>
      <w:lvlJc w:val="left"/>
      <w:pPr>
        <w:ind w:left="3744" w:hanging="269"/>
      </w:pPr>
      <w:rPr>
        <w:rFonts w:hint="default"/>
        <w:lang w:val="en-CA" w:eastAsia="en-US" w:bidi="ar-SA"/>
      </w:rPr>
    </w:lvl>
    <w:lvl w:ilvl="4" w:tplc="FB127184">
      <w:numFmt w:val="bullet"/>
      <w:lvlText w:val="•"/>
      <w:lvlJc w:val="left"/>
      <w:pPr>
        <w:ind w:left="4592" w:hanging="269"/>
      </w:pPr>
      <w:rPr>
        <w:rFonts w:hint="default"/>
        <w:lang w:val="en-CA" w:eastAsia="en-US" w:bidi="ar-SA"/>
      </w:rPr>
    </w:lvl>
    <w:lvl w:ilvl="5" w:tplc="41608F72">
      <w:numFmt w:val="bullet"/>
      <w:lvlText w:val="•"/>
      <w:lvlJc w:val="left"/>
      <w:pPr>
        <w:ind w:left="5440" w:hanging="269"/>
      </w:pPr>
      <w:rPr>
        <w:rFonts w:hint="default"/>
        <w:lang w:val="en-CA" w:eastAsia="en-US" w:bidi="ar-SA"/>
      </w:rPr>
    </w:lvl>
    <w:lvl w:ilvl="6" w:tplc="9EC46C66">
      <w:numFmt w:val="bullet"/>
      <w:lvlText w:val="•"/>
      <w:lvlJc w:val="left"/>
      <w:pPr>
        <w:ind w:left="6288" w:hanging="269"/>
      </w:pPr>
      <w:rPr>
        <w:rFonts w:hint="default"/>
        <w:lang w:val="en-CA" w:eastAsia="en-US" w:bidi="ar-SA"/>
      </w:rPr>
    </w:lvl>
    <w:lvl w:ilvl="7" w:tplc="0C3468FE">
      <w:numFmt w:val="bullet"/>
      <w:lvlText w:val="•"/>
      <w:lvlJc w:val="left"/>
      <w:pPr>
        <w:ind w:left="7136" w:hanging="269"/>
      </w:pPr>
      <w:rPr>
        <w:rFonts w:hint="default"/>
        <w:lang w:val="en-CA" w:eastAsia="en-US" w:bidi="ar-SA"/>
      </w:rPr>
    </w:lvl>
    <w:lvl w:ilvl="8" w:tplc="50ECD2C8">
      <w:numFmt w:val="bullet"/>
      <w:lvlText w:val="•"/>
      <w:lvlJc w:val="left"/>
      <w:pPr>
        <w:ind w:left="7984" w:hanging="269"/>
      </w:pPr>
      <w:rPr>
        <w:rFonts w:hint="default"/>
        <w:lang w:val="en-CA" w:eastAsia="en-US" w:bidi="ar-SA"/>
      </w:rPr>
    </w:lvl>
  </w:abstractNum>
  <w:abstractNum w:abstractNumId="3" w15:restartNumberingAfterBreak="0">
    <w:nsid w:val="584C2E2C"/>
    <w:multiLevelType w:val="hybridMultilevel"/>
    <w:tmpl w:val="F85A34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CE61C2B"/>
    <w:multiLevelType w:val="hybridMultilevel"/>
    <w:tmpl w:val="B784E86A"/>
    <w:lvl w:ilvl="0" w:tplc="DACC48FE">
      <w:numFmt w:val="bullet"/>
      <w:lvlText w:val=""/>
      <w:lvlJc w:val="left"/>
      <w:pPr>
        <w:ind w:left="827" w:hanging="360"/>
      </w:pPr>
      <w:rPr>
        <w:rFonts w:ascii="Symbol" w:eastAsia="Symbol" w:hAnsi="Symbol" w:cs="Symbol" w:hint="default"/>
        <w:w w:val="99"/>
        <w:sz w:val="20"/>
        <w:szCs w:val="20"/>
        <w:lang w:val="en-CA" w:eastAsia="en-US" w:bidi="ar-SA"/>
      </w:rPr>
    </w:lvl>
    <w:lvl w:ilvl="1" w:tplc="8D045446">
      <w:numFmt w:val="bullet"/>
      <w:lvlText w:val="•"/>
      <w:lvlJc w:val="left"/>
      <w:pPr>
        <w:ind w:left="1212" w:hanging="360"/>
      </w:pPr>
      <w:rPr>
        <w:rFonts w:hint="default"/>
        <w:lang w:val="en-CA" w:eastAsia="en-US" w:bidi="ar-SA"/>
      </w:rPr>
    </w:lvl>
    <w:lvl w:ilvl="2" w:tplc="88882B2A">
      <w:numFmt w:val="bullet"/>
      <w:lvlText w:val="•"/>
      <w:lvlJc w:val="left"/>
      <w:pPr>
        <w:ind w:left="1604" w:hanging="360"/>
      </w:pPr>
      <w:rPr>
        <w:rFonts w:hint="default"/>
        <w:lang w:val="en-CA" w:eastAsia="en-US" w:bidi="ar-SA"/>
      </w:rPr>
    </w:lvl>
    <w:lvl w:ilvl="3" w:tplc="5AC25F40">
      <w:numFmt w:val="bullet"/>
      <w:lvlText w:val="•"/>
      <w:lvlJc w:val="left"/>
      <w:pPr>
        <w:ind w:left="1996" w:hanging="360"/>
      </w:pPr>
      <w:rPr>
        <w:rFonts w:hint="default"/>
        <w:lang w:val="en-CA" w:eastAsia="en-US" w:bidi="ar-SA"/>
      </w:rPr>
    </w:lvl>
    <w:lvl w:ilvl="4" w:tplc="794019F8">
      <w:numFmt w:val="bullet"/>
      <w:lvlText w:val="•"/>
      <w:lvlJc w:val="left"/>
      <w:pPr>
        <w:ind w:left="2388" w:hanging="360"/>
      </w:pPr>
      <w:rPr>
        <w:rFonts w:hint="default"/>
        <w:lang w:val="en-CA" w:eastAsia="en-US" w:bidi="ar-SA"/>
      </w:rPr>
    </w:lvl>
    <w:lvl w:ilvl="5" w:tplc="B30C810E">
      <w:numFmt w:val="bullet"/>
      <w:lvlText w:val="•"/>
      <w:lvlJc w:val="left"/>
      <w:pPr>
        <w:ind w:left="2780" w:hanging="360"/>
      </w:pPr>
      <w:rPr>
        <w:rFonts w:hint="default"/>
        <w:lang w:val="en-CA" w:eastAsia="en-US" w:bidi="ar-SA"/>
      </w:rPr>
    </w:lvl>
    <w:lvl w:ilvl="6" w:tplc="633C74CA">
      <w:numFmt w:val="bullet"/>
      <w:lvlText w:val="•"/>
      <w:lvlJc w:val="left"/>
      <w:pPr>
        <w:ind w:left="3172" w:hanging="360"/>
      </w:pPr>
      <w:rPr>
        <w:rFonts w:hint="default"/>
        <w:lang w:val="en-CA" w:eastAsia="en-US" w:bidi="ar-SA"/>
      </w:rPr>
    </w:lvl>
    <w:lvl w:ilvl="7" w:tplc="DFBCDE82">
      <w:numFmt w:val="bullet"/>
      <w:lvlText w:val="•"/>
      <w:lvlJc w:val="left"/>
      <w:pPr>
        <w:ind w:left="3564" w:hanging="360"/>
      </w:pPr>
      <w:rPr>
        <w:rFonts w:hint="default"/>
        <w:lang w:val="en-CA" w:eastAsia="en-US" w:bidi="ar-SA"/>
      </w:rPr>
    </w:lvl>
    <w:lvl w:ilvl="8" w:tplc="BB461E18">
      <w:numFmt w:val="bullet"/>
      <w:lvlText w:val="•"/>
      <w:lvlJc w:val="left"/>
      <w:pPr>
        <w:ind w:left="3956" w:hanging="360"/>
      </w:pPr>
      <w:rPr>
        <w:rFonts w:hint="default"/>
        <w:lang w:val="en-CA" w:eastAsia="en-US" w:bidi="ar-SA"/>
      </w:rPr>
    </w:lvl>
  </w:abstractNum>
  <w:abstractNum w:abstractNumId="5" w15:restartNumberingAfterBreak="0">
    <w:nsid w:val="693B4172"/>
    <w:multiLevelType w:val="hybridMultilevel"/>
    <w:tmpl w:val="F85A34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4510CE0"/>
    <w:multiLevelType w:val="hybridMultilevel"/>
    <w:tmpl w:val="3976C00C"/>
    <w:lvl w:ilvl="0" w:tplc="24DA309E">
      <w:numFmt w:val="bullet"/>
      <w:lvlText w:val=""/>
      <w:lvlJc w:val="left"/>
      <w:pPr>
        <w:ind w:left="827" w:hanging="360"/>
      </w:pPr>
      <w:rPr>
        <w:rFonts w:ascii="Symbol" w:eastAsia="Symbol" w:hAnsi="Symbol" w:cs="Symbol" w:hint="default"/>
        <w:w w:val="99"/>
        <w:sz w:val="20"/>
        <w:szCs w:val="20"/>
        <w:lang w:val="en-CA" w:eastAsia="en-US" w:bidi="ar-SA"/>
      </w:rPr>
    </w:lvl>
    <w:lvl w:ilvl="1" w:tplc="A760869C">
      <w:numFmt w:val="bullet"/>
      <w:lvlText w:val="•"/>
      <w:lvlJc w:val="left"/>
      <w:pPr>
        <w:ind w:left="1212" w:hanging="360"/>
      </w:pPr>
      <w:rPr>
        <w:rFonts w:hint="default"/>
        <w:lang w:val="en-CA" w:eastAsia="en-US" w:bidi="ar-SA"/>
      </w:rPr>
    </w:lvl>
    <w:lvl w:ilvl="2" w:tplc="7120599A">
      <w:numFmt w:val="bullet"/>
      <w:lvlText w:val="•"/>
      <w:lvlJc w:val="left"/>
      <w:pPr>
        <w:ind w:left="1604" w:hanging="360"/>
      </w:pPr>
      <w:rPr>
        <w:rFonts w:hint="default"/>
        <w:lang w:val="en-CA" w:eastAsia="en-US" w:bidi="ar-SA"/>
      </w:rPr>
    </w:lvl>
    <w:lvl w:ilvl="3" w:tplc="E828D52A">
      <w:numFmt w:val="bullet"/>
      <w:lvlText w:val="•"/>
      <w:lvlJc w:val="left"/>
      <w:pPr>
        <w:ind w:left="1996" w:hanging="360"/>
      </w:pPr>
      <w:rPr>
        <w:rFonts w:hint="default"/>
        <w:lang w:val="en-CA" w:eastAsia="en-US" w:bidi="ar-SA"/>
      </w:rPr>
    </w:lvl>
    <w:lvl w:ilvl="4" w:tplc="2F9E31A4">
      <w:numFmt w:val="bullet"/>
      <w:lvlText w:val="•"/>
      <w:lvlJc w:val="left"/>
      <w:pPr>
        <w:ind w:left="2388" w:hanging="360"/>
      </w:pPr>
      <w:rPr>
        <w:rFonts w:hint="default"/>
        <w:lang w:val="en-CA" w:eastAsia="en-US" w:bidi="ar-SA"/>
      </w:rPr>
    </w:lvl>
    <w:lvl w:ilvl="5" w:tplc="DCDA1066">
      <w:numFmt w:val="bullet"/>
      <w:lvlText w:val="•"/>
      <w:lvlJc w:val="left"/>
      <w:pPr>
        <w:ind w:left="2780" w:hanging="360"/>
      </w:pPr>
      <w:rPr>
        <w:rFonts w:hint="default"/>
        <w:lang w:val="en-CA" w:eastAsia="en-US" w:bidi="ar-SA"/>
      </w:rPr>
    </w:lvl>
    <w:lvl w:ilvl="6" w:tplc="99106A90">
      <w:numFmt w:val="bullet"/>
      <w:lvlText w:val="•"/>
      <w:lvlJc w:val="left"/>
      <w:pPr>
        <w:ind w:left="3172" w:hanging="360"/>
      </w:pPr>
      <w:rPr>
        <w:rFonts w:hint="default"/>
        <w:lang w:val="en-CA" w:eastAsia="en-US" w:bidi="ar-SA"/>
      </w:rPr>
    </w:lvl>
    <w:lvl w:ilvl="7" w:tplc="917A7D1A">
      <w:numFmt w:val="bullet"/>
      <w:lvlText w:val="•"/>
      <w:lvlJc w:val="left"/>
      <w:pPr>
        <w:ind w:left="3564" w:hanging="360"/>
      </w:pPr>
      <w:rPr>
        <w:rFonts w:hint="default"/>
        <w:lang w:val="en-CA" w:eastAsia="en-US" w:bidi="ar-SA"/>
      </w:rPr>
    </w:lvl>
    <w:lvl w:ilvl="8" w:tplc="E2A8D0BA">
      <w:numFmt w:val="bullet"/>
      <w:lvlText w:val="•"/>
      <w:lvlJc w:val="left"/>
      <w:pPr>
        <w:ind w:left="3956" w:hanging="360"/>
      </w:pPr>
      <w:rPr>
        <w:rFonts w:hint="default"/>
        <w:lang w:val="en-CA" w:eastAsia="en-US" w:bidi="ar-SA"/>
      </w:rPr>
    </w:lvl>
  </w:abstractNum>
  <w:num w:numId="1">
    <w:abstractNumId w:val="3"/>
  </w:num>
  <w:num w:numId="2">
    <w:abstractNumId w:val="2"/>
  </w:num>
  <w:num w:numId="3">
    <w:abstractNumId w:val="0"/>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3DB"/>
    <w:rsid w:val="000B0F2E"/>
    <w:rsid w:val="000C3C51"/>
    <w:rsid w:val="0010621A"/>
    <w:rsid w:val="0012319B"/>
    <w:rsid w:val="0016154D"/>
    <w:rsid w:val="0018708B"/>
    <w:rsid w:val="001870A2"/>
    <w:rsid w:val="00212218"/>
    <w:rsid w:val="00220021"/>
    <w:rsid w:val="00223911"/>
    <w:rsid w:val="00232291"/>
    <w:rsid w:val="00236842"/>
    <w:rsid w:val="0027673F"/>
    <w:rsid w:val="00284C6A"/>
    <w:rsid w:val="002A23AB"/>
    <w:rsid w:val="002B1C79"/>
    <w:rsid w:val="002C0957"/>
    <w:rsid w:val="002C5087"/>
    <w:rsid w:val="002F18BD"/>
    <w:rsid w:val="003149D6"/>
    <w:rsid w:val="00322F1B"/>
    <w:rsid w:val="00387E8A"/>
    <w:rsid w:val="003A5D23"/>
    <w:rsid w:val="00434983"/>
    <w:rsid w:val="004435D4"/>
    <w:rsid w:val="004539C6"/>
    <w:rsid w:val="004A76E8"/>
    <w:rsid w:val="004A7F51"/>
    <w:rsid w:val="004C2FDF"/>
    <w:rsid w:val="00501C91"/>
    <w:rsid w:val="00502DBE"/>
    <w:rsid w:val="005365A0"/>
    <w:rsid w:val="005502F8"/>
    <w:rsid w:val="005647B6"/>
    <w:rsid w:val="005A5B1A"/>
    <w:rsid w:val="005E2B00"/>
    <w:rsid w:val="00606256"/>
    <w:rsid w:val="006554AF"/>
    <w:rsid w:val="006F1FA4"/>
    <w:rsid w:val="0074077C"/>
    <w:rsid w:val="00770FBC"/>
    <w:rsid w:val="007C06B5"/>
    <w:rsid w:val="007F4D66"/>
    <w:rsid w:val="00811DFB"/>
    <w:rsid w:val="008324F4"/>
    <w:rsid w:val="00884604"/>
    <w:rsid w:val="008A02B2"/>
    <w:rsid w:val="008C5B65"/>
    <w:rsid w:val="008E5F91"/>
    <w:rsid w:val="00964139"/>
    <w:rsid w:val="00996A25"/>
    <w:rsid w:val="009D149A"/>
    <w:rsid w:val="00A507D2"/>
    <w:rsid w:val="00AA0D56"/>
    <w:rsid w:val="00B04E15"/>
    <w:rsid w:val="00B506CE"/>
    <w:rsid w:val="00B77685"/>
    <w:rsid w:val="00B967F1"/>
    <w:rsid w:val="00BF7646"/>
    <w:rsid w:val="00C056CD"/>
    <w:rsid w:val="00C06DD9"/>
    <w:rsid w:val="00C65C87"/>
    <w:rsid w:val="00CA53DB"/>
    <w:rsid w:val="00CB6A06"/>
    <w:rsid w:val="00CC14C8"/>
    <w:rsid w:val="00CF481B"/>
    <w:rsid w:val="00D219C2"/>
    <w:rsid w:val="00D450F2"/>
    <w:rsid w:val="00D538F8"/>
    <w:rsid w:val="00D56D3E"/>
    <w:rsid w:val="00D6522D"/>
    <w:rsid w:val="00D67C66"/>
    <w:rsid w:val="00DC3DCF"/>
    <w:rsid w:val="00DC65D5"/>
    <w:rsid w:val="00DD118B"/>
    <w:rsid w:val="00E45254"/>
    <w:rsid w:val="00E84373"/>
    <w:rsid w:val="00EB5EC2"/>
    <w:rsid w:val="00EC3991"/>
    <w:rsid w:val="00ED734B"/>
    <w:rsid w:val="00EE1BA6"/>
    <w:rsid w:val="00F20679"/>
    <w:rsid w:val="00F26C15"/>
    <w:rsid w:val="00F26F73"/>
    <w:rsid w:val="00F65612"/>
    <w:rsid w:val="00F85ABB"/>
    <w:rsid w:val="00FE5A0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9302CD"/>
  <w15:chartTrackingRefBased/>
  <w15:docId w15:val="{987760F1-2A1F-49FA-AD89-E5430C7E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DC65D5"/>
    <w:pPr>
      <w:keepNext/>
      <w:keepLines/>
      <w:spacing w:before="360" w:after="40" w:line="259" w:lineRule="auto"/>
      <w:outlineLvl w:val="1"/>
    </w:pPr>
    <w:rPr>
      <w:rFonts w:eastAsiaTheme="majorEastAsia" w:cstheme="minorHAnsi"/>
      <w:b/>
      <w:bCs/>
      <w:color w:val="000000"/>
      <w:sz w:val="22"/>
      <w:szCs w:val="22"/>
      <w:lang w:val="en-US" w:eastAsia="en-GB"/>
      <w14:textFill>
        <w14:solidFill>
          <w14:srgbClr w14:val="000000">
            <w14:lumMod w14:val="75000"/>
          </w14:srgb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9C2"/>
    <w:pPr>
      <w:tabs>
        <w:tab w:val="center" w:pos="4680"/>
        <w:tab w:val="right" w:pos="9360"/>
      </w:tabs>
    </w:pPr>
  </w:style>
  <w:style w:type="character" w:customStyle="1" w:styleId="HeaderChar">
    <w:name w:val="Header Char"/>
    <w:basedOn w:val="DefaultParagraphFont"/>
    <w:link w:val="Header"/>
    <w:uiPriority w:val="99"/>
    <w:rsid w:val="00D219C2"/>
  </w:style>
  <w:style w:type="paragraph" w:styleId="Footer">
    <w:name w:val="footer"/>
    <w:basedOn w:val="Normal"/>
    <w:link w:val="FooterChar"/>
    <w:uiPriority w:val="99"/>
    <w:unhideWhenUsed/>
    <w:rsid w:val="00D219C2"/>
    <w:pPr>
      <w:tabs>
        <w:tab w:val="center" w:pos="4680"/>
        <w:tab w:val="right" w:pos="9360"/>
      </w:tabs>
    </w:pPr>
  </w:style>
  <w:style w:type="character" w:customStyle="1" w:styleId="FooterChar">
    <w:name w:val="Footer Char"/>
    <w:basedOn w:val="DefaultParagraphFont"/>
    <w:link w:val="Footer"/>
    <w:uiPriority w:val="99"/>
    <w:rsid w:val="00D219C2"/>
  </w:style>
  <w:style w:type="character" w:styleId="Hyperlink">
    <w:name w:val="Hyperlink"/>
    <w:basedOn w:val="DefaultParagraphFont"/>
    <w:uiPriority w:val="99"/>
    <w:unhideWhenUsed/>
    <w:rsid w:val="00C056CD"/>
    <w:rPr>
      <w:color w:val="0563C1" w:themeColor="hyperlink"/>
      <w:u w:val="single"/>
    </w:rPr>
  </w:style>
  <w:style w:type="character" w:styleId="UnresolvedMention">
    <w:name w:val="Unresolved Mention"/>
    <w:basedOn w:val="DefaultParagraphFont"/>
    <w:uiPriority w:val="99"/>
    <w:semiHidden/>
    <w:unhideWhenUsed/>
    <w:rsid w:val="00C056CD"/>
    <w:rPr>
      <w:color w:val="605E5C"/>
      <w:shd w:val="clear" w:color="auto" w:fill="E1DFDD"/>
    </w:rPr>
  </w:style>
  <w:style w:type="paragraph" w:styleId="ListParagraph">
    <w:name w:val="List Paragraph"/>
    <w:basedOn w:val="Normal"/>
    <w:uiPriority w:val="34"/>
    <w:qFormat/>
    <w:rsid w:val="00CA53DB"/>
    <w:pPr>
      <w:spacing w:after="160" w:line="259" w:lineRule="auto"/>
      <w:ind w:left="720"/>
      <w:contextualSpacing/>
    </w:pPr>
    <w:rPr>
      <w:sz w:val="22"/>
      <w:szCs w:val="22"/>
    </w:rPr>
  </w:style>
  <w:style w:type="paragraph" w:styleId="BodyText">
    <w:name w:val="Body Text"/>
    <w:basedOn w:val="Normal"/>
    <w:link w:val="BodyTextChar"/>
    <w:uiPriority w:val="1"/>
    <w:qFormat/>
    <w:rsid w:val="00CA53DB"/>
    <w:pPr>
      <w:widowControl w:val="0"/>
      <w:autoSpaceDE w:val="0"/>
      <w:autoSpaceDN w:val="0"/>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CA53DB"/>
    <w:rPr>
      <w:rFonts w:ascii="Times New Roman" w:eastAsia="Times New Roman" w:hAnsi="Times New Roman" w:cs="Times New Roman"/>
      <w:lang w:val="en-US"/>
    </w:rPr>
  </w:style>
  <w:style w:type="table" w:styleId="TableGrid">
    <w:name w:val="Table Grid"/>
    <w:basedOn w:val="TableNormal"/>
    <w:uiPriority w:val="39"/>
    <w:rsid w:val="00CA53D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149D6"/>
    <w:pPr>
      <w:widowControl w:val="0"/>
      <w:autoSpaceDE w:val="0"/>
      <w:autoSpaceDN w:val="0"/>
    </w:pPr>
    <w:rPr>
      <w:rFonts w:ascii="Calibri" w:eastAsia="Calibri" w:hAnsi="Calibri" w:cs="Calibri"/>
      <w:sz w:val="22"/>
      <w:szCs w:val="22"/>
    </w:rPr>
  </w:style>
  <w:style w:type="character" w:styleId="CommentReference">
    <w:name w:val="annotation reference"/>
    <w:basedOn w:val="DefaultParagraphFont"/>
    <w:uiPriority w:val="99"/>
    <w:semiHidden/>
    <w:unhideWhenUsed/>
    <w:rsid w:val="00220021"/>
    <w:rPr>
      <w:sz w:val="16"/>
      <w:szCs w:val="16"/>
    </w:rPr>
  </w:style>
  <w:style w:type="paragraph" w:styleId="CommentText">
    <w:name w:val="annotation text"/>
    <w:basedOn w:val="Normal"/>
    <w:link w:val="CommentTextChar"/>
    <w:uiPriority w:val="99"/>
    <w:semiHidden/>
    <w:unhideWhenUsed/>
    <w:rsid w:val="00220021"/>
    <w:rPr>
      <w:sz w:val="20"/>
      <w:szCs w:val="20"/>
    </w:rPr>
  </w:style>
  <w:style w:type="character" w:customStyle="1" w:styleId="CommentTextChar">
    <w:name w:val="Comment Text Char"/>
    <w:basedOn w:val="DefaultParagraphFont"/>
    <w:link w:val="CommentText"/>
    <w:uiPriority w:val="99"/>
    <w:semiHidden/>
    <w:rsid w:val="00220021"/>
    <w:rPr>
      <w:sz w:val="20"/>
      <w:szCs w:val="20"/>
    </w:rPr>
  </w:style>
  <w:style w:type="paragraph" w:styleId="CommentSubject">
    <w:name w:val="annotation subject"/>
    <w:basedOn w:val="CommentText"/>
    <w:next w:val="CommentText"/>
    <w:link w:val="CommentSubjectChar"/>
    <w:uiPriority w:val="99"/>
    <w:semiHidden/>
    <w:unhideWhenUsed/>
    <w:rsid w:val="00220021"/>
    <w:rPr>
      <w:b/>
      <w:bCs/>
    </w:rPr>
  </w:style>
  <w:style w:type="character" w:customStyle="1" w:styleId="CommentSubjectChar">
    <w:name w:val="Comment Subject Char"/>
    <w:basedOn w:val="CommentTextChar"/>
    <w:link w:val="CommentSubject"/>
    <w:uiPriority w:val="99"/>
    <w:semiHidden/>
    <w:rsid w:val="00220021"/>
    <w:rPr>
      <w:b/>
      <w:bCs/>
      <w:sz w:val="20"/>
      <w:szCs w:val="20"/>
    </w:rPr>
  </w:style>
  <w:style w:type="paragraph" w:styleId="BalloonText">
    <w:name w:val="Balloon Text"/>
    <w:basedOn w:val="Normal"/>
    <w:link w:val="BalloonTextChar"/>
    <w:uiPriority w:val="99"/>
    <w:semiHidden/>
    <w:unhideWhenUsed/>
    <w:rsid w:val="002200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021"/>
    <w:rPr>
      <w:rFonts w:ascii="Segoe UI" w:hAnsi="Segoe UI" w:cs="Segoe UI"/>
      <w:sz w:val="18"/>
      <w:szCs w:val="18"/>
    </w:rPr>
  </w:style>
  <w:style w:type="character" w:customStyle="1" w:styleId="Heading2Char">
    <w:name w:val="Heading 2 Char"/>
    <w:basedOn w:val="DefaultParagraphFont"/>
    <w:link w:val="Heading2"/>
    <w:uiPriority w:val="9"/>
    <w:rsid w:val="00DC65D5"/>
    <w:rPr>
      <w:rFonts w:eastAsiaTheme="majorEastAsia" w:cstheme="minorHAnsi"/>
      <w:b/>
      <w:bCs/>
      <w:color w:val="000000"/>
      <w:sz w:val="22"/>
      <w:szCs w:val="22"/>
      <w:lang w:val="en-US" w:eastAsia="en-GB"/>
      <w14:textFill>
        <w14:solidFill>
          <w14:srgbClr w14:val="000000">
            <w14:lumMod w14:val="75000"/>
          </w14:srgbClr>
        </w14:solidFill>
      </w14:textFill>
    </w:rPr>
  </w:style>
  <w:style w:type="paragraph" w:styleId="Subtitle">
    <w:name w:val="Subtitle"/>
    <w:basedOn w:val="Normal"/>
    <w:next w:val="Normal"/>
    <w:link w:val="SubtitleChar"/>
    <w:uiPriority w:val="11"/>
    <w:qFormat/>
    <w:rsid w:val="00DC65D5"/>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DC65D5"/>
    <w:rPr>
      <w:rFonts w:eastAsiaTheme="minorEastAsia"/>
      <w:color w:val="5A5A5A" w:themeColor="text1" w:themeTint="A5"/>
      <w:spacing w:val="15"/>
      <w:sz w:val="22"/>
      <w:szCs w:val="22"/>
    </w:rPr>
  </w:style>
  <w:style w:type="paragraph" w:customStyle="1" w:styleId="outlineelement">
    <w:name w:val="outlineelement"/>
    <w:basedOn w:val="Normal"/>
    <w:rsid w:val="00DC65D5"/>
    <w:pPr>
      <w:spacing w:before="100" w:beforeAutospacing="1" w:after="100" w:afterAutospacing="1"/>
    </w:pPr>
    <w:rPr>
      <w:rFonts w:ascii="Times New Roman" w:eastAsia="Times New Roman" w:hAnsi="Times New Roman" w:cs="Times New Roman"/>
      <w:lang w:val="en-TT" w:eastAsia="en-GB"/>
    </w:rPr>
  </w:style>
  <w:style w:type="paragraph" w:styleId="NormalWeb">
    <w:name w:val="Normal (Web)"/>
    <w:basedOn w:val="Normal"/>
    <w:uiPriority w:val="99"/>
    <w:unhideWhenUsed/>
    <w:rsid w:val="00DC65D5"/>
    <w:pPr>
      <w:spacing w:before="100" w:beforeAutospacing="1" w:after="100" w:afterAutospacing="1"/>
    </w:pPr>
    <w:rPr>
      <w:rFonts w:ascii="Times New Roman" w:eastAsia="Times New Roman" w:hAnsi="Times New Roman" w:cs="Times New Roman"/>
      <w:lang w:val="en-T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queensu.ca/studentwellness/accessibility-services/ventu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queensu.ca/studentwellness/accessibility-servic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ademicintegrity.org/aws/ICAI/asset_manager/get_file/911282?ver=1"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queensu.ca/secretariat/policies/senate/academic-integrity-policy"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queensu.ca/ventus-support/students/visual-guide-ventus-stud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han%20Norris\Downloads\Queens-psychology-word-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811ef02-d47e-49c9-b4f6-3b2ef959e0c3" xsi:nil="true"/>
    <lcf76f155ced4ddcb4097134ff3c332f xmlns="f8918753-d1a9-49c6-b234-add8491730a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D8190587CB10449D11293CE40A38EA" ma:contentTypeVersion="12" ma:contentTypeDescription="Create a new document." ma:contentTypeScope="" ma:versionID="4e35ecb240bc07ba3eecdb8d9997fc46">
  <xsd:schema xmlns:xsd="http://www.w3.org/2001/XMLSchema" xmlns:xs="http://www.w3.org/2001/XMLSchema" xmlns:p="http://schemas.microsoft.com/office/2006/metadata/properties" xmlns:ns2="f8918753-d1a9-49c6-b234-add8491730ac" xmlns:ns3="f811ef02-d47e-49c9-b4f6-3b2ef959e0c3" targetNamespace="http://schemas.microsoft.com/office/2006/metadata/properties" ma:root="true" ma:fieldsID="b605994e1f5a35f1b5e65668fff65310" ns2:_="" ns3:_="">
    <xsd:import namespace="f8918753-d1a9-49c6-b234-add8491730ac"/>
    <xsd:import namespace="f811ef02-d47e-49c9-b4f6-3b2ef959e0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18753-d1a9-49c6-b234-add849173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11ef02-d47e-49c9-b4f6-3b2ef959e0c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6f63cb0-e066-4702-b24a-ebedd4357432}" ma:internalName="TaxCatchAll" ma:showField="CatchAllData" ma:web="f811ef02-d47e-49c9-b4f6-3b2ef959e0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1D787-E5DE-4340-A7CF-EB2AA300BC88}">
  <ds:schemaRefs>
    <ds:schemaRef ds:uri="http://schemas.microsoft.com/sharepoint/v3/contenttype/forms"/>
  </ds:schemaRefs>
</ds:datastoreItem>
</file>

<file path=customXml/itemProps2.xml><?xml version="1.0" encoding="utf-8"?>
<ds:datastoreItem xmlns:ds="http://schemas.openxmlformats.org/officeDocument/2006/customXml" ds:itemID="{F4487BFF-A56D-451B-B4E7-B999CE07AB82}">
  <ds:schemaRefs>
    <ds:schemaRef ds:uri="f811ef02-d47e-49c9-b4f6-3b2ef959e0c3"/>
    <ds:schemaRef ds:uri="http://schemas.microsoft.com/office/2006/documentManagement/types"/>
    <ds:schemaRef ds:uri="http://www.w3.org/XML/1998/namespace"/>
    <ds:schemaRef ds:uri="http://schemas.microsoft.com/office/2006/metadata/properties"/>
    <ds:schemaRef ds:uri="f8918753-d1a9-49c6-b234-add8491730ac"/>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28CB8440-AB15-4D38-AFD0-550E5C9DC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18753-d1a9-49c6-b234-add8491730ac"/>
    <ds:schemaRef ds:uri="f811ef02-d47e-49c9-b4f6-3b2ef959e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Queens-psychology-word-document-template.dotx</Template>
  <TotalTime>126</TotalTime>
  <Pages>8</Pages>
  <Words>1953</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 Assistant</dc:creator>
  <cp:keywords/>
  <dc:description/>
  <cp:lastModifiedBy>Psychology Undergrad Assistant</cp:lastModifiedBy>
  <cp:revision>43</cp:revision>
  <cp:lastPrinted>2022-03-20T20:10:00Z</cp:lastPrinted>
  <dcterms:created xsi:type="dcterms:W3CDTF">2025-10-21T19:07:00Z</dcterms:created>
  <dcterms:modified xsi:type="dcterms:W3CDTF">2025-11-18T18:45:00Z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0x010100A4D8190587CB10449D11293CE40A38EA</vt:lpwstr>
  </property>
  <property fmtid="{D5CDD505-2E9C-101B-9397-08002B2CF9AE}" pid="3" name="MediaServiceImageTags">
    <vt:lpwstr/>
  </property>
</Properties>
</file>