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B1BD" w14:textId="77777777" w:rsidR="00F71F8F" w:rsidRPr="00F71F8F" w:rsidRDefault="00F71F8F" w:rsidP="00F71F8F">
      <w:pPr>
        <w:ind w:left="360" w:right="-720"/>
        <w:rPr>
          <w:b/>
          <w:bCs/>
          <w:lang w:val="en-CA"/>
        </w:rPr>
      </w:pPr>
      <w:r w:rsidRPr="00F71F8F">
        <w:rPr>
          <w:b/>
          <w:bCs/>
          <w:lang w:val="en-CA"/>
        </w:rPr>
        <w:t>1. Introduction</w:t>
      </w:r>
    </w:p>
    <w:p w14:paraId="4E536232" w14:textId="77777777" w:rsidR="00F71F8F" w:rsidRPr="00F71F8F" w:rsidRDefault="00F71F8F" w:rsidP="00F71F8F">
      <w:pPr>
        <w:ind w:left="360" w:right="-720"/>
        <w:rPr>
          <w:lang w:val="en-CA"/>
        </w:rPr>
      </w:pPr>
      <w:r w:rsidRPr="00F71F8F">
        <w:rPr>
          <w:lang w:val="en-CA"/>
        </w:rPr>
        <w:t>This Standard Operating Procedure (SOP) outlines the method for measuring and recording radiation dose rates around radioactive material storage areas within Queen's University laboratories.</w:t>
      </w:r>
    </w:p>
    <w:p w14:paraId="19C54E24" w14:textId="77777777" w:rsidR="00F71F8F" w:rsidRDefault="00F71F8F" w:rsidP="00F71F8F">
      <w:pPr>
        <w:ind w:left="360" w:right="-720"/>
        <w:rPr>
          <w:b/>
          <w:bCs/>
          <w:lang w:val="en-CA"/>
        </w:rPr>
      </w:pPr>
    </w:p>
    <w:p w14:paraId="6FEAFD64" w14:textId="6E71AB4B" w:rsidR="00F71F8F" w:rsidRPr="00F71F8F" w:rsidRDefault="00F71F8F" w:rsidP="00F71F8F">
      <w:pPr>
        <w:ind w:left="360" w:right="-720"/>
        <w:rPr>
          <w:lang w:val="en-CA"/>
        </w:rPr>
      </w:pPr>
      <w:r w:rsidRPr="00F71F8F">
        <w:rPr>
          <w:b/>
          <w:bCs/>
          <w:lang w:val="en-CA"/>
        </w:rPr>
        <w:t>Purpose:</w:t>
      </w:r>
      <w:r w:rsidRPr="00F71F8F">
        <w:rPr>
          <w:lang w:val="en-CA"/>
        </w:rPr>
        <w:br/>
        <w:t>To ensure dose rates in accessible areas remain within regulatory limits, and to support the safe handling and storage of radioactive materials.</w:t>
      </w:r>
    </w:p>
    <w:p w14:paraId="394F090D" w14:textId="77777777" w:rsidR="00F71F8F" w:rsidRDefault="00F71F8F" w:rsidP="00F71F8F">
      <w:pPr>
        <w:ind w:left="360" w:right="-720"/>
        <w:rPr>
          <w:b/>
          <w:bCs/>
          <w:lang w:val="en-CA"/>
        </w:rPr>
      </w:pPr>
    </w:p>
    <w:p w14:paraId="2507CE61" w14:textId="41537227" w:rsidR="00F71F8F" w:rsidRPr="00F71F8F" w:rsidRDefault="00F71F8F" w:rsidP="00F71F8F">
      <w:pPr>
        <w:ind w:left="360" w:right="-720"/>
        <w:rPr>
          <w:lang w:val="en-CA"/>
        </w:rPr>
      </w:pPr>
      <w:r w:rsidRPr="00F71F8F">
        <w:rPr>
          <w:b/>
          <w:bCs/>
          <w:lang w:val="en-CA"/>
        </w:rPr>
        <w:t>Objective:</w:t>
      </w:r>
    </w:p>
    <w:p w14:paraId="37852C31" w14:textId="77777777" w:rsidR="00F71F8F" w:rsidRPr="00F71F8F" w:rsidRDefault="00F71F8F" w:rsidP="00F71F8F">
      <w:pPr>
        <w:numPr>
          <w:ilvl w:val="0"/>
          <w:numId w:val="8"/>
        </w:numPr>
        <w:ind w:right="-720"/>
        <w:rPr>
          <w:lang w:val="en-CA"/>
        </w:rPr>
      </w:pPr>
      <w:r w:rsidRPr="00F71F8F">
        <w:rPr>
          <w:lang w:val="en-CA"/>
        </w:rPr>
        <w:t>Promote radiation safety for staff and students.</w:t>
      </w:r>
    </w:p>
    <w:p w14:paraId="0AFD1C2F" w14:textId="77777777" w:rsidR="00F71F8F" w:rsidRPr="00F71F8F" w:rsidRDefault="00F71F8F" w:rsidP="00F71F8F">
      <w:pPr>
        <w:numPr>
          <w:ilvl w:val="0"/>
          <w:numId w:val="8"/>
        </w:numPr>
        <w:ind w:right="-720"/>
        <w:rPr>
          <w:lang w:val="en-CA"/>
        </w:rPr>
      </w:pPr>
      <w:r w:rsidRPr="00F71F8F">
        <w:rPr>
          <w:lang w:val="en-CA"/>
        </w:rPr>
        <w:t>Maintain compliance with CNSC licence conditions.</w:t>
      </w:r>
    </w:p>
    <w:p w14:paraId="2B2EFC62" w14:textId="77777777" w:rsidR="00F71F8F" w:rsidRPr="00F71F8F" w:rsidRDefault="00F71F8F" w:rsidP="00F71F8F">
      <w:pPr>
        <w:numPr>
          <w:ilvl w:val="0"/>
          <w:numId w:val="8"/>
        </w:numPr>
        <w:ind w:right="-720"/>
        <w:rPr>
          <w:lang w:val="en-CA"/>
        </w:rPr>
      </w:pPr>
      <w:r w:rsidRPr="00F71F8F">
        <w:rPr>
          <w:lang w:val="en-CA"/>
        </w:rPr>
        <w:t>Enhance consistency and accuracy in radiation monitoring.</w:t>
      </w:r>
    </w:p>
    <w:p w14:paraId="4495161D" w14:textId="77777777" w:rsidR="00F71F8F" w:rsidRPr="00F71F8F" w:rsidRDefault="00F71F8F" w:rsidP="00F71F8F">
      <w:pPr>
        <w:numPr>
          <w:ilvl w:val="0"/>
          <w:numId w:val="8"/>
        </w:numPr>
        <w:ind w:right="-720"/>
        <w:rPr>
          <w:lang w:val="en-CA"/>
        </w:rPr>
      </w:pPr>
      <w:r w:rsidRPr="00F71F8F">
        <w:rPr>
          <w:lang w:val="en-CA"/>
        </w:rPr>
        <w:t>Detect and address potential issues early.</w:t>
      </w:r>
    </w:p>
    <w:p w14:paraId="30865E1C" w14:textId="77777777" w:rsidR="00F71F8F" w:rsidRDefault="00F71F8F" w:rsidP="00F71F8F">
      <w:pPr>
        <w:ind w:left="360" w:right="-720"/>
        <w:rPr>
          <w:b/>
          <w:bCs/>
          <w:lang w:val="en-CA"/>
        </w:rPr>
      </w:pPr>
    </w:p>
    <w:p w14:paraId="267E4090" w14:textId="281B0B1F" w:rsidR="00F71F8F" w:rsidRPr="00F71F8F" w:rsidRDefault="00F71F8F" w:rsidP="00F71F8F">
      <w:pPr>
        <w:ind w:left="360" w:right="-720"/>
        <w:rPr>
          <w:lang w:val="en-CA"/>
        </w:rPr>
      </w:pPr>
      <w:r w:rsidRPr="00F71F8F">
        <w:rPr>
          <w:b/>
          <w:bCs/>
          <w:lang w:val="en-CA"/>
        </w:rPr>
        <w:t>Application:</w:t>
      </w:r>
      <w:r w:rsidRPr="00F71F8F">
        <w:rPr>
          <w:lang w:val="en-CA"/>
        </w:rPr>
        <w:br/>
        <w:t>This SOP applies to all Queen’s University laboratories authorized to store nuclear substances under the CNSC licence.</w:t>
      </w:r>
    </w:p>
    <w:p w14:paraId="1BB4496D" w14:textId="77777777" w:rsidR="00F71F8F" w:rsidRDefault="00F71F8F" w:rsidP="00F71F8F">
      <w:pPr>
        <w:ind w:left="360" w:right="-720"/>
        <w:rPr>
          <w:b/>
          <w:bCs/>
          <w:lang w:val="en-CA"/>
        </w:rPr>
      </w:pPr>
    </w:p>
    <w:p w14:paraId="3BA8C0A2" w14:textId="17470C6C" w:rsidR="00F71F8F" w:rsidRPr="00F71F8F" w:rsidRDefault="00F71F8F" w:rsidP="00F71F8F">
      <w:pPr>
        <w:ind w:left="360" w:right="-720"/>
        <w:rPr>
          <w:b/>
          <w:bCs/>
          <w:lang w:val="en-CA"/>
        </w:rPr>
      </w:pPr>
      <w:r w:rsidRPr="00F71F8F">
        <w:rPr>
          <w:b/>
          <w:bCs/>
          <w:lang w:val="en-CA"/>
        </w:rPr>
        <w:t>2. Scope</w:t>
      </w:r>
    </w:p>
    <w:p w14:paraId="53F2D946" w14:textId="77777777" w:rsidR="00F71F8F" w:rsidRPr="00F71F8F" w:rsidRDefault="00F71F8F" w:rsidP="00F71F8F">
      <w:pPr>
        <w:ind w:left="360" w:right="-720"/>
        <w:rPr>
          <w:lang w:val="en-CA"/>
        </w:rPr>
      </w:pPr>
      <w:r w:rsidRPr="00F71F8F">
        <w:rPr>
          <w:lang w:val="en-CA"/>
        </w:rPr>
        <w:t>This SOP applies to the monitoring of dose rates at all designated radioactive material storage locations at Queen’s University. It focuses on:</w:t>
      </w:r>
    </w:p>
    <w:p w14:paraId="268624C7" w14:textId="77777777" w:rsidR="00F71F8F" w:rsidRPr="00F71F8F" w:rsidRDefault="00F71F8F" w:rsidP="00F71F8F">
      <w:pPr>
        <w:numPr>
          <w:ilvl w:val="0"/>
          <w:numId w:val="9"/>
        </w:numPr>
        <w:ind w:right="-720"/>
        <w:rPr>
          <w:lang w:val="en-CA"/>
        </w:rPr>
      </w:pPr>
      <w:r w:rsidRPr="00F71F8F">
        <w:rPr>
          <w:lang w:val="en-CA"/>
        </w:rPr>
        <w:t>Annual dose rate surveys.</w:t>
      </w:r>
    </w:p>
    <w:p w14:paraId="033DB1AD" w14:textId="77777777" w:rsidR="00F71F8F" w:rsidRPr="00F71F8F" w:rsidRDefault="00F71F8F" w:rsidP="00F71F8F">
      <w:pPr>
        <w:numPr>
          <w:ilvl w:val="0"/>
          <w:numId w:val="9"/>
        </w:numPr>
        <w:ind w:right="-720"/>
        <w:rPr>
          <w:lang w:val="en-CA"/>
        </w:rPr>
      </w:pPr>
      <w:r w:rsidRPr="00F71F8F">
        <w:rPr>
          <w:lang w:val="en-CA"/>
        </w:rPr>
        <w:t>Conditions that warrant additional measurements.</w:t>
      </w:r>
    </w:p>
    <w:p w14:paraId="70D5E2FB" w14:textId="77777777" w:rsidR="00F71F8F" w:rsidRPr="00F71F8F" w:rsidRDefault="00F71F8F" w:rsidP="00F71F8F">
      <w:pPr>
        <w:numPr>
          <w:ilvl w:val="0"/>
          <w:numId w:val="9"/>
        </w:numPr>
        <w:ind w:right="-720"/>
        <w:rPr>
          <w:lang w:val="en-CA"/>
        </w:rPr>
      </w:pPr>
      <w:r w:rsidRPr="00F71F8F">
        <w:rPr>
          <w:lang w:val="en-CA"/>
        </w:rPr>
        <w:t>Documentation and recordkeeping practices.</w:t>
      </w:r>
    </w:p>
    <w:p w14:paraId="0CD67D5E" w14:textId="77777777" w:rsidR="00F71F8F" w:rsidRDefault="00F71F8F" w:rsidP="00F71F8F">
      <w:pPr>
        <w:ind w:left="360" w:right="-720"/>
        <w:rPr>
          <w:lang w:val="en-CA"/>
        </w:rPr>
      </w:pPr>
    </w:p>
    <w:p w14:paraId="1BFA2C36" w14:textId="02763B88" w:rsidR="00F71F8F" w:rsidRPr="00F71F8F" w:rsidRDefault="00F71F8F" w:rsidP="00F71F8F">
      <w:pPr>
        <w:ind w:left="360" w:right="-720"/>
        <w:rPr>
          <w:b/>
          <w:bCs/>
          <w:lang w:val="en-CA"/>
        </w:rPr>
      </w:pPr>
      <w:r w:rsidRPr="00F71F8F">
        <w:rPr>
          <w:b/>
          <w:bCs/>
          <w:lang w:val="en-CA"/>
        </w:rPr>
        <w:t>3. Applicable Legislation, Standards, Guidelines</w:t>
      </w:r>
    </w:p>
    <w:p w14:paraId="677ED268" w14:textId="77777777" w:rsidR="00F71F8F" w:rsidRPr="00F71F8F" w:rsidRDefault="00F71F8F" w:rsidP="00F71F8F">
      <w:pPr>
        <w:numPr>
          <w:ilvl w:val="0"/>
          <w:numId w:val="10"/>
        </w:numPr>
        <w:ind w:right="-720"/>
        <w:rPr>
          <w:lang w:val="en-CA"/>
        </w:rPr>
      </w:pPr>
      <w:r w:rsidRPr="00F71F8F">
        <w:rPr>
          <w:lang w:val="en-CA"/>
        </w:rPr>
        <w:t>Nuclear Substance and Radiation Device Licence – Canadian Nuclear Safety Commission (CNSC)</w:t>
      </w:r>
    </w:p>
    <w:p w14:paraId="075AC1DE" w14:textId="77777777" w:rsidR="00F71F8F" w:rsidRPr="00F71F8F" w:rsidRDefault="00F71F8F" w:rsidP="00F71F8F">
      <w:pPr>
        <w:numPr>
          <w:ilvl w:val="0"/>
          <w:numId w:val="10"/>
        </w:numPr>
        <w:ind w:right="-720"/>
        <w:rPr>
          <w:lang w:val="en-CA"/>
        </w:rPr>
      </w:pPr>
      <w:r w:rsidRPr="00F71F8F">
        <w:rPr>
          <w:lang w:val="en-CA"/>
        </w:rPr>
        <w:t>Queen’s University Radiation Safety Manual (2022)</w:t>
      </w:r>
    </w:p>
    <w:p w14:paraId="3FCC0C35" w14:textId="77777777" w:rsidR="00F71F8F" w:rsidRPr="00F71F8F" w:rsidRDefault="00F71F8F" w:rsidP="00F71F8F">
      <w:pPr>
        <w:numPr>
          <w:ilvl w:val="0"/>
          <w:numId w:val="10"/>
        </w:numPr>
        <w:ind w:right="-720"/>
        <w:rPr>
          <w:lang w:val="en-CA"/>
        </w:rPr>
      </w:pPr>
      <w:r w:rsidRPr="00F71F8F">
        <w:rPr>
          <w:lang w:val="en-CA"/>
        </w:rPr>
        <w:t xml:space="preserve">CNSC Regulatory Guide G-121: </w:t>
      </w:r>
      <w:r w:rsidRPr="00F71F8F">
        <w:rPr>
          <w:i/>
          <w:iCs/>
          <w:lang w:val="en-CA"/>
        </w:rPr>
        <w:t>Radiation Safety in Laboratory Environments</w:t>
      </w:r>
    </w:p>
    <w:p w14:paraId="77C54248" w14:textId="77777777" w:rsidR="00F71F8F" w:rsidRDefault="00F71F8F" w:rsidP="00F71F8F">
      <w:pPr>
        <w:ind w:left="360" w:right="-720"/>
        <w:rPr>
          <w:lang w:val="en-CA"/>
        </w:rPr>
      </w:pPr>
    </w:p>
    <w:p w14:paraId="38CE8A03" w14:textId="5D2F39B2" w:rsidR="00F71F8F" w:rsidRPr="00F71F8F" w:rsidRDefault="00F71F8F" w:rsidP="00F71F8F">
      <w:pPr>
        <w:ind w:left="360" w:right="-720"/>
        <w:rPr>
          <w:b/>
          <w:bCs/>
          <w:lang w:val="en-CA"/>
        </w:rPr>
      </w:pPr>
      <w:r w:rsidRPr="00F71F8F">
        <w:rPr>
          <w:b/>
          <w:bCs/>
          <w:lang w:val="en-CA"/>
        </w:rPr>
        <w:t>4. Responsibilities</w:t>
      </w:r>
    </w:p>
    <w:p w14:paraId="66915D18" w14:textId="77777777" w:rsidR="00F71F8F" w:rsidRPr="00F71F8F" w:rsidRDefault="00F71F8F" w:rsidP="00F71F8F">
      <w:pPr>
        <w:ind w:left="360" w:right="-720"/>
        <w:rPr>
          <w:b/>
          <w:bCs/>
          <w:lang w:val="en-CA"/>
        </w:rPr>
      </w:pPr>
      <w:r w:rsidRPr="00F71F8F">
        <w:rPr>
          <w:b/>
          <w:bCs/>
          <w:lang w:val="en-CA"/>
        </w:rPr>
        <w:t>4.1 Directors, Department Heads, and Managers</w:t>
      </w:r>
    </w:p>
    <w:p w14:paraId="71AD50E9" w14:textId="77777777" w:rsidR="00F71F8F" w:rsidRPr="00F71F8F" w:rsidRDefault="00F71F8F" w:rsidP="00F71F8F">
      <w:pPr>
        <w:numPr>
          <w:ilvl w:val="0"/>
          <w:numId w:val="11"/>
        </w:numPr>
        <w:ind w:right="-720"/>
        <w:rPr>
          <w:lang w:val="en-CA"/>
        </w:rPr>
      </w:pPr>
      <w:r w:rsidRPr="00F71F8F">
        <w:rPr>
          <w:lang w:val="en-CA"/>
        </w:rPr>
        <w:t>Ensure hazard assessments are completed for all relevant areas.</w:t>
      </w:r>
    </w:p>
    <w:p w14:paraId="2105E9C4" w14:textId="77777777" w:rsidR="00F71F8F" w:rsidRPr="00F71F8F" w:rsidRDefault="00F71F8F" w:rsidP="00F71F8F">
      <w:pPr>
        <w:numPr>
          <w:ilvl w:val="0"/>
          <w:numId w:val="11"/>
        </w:numPr>
        <w:ind w:right="-720"/>
        <w:rPr>
          <w:lang w:val="en-CA"/>
        </w:rPr>
      </w:pPr>
      <w:r w:rsidRPr="00F71F8F">
        <w:rPr>
          <w:lang w:val="en-CA"/>
        </w:rPr>
        <w:t>Ensure implementation of this SOP in all facilities under their authority.</w:t>
      </w:r>
    </w:p>
    <w:p w14:paraId="7AE5C610" w14:textId="77777777" w:rsidR="00F71F8F" w:rsidRPr="00F71F8F" w:rsidRDefault="00F71F8F" w:rsidP="00F71F8F">
      <w:pPr>
        <w:numPr>
          <w:ilvl w:val="0"/>
          <w:numId w:val="11"/>
        </w:numPr>
        <w:ind w:right="-720"/>
        <w:rPr>
          <w:lang w:val="en-CA"/>
        </w:rPr>
      </w:pPr>
      <w:r w:rsidRPr="00F71F8F">
        <w:rPr>
          <w:lang w:val="en-CA"/>
        </w:rPr>
        <w:t>Confirm all supervisors, staff, and students are trained on this SOP and the safe storage of radioactive materials.</w:t>
      </w:r>
    </w:p>
    <w:p w14:paraId="32E53765" w14:textId="77777777" w:rsidR="00D71A10" w:rsidRPr="00D71A10" w:rsidRDefault="00F71F8F" w:rsidP="00D71A10">
      <w:pPr>
        <w:shd w:val="clear" w:color="auto" w:fill="FFFFFF"/>
        <w:spacing w:before="100" w:beforeAutospacing="1"/>
        <w:rPr>
          <w:b/>
          <w:bCs/>
          <w:color w:val="1F1F1F"/>
        </w:rPr>
      </w:pPr>
      <w:r w:rsidRPr="00D71A10">
        <w:rPr>
          <w:b/>
          <w:bCs/>
          <w:lang w:val="en-CA"/>
        </w:rPr>
        <w:t xml:space="preserve">4.2 </w:t>
      </w:r>
      <w:r w:rsidR="00D71A10" w:rsidRPr="00D71A10">
        <w:rPr>
          <w:b/>
          <w:bCs/>
          <w:color w:val="1F1F1F"/>
        </w:rPr>
        <w:t xml:space="preserve">Permit Holder </w:t>
      </w:r>
    </w:p>
    <w:p w14:paraId="126EA5A7" w14:textId="1E8AE2B4" w:rsidR="00F71F8F" w:rsidRPr="00D71A10" w:rsidRDefault="00F71F8F" w:rsidP="00D71A10">
      <w:pPr>
        <w:pStyle w:val="ListParagraph"/>
        <w:numPr>
          <w:ilvl w:val="0"/>
          <w:numId w:val="21"/>
        </w:numPr>
        <w:ind w:right="-720"/>
        <w:rPr>
          <w:lang w:val="en-CA"/>
        </w:rPr>
      </w:pPr>
      <w:r w:rsidRPr="00D71A10">
        <w:rPr>
          <w:lang w:val="en-CA"/>
        </w:rPr>
        <w:lastRenderedPageBreak/>
        <w:t>Must understand hazards associated with radioactive material storage.</w:t>
      </w:r>
    </w:p>
    <w:p w14:paraId="39D5A8AC" w14:textId="77777777" w:rsidR="00F71F8F" w:rsidRPr="00F71F8F" w:rsidRDefault="00F71F8F" w:rsidP="00F71F8F">
      <w:pPr>
        <w:numPr>
          <w:ilvl w:val="0"/>
          <w:numId w:val="12"/>
        </w:numPr>
        <w:ind w:right="-720"/>
        <w:rPr>
          <w:lang w:val="en-CA"/>
        </w:rPr>
      </w:pPr>
      <w:r w:rsidRPr="00F71F8F">
        <w:rPr>
          <w:lang w:val="en-CA"/>
        </w:rPr>
        <w:t>Ensure all staff and students understand safe storage and monitoring procedures.</w:t>
      </w:r>
    </w:p>
    <w:p w14:paraId="54B4A061" w14:textId="77777777" w:rsidR="00F71F8F" w:rsidRPr="00F71F8F" w:rsidRDefault="00F71F8F" w:rsidP="00F71F8F">
      <w:pPr>
        <w:numPr>
          <w:ilvl w:val="0"/>
          <w:numId w:val="12"/>
        </w:numPr>
        <w:ind w:right="-720"/>
        <w:rPr>
          <w:lang w:val="en-CA"/>
        </w:rPr>
      </w:pPr>
      <w:r w:rsidRPr="00F71F8F">
        <w:rPr>
          <w:lang w:val="en-CA"/>
        </w:rPr>
        <w:t>Confirm proper instruments are used and maintained.</w:t>
      </w:r>
    </w:p>
    <w:p w14:paraId="30799789" w14:textId="77777777" w:rsidR="00F71F8F" w:rsidRPr="00F71F8F" w:rsidRDefault="00F71F8F" w:rsidP="00F71F8F">
      <w:pPr>
        <w:numPr>
          <w:ilvl w:val="0"/>
          <w:numId w:val="12"/>
        </w:numPr>
        <w:ind w:right="-720"/>
        <w:rPr>
          <w:lang w:val="en-CA"/>
        </w:rPr>
      </w:pPr>
      <w:r w:rsidRPr="00F71F8F">
        <w:rPr>
          <w:lang w:val="en-CA"/>
        </w:rPr>
        <w:t>Ensure survey records are completed and submitted.</w:t>
      </w:r>
    </w:p>
    <w:p w14:paraId="08DBA49A" w14:textId="77777777" w:rsidR="00F84C6C" w:rsidRDefault="00F84C6C" w:rsidP="00F71F8F">
      <w:pPr>
        <w:ind w:left="360" w:right="-720"/>
        <w:rPr>
          <w:b/>
          <w:bCs/>
          <w:lang w:val="en-CA"/>
        </w:rPr>
      </w:pPr>
    </w:p>
    <w:p w14:paraId="43B724A2" w14:textId="189E381E" w:rsidR="00F71F8F" w:rsidRPr="00F71F8F" w:rsidRDefault="00F71F8F" w:rsidP="00F71F8F">
      <w:pPr>
        <w:ind w:left="360" w:right="-720"/>
        <w:rPr>
          <w:b/>
          <w:bCs/>
          <w:lang w:val="en-CA"/>
        </w:rPr>
      </w:pPr>
      <w:r w:rsidRPr="00F71F8F">
        <w:rPr>
          <w:b/>
          <w:bCs/>
          <w:lang w:val="en-CA"/>
        </w:rPr>
        <w:t>4.3 Staff and Students</w:t>
      </w:r>
    </w:p>
    <w:p w14:paraId="640527BA" w14:textId="77777777" w:rsidR="00F71F8F" w:rsidRPr="00F71F8F" w:rsidRDefault="00F71F8F" w:rsidP="00F71F8F">
      <w:pPr>
        <w:numPr>
          <w:ilvl w:val="0"/>
          <w:numId w:val="13"/>
        </w:numPr>
        <w:ind w:right="-720"/>
        <w:rPr>
          <w:lang w:val="en-CA"/>
        </w:rPr>
      </w:pPr>
      <w:r w:rsidRPr="00F71F8F">
        <w:rPr>
          <w:lang w:val="en-CA"/>
        </w:rPr>
        <w:t>Be familiar with this SOP and follow all prescribed practices.</w:t>
      </w:r>
    </w:p>
    <w:p w14:paraId="34D1F259" w14:textId="77777777" w:rsidR="00F71F8F" w:rsidRPr="00F71F8F" w:rsidRDefault="00F71F8F" w:rsidP="00F71F8F">
      <w:pPr>
        <w:numPr>
          <w:ilvl w:val="0"/>
          <w:numId w:val="13"/>
        </w:numPr>
        <w:ind w:right="-720"/>
        <w:rPr>
          <w:lang w:val="en-CA"/>
        </w:rPr>
      </w:pPr>
      <w:r w:rsidRPr="00F71F8F">
        <w:rPr>
          <w:lang w:val="en-CA"/>
        </w:rPr>
        <w:t>Complete required safety and radiation training.</w:t>
      </w:r>
    </w:p>
    <w:p w14:paraId="754B09C2" w14:textId="77777777" w:rsidR="00F71F8F" w:rsidRPr="00F71F8F" w:rsidRDefault="00F71F8F" w:rsidP="00F71F8F">
      <w:pPr>
        <w:numPr>
          <w:ilvl w:val="0"/>
          <w:numId w:val="13"/>
        </w:numPr>
        <w:ind w:right="-720"/>
        <w:rPr>
          <w:lang w:val="en-CA"/>
        </w:rPr>
      </w:pPr>
      <w:r w:rsidRPr="00F71F8F">
        <w:rPr>
          <w:lang w:val="en-CA"/>
        </w:rPr>
        <w:t>Adhere to monitoring procedures and dose limits.</w:t>
      </w:r>
    </w:p>
    <w:p w14:paraId="5AC257FA" w14:textId="77777777" w:rsidR="00F71F8F" w:rsidRPr="00F71F8F" w:rsidRDefault="00F71F8F" w:rsidP="00F71F8F">
      <w:pPr>
        <w:numPr>
          <w:ilvl w:val="0"/>
          <w:numId w:val="13"/>
        </w:numPr>
        <w:ind w:right="-720"/>
        <w:rPr>
          <w:lang w:val="en-CA"/>
        </w:rPr>
      </w:pPr>
      <w:r w:rsidRPr="00F71F8F">
        <w:rPr>
          <w:lang w:val="en-CA"/>
        </w:rPr>
        <w:t>Report abnormal readings, hazards, or changes to a supervisor or the RSO.</w:t>
      </w:r>
    </w:p>
    <w:p w14:paraId="7EAD9896" w14:textId="77777777" w:rsidR="00F71F8F" w:rsidRDefault="00F71F8F" w:rsidP="00F71F8F">
      <w:pPr>
        <w:ind w:left="360" w:right="-720"/>
        <w:rPr>
          <w:lang w:val="en-CA"/>
        </w:rPr>
      </w:pPr>
    </w:p>
    <w:p w14:paraId="1D1561ED" w14:textId="0E341245" w:rsidR="00F71F8F" w:rsidRPr="00F71F8F" w:rsidRDefault="00F71F8F" w:rsidP="00F71F8F">
      <w:pPr>
        <w:ind w:left="360" w:right="-720"/>
        <w:rPr>
          <w:b/>
          <w:bCs/>
          <w:lang w:val="en-CA"/>
        </w:rPr>
      </w:pPr>
      <w:r w:rsidRPr="00F71F8F">
        <w:rPr>
          <w:b/>
          <w:bCs/>
          <w:lang w:val="en-CA"/>
        </w:rPr>
        <w:t>5. Definitions</w:t>
      </w:r>
    </w:p>
    <w:p w14:paraId="585A8CD9" w14:textId="77777777" w:rsidR="00F71F8F" w:rsidRPr="00F71F8F" w:rsidRDefault="00F71F8F" w:rsidP="00F71F8F">
      <w:pPr>
        <w:numPr>
          <w:ilvl w:val="0"/>
          <w:numId w:val="14"/>
        </w:numPr>
        <w:ind w:right="-720"/>
        <w:rPr>
          <w:lang w:val="en-CA"/>
        </w:rPr>
      </w:pPr>
      <w:r w:rsidRPr="00F71F8F">
        <w:rPr>
          <w:b/>
          <w:bCs/>
          <w:lang w:val="en-CA"/>
        </w:rPr>
        <w:t>Dose Rate</w:t>
      </w:r>
      <w:r w:rsidRPr="00F71F8F">
        <w:rPr>
          <w:lang w:val="en-CA"/>
        </w:rPr>
        <w:t xml:space="preserve">: The amount of ionizing radiation measured per unit of time, expressed in </w:t>
      </w:r>
      <w:proofErr w:type="spellStart"/>
      <w:r w:rsidRPr="00F71F8F">
        <w:rPr>
          <w:lang w:val="en-CA"/>
        </w:rPr>
        <w:t>microsieverts</w:t>
      </w:r>
      <w:proofErr w:type="spellEnd"/>
      <w:r w:rsidRPr="00F71F8F">
        <w:rPr>
          <w:lang w:val="en-CA"/>
        </w:rPr>
        <w:t xml:space="preserve"> per hour (µ</w:t>
      </w:r>
      <w:proofErr w:type="spellStart"/>
      <w:r w:rsidRPr="00F71F8F">
        <w:rPr>
          <w:lang w:val="en-CA"/>
        </w:rPr>
        <w:t>Sv</w:t>
      </w:r>
      <w:proofErr w:type="spellEnd"/>
      <w:r w:rsidRPr="00F71F8F">
        <w:rPr>
          <w:lang w:val="en-CA"/>
        </w:rPr>
        <w:t>/h).</w:t>
      </w:r>
    </w:p>
    <w:p w14:paraId="24DA532D" w14:textId="77777777" w:rsidR="00F71F8F" w:rsidRPr="00F71F8F" w:rsidRDefault="00F71F8F" w:rsidP="00F71F8F">
      <w:pPr>
        <w:numPr>
          <w:ilvl w:val="0"/>
          <w:numId w:val="14"/>
        </w:numPr>
        <w:ind w:right="-720"/>
        <w:rPr>
          <w:lang w:val="en-CA"/>
        </w:rPr>
      </w:pPr>
      <w:r w:rsidRPr="00F71F8F">
        <w:rPr>
          <w:b/>
          <w:bCs/>
          <w:lang w:val="en-CA"/>
        </w:rPr>
        <w:t>RSO (Radiation Safety Officer)</w:t>
      </w:r>
      <w:r w:rsidRPr="00F71F8F">
        <w:rPr>
          <w:lang w:val="en-CA"/>
        </w:rPr>
        <w:t>: The person designated to oversee compliance with radiation safety regulations.</w:t>
      </w:r>
    </w:p>
    <w:p w14:paraId="66B59FDD" w14:textId="77777777" w:rsidR="00F71F8F" w:rsidRPr="00F71F8F" w:rsidRDefault="00F71F8F" w:rsidP="00F71F8F">
      <w:pPr>
        <w:numPr>
          <w:ilvl w:val="0"/>
          <w:numId w:val="14"/>
        </w:numPr>
        <w:ind w:right="-720"/>
        <w:rPr>
          <w:lang w:val="en-CA"/>
        </w:rPr>
      </w:pPr>
      <w:r w:rsidRPr="00F71F8F">
        <w:rPr>
          <w:b/>
          <w:bCs/>
          <w:lang w:val="en-CA"/>
        </w:rPr>
        <w:t>Storage Area</w:t>
      </w:r>
      <w:r w:rsidRPr="00F71F8F">
        <w:rPr>
          <w:lang w:val="en-CA"/>
        </w:rPr>
        <w:t>: Any location where radioactive materials are stored when not in use.</w:t>
      </w:r>
    </w:p>
    <w:p w14:paraId="279BEF1B" w14:textId="77777777" w:rsidR="00F71F8F" w:rsidRDefault="00F71F8F" w:rsidP="00F71F8F">
      <w:pPr>
        <w:ind w:left="360" w:right="-720"/>
        <w:rPr>
          <w:lang w:val="en-CA"/>
        </w:rPr>
      </w:pPr>
    </w:p>
    <w:p w14:paraId="2E853344" w14:textId="1047A545" w:rsidR="00F71F8F" w:rsidRPr="00F71F8F" w:rsidRDefault="00F71F8F" w:rsidP="00F71F8F">
      <w:pPr>
        <w:ind w:left="360" w:right="-720"/>
        <w:rPr>
          <w:b/>
          <w:bCs/>
          <w:lang w:val="en-CA"/>
        </w:rPr>
      </w:pPr>
      <w:r w:rsidRPr="00F71F8F">
        <w:rPr>
          <w:b/>
          <w:bCs/>
          <w:lang w:val="en-CA"/>
        </w:rPr>
        <w:t>6. Safety Precautions</w:t>
      </w:r>
    </w:p>
    <w:p w14:paraId="470C82C8" w14:textId="77777777" w:rsidR="00F71F8F" w:rsidRPr="00F71F8F" w:rsidRDefault="00F71F8F" w:rsidP="00F71F8F">
      <w:pPr>
        <w:numPr>
          <w:ilvl w:val="0"/>
          <w:numId w:val="15"/>
        </w:numPr>
        <w:ind w:right="-720"/>
        <w:rPr>
          <w:lang w:val="en-CA"/>
        </w:rPr>
      </w:pPr>
      <w:r w:rsidRPr="00F71F8F">
        <w:rPr>
          <w:lang w:val="en-CA"/>
        </w:rPr>
        <w:t>Use only calibrated radiation survey meters approved by the RSO.</w:t>
      </w:r>
    </w:p>
    <w:p w14:paraId="46020CA5" w14:textId="77777777" w:rsidR="00F71F8F" w:rsidRPr="00F71F8F" w:rsidRDefault="00F71F8F" w:rsidP="00F71F8F">
      <w:pPr>
        <w:numPr>
          <w:ilvl w:val="0"/>
          <w:numId w:val="15"/>
        </w:numPr>
        <w:ind w:right="-720"/>
        <w:rPr>
          <w:lang w:val="en-CA"/>
        </w:rPr>
      </w:pPr>
      <w:r w:rsidRPr="00F71F8F">
        <w:rPr>
          <w:lang w:val="en-CA"/>
        </w:rPr>
        <w:t>Wear appropriate PPE (lab coat, gloves) during inspections.</w:t>
      </w:r>
    </w:p>
    <w:p w14:paraId="57ABF58C" w14:textId="77777777" w:rsidR="00F71F8F" w:rsidRPr="00F71F8F" w:rsidRDefault="00F71F8F" w:rsidP="00F71F8F">
      <w:pPr>
        <w:numPr>
          <w:ilvl w:val="0"/>
          <w:numId w:val="15"/>
        </w:numPr>
        <w:ind w:right="-720"/>
        <w:rPr>
          <w:lang w:val="en-CA"/>
        </w:rPr>
      </w:pPr>
      <w:r w:rsidRPr="00F71F8F">
        <w:rPr>
          <w:lang w:val="en-CA"/>
        </w:rPr>
        <w:t>Avoid direct contact with radioactive sources or containers.</w:t>
      </w:r>
    </w:p>
    <w:p w14:paraId="7AF7F35E" w14:textId="77777777" w:rsidR="00F71F8F" w:rsidRPr="00F71F8F" w:rsidRDefault="00F71F8F" w:rsidP="00F71F8F">
      <w:pPr>
        <w:numPr>
          <w:ilvl w:val="0"/>
          <w:numId w:val="15"/>
        </w:numPr>
        <w:ind w:right="-720"/>
        <w:rPr>
          <w:lang w:val="en-CA"/>
        </w:rPr>
      </w:pPr>
      <w:r w:rsidRPr="00F71F8F">
        <w:rPr>
          <w:lang w:val="en-CA"/>
        </w:rPr>
        <w:t>Follow all signage and shielding requirements in designated areas.</w:t>
      </w:r>
    </w:p>
    <w:p w14:paraId="2B75F114" w14:textId="77777777" w:rsidR="00F71F8F" w:rsidRDefault="00F71F8F" w:rsidP="00F71F8F">
      <w:pPr>
        <w:ind w:left="360" w:right="-720"/>
        <w:rPr>
          <w:lang w:val="en-CA"/>
        </w:rPr>
      </w:pPr>
    </w:p>
    <w:p w14:paraId="5FA94A45" w14:textId="2CD2BBA8" w:rsidR="00F71F8F" w:rsidRPr="00F71F8F" w:rsidRDefault="00F71F8F" w:rsidP="00F71F8F">
      <w:pPr>
        <w:ind w:left="360" w:right="-720"/>
        <w:rPr>
          <w:b/>
          <w:bCs/>
          <w:lang w:val="en-CA"/>
        </w:rPr>
      </w:pPr>
      <w:r w:rsidRPr="00F71F8F">
        <w:rPr>
          <w:b/>
          <w:bCs/>
          <w:lang w:val="en-CA"/>
        </w:rPr>
        <w:t>7. Work Practices</w:t>
      </w:r>
    </w:p>
    <w:p w14:paraId="7C931021" w14:textId="77777777" w:rsidR="00F71F8F" w:rsidRPr="00F71F8F" w:rsidRDefault="00F71F8F" w:rsidP="00F71F8F">
      <w:pPr>
        <w:ind w:left="360" w:right="-720"/>
        <w:rPr>
          <w:b/>
          <w:bCs/>
          <w:lang w:val="en-CA"/>
        </w:rPr>
      </w:pPr>
      <w:r w:rsidRPr="00F71F8F">
        <w:rPr>
          <w:b/>
          <w:bCs/>
          <w:lang w:val="en-CA"/>
        </w:rPr>
        <w:t>7.1 Equipment Setup</w:t>
      </w:r>
    </w:p>
    <w:p w14:paraId="30DEC4BD" w14:textId="77777777" w:rsidR="00F71F8F" w:rsidRPr="00F71F8F" w:rsidRDefault="00F71F8F" w:rsidP="00F71F8F">
      <w:pPr>
        <w:numPr>
          <w:ilvl w:val="0"/>
          <w:numId w:val="16"/>
        </w:numPr>
        <w:ind w:right="-720"/>
        <w:rPr>
          <w:lang w:val="en-CA"/>
        </w:rPr>
      </w:pPr>
      <w:r w:rsidRPr="00F71F8F">
        <w:rPr>
          <w:lang w:val="en-CA"/>
        </w:rPr>
        <w:t>Use a properly calibrated Geiger-Mueller meter or ion chamber.</w:t>
      </w:r>
    </w:p>
    <w:p w14:paraId="6D2E5F26" w14:textId="77777777" w:rsidR="00F71F8F" w:rsidRPr="00F71F8F" w:rsidRDefault="00F71F8F" w:rsidP="00F71F8F">
      <w:pPr>
        <w:numPr>
          <w:ilvl w:val="0"/>
          <w:numId w:val="16"/>
        </w:numPr>
        <w:ind w:right="-720"/>
        <w:rPr>
          <w:lang w:val="en-CA"/>
        </w:rPr>
      </w:pPr>
      <w:r w:rsidRPr="00F71F8F">
        <w:rPr>
          <w:lang w:val="en-CA"/>
        </w:rPr>
        <w:t>Check battery and calibration status before use.</w:t>
      </w:r>
    </w:p>
    <w:p w14:paraId="46BEC2F6" w14:textId="77777777" w:rsidR="00F71F8F" w:rsidRDefault="00F71F8F" w:rsidP="00F71F8F">
      <w:pPr>
        <w:ind w:left="360" w:right="-720"/>
        <w:rPr>
          <w:b/>
          <w:bCs/>
          <w:lang w:val="en-CA"/>
        </w:rPr>
      </w:pPr>
    </w:p>
    <w:p w14:paraId="27052280" w14:textId="66AE45F5" w:rsidR="00F71F8F" w:rsidRPr="00F71F8F" w:rsidRDefault="00F71F8F" w:rsidP="00F71F8F">
      <w:pPr>
        <w:ind w:left="360" w:right="-720"/>
        <w:rPr>
          <w:b/>
          <w:bCs/>
          <w:lang w:val="en-CA"/>
        </w:rPr>
      </w:pPr>
      <w:r w:rsidRPr="00F71F8F">
        <w:rPr>
          <w:b/>
          <w:bCs/>
          <w:lang w:val="en-CA"/>
        </w:rPr>
        <w:t>7.2 Survey Procedure</w:t>
      </w:r>
    </w:p>
    <w:p w14:paraId="0B095F58" w14:textId="77777777" w:rsidR="00F71F8F" w:rsidRPr="00F71F8F" w:rsidRDefault="00F71F8F" w:rsidP="00F71F8F">
      <w:pPr>
        <w:numPr>
          <w:ilvl w:val="0"/>
          <w:numId w:val="17"/>
        </w:numPr>
        <w:ind w:right="-720"/>
        <w:rPr>
          <w:lang w:val="en-CA"/>
        </w:rPr>
      </w:pPr>
      <w:r w:rsidRPr="00F71F8F">
        <w:rPr>
          <w:lang w:val="en-CA"/>
        </w:rPr>
        <w:t>Survey must be performed at least annually for each storage area.</w:t>
      </w:r>
    </w:p>
    <w:p w14:paraId="019B7A74" w14:textId="77777777" w:rsidR="00F71F8F" w:rsidRPr="00F71F8F" w:rsidRDefault="00F71F8F" w:rsidP="00F71F8F">
      <w:pPr>
        <w:numPr>
          <w:ilvl w:val="0"/>
          <w:numId w:val="17"/>
        </w:numPr>
        <w:ind w:right="-720"/>
        <w:rPr>
          <w:lang w:val="en-CA"/>
        </w:rPr>
      </w:pPr>
      <w:r w:rsidRPr="00F71F8F">
        <w:rPr>
          <w:lang w:val="en-CA"/>
        </w:rPr>
        <w:t>Take dose rate measurements at accessible boundaries of storage units.</w:t>
      </w:r>
    </w:p>
    <w:p w14:paraId="44B5728E" w14:textId="77777777" w:rsidR="00F71F8F" w:rsidRPr="00F71F8F" w:rsidRDefault="00F71F8F" w:rsidP="00F71F8F">
      <w:pPr>
        <w:numPr>
          <w:ilvl w:val="0"/>
          <w:numId w:val="17"/>
        </w:numPr>
        <w:ind w:right="-720"/>
        <w:rPr>
          <w:lang w:val="en-CA"/>
        </w:rPr>
      </w:pPr>
      <w:r w:rsidRPr="00F71F8F">
        <w:rPr>
          <w:lang w:val="en-CA"/>
        </w:rPr>
        <w:t>Record results using the “Storage Area Dose Rate Survey Record” form.</w:t>
      </w:r>
    </w:p>
    <w:p w14:paraId="7FF89730" w14:textId="77777777" w:rsidR="00F71F8F" w:rsidRPr="00F71F8F" w:rsidRDefault="00F71F8F" w:rsidP="00F71F8F">
      <w:pPr>
        <w:numPr>
          <w:ilvl w:val="0"/>
          <w:numId w:val="17"/>
        </w:numPr>
        <w:ind w:right="-720"/>
        <w:rPr>
          <w:lang w:val="en-CA"/>
        </w:rPr>
      </w:pPr>
      <w:r w:rsidRPr="00F71F8F">
        <w:rPr>
          <w:lang w:val="en-CA"/>
        </w:rPr>
        <w:t>Note any areas exceeding 2.5 µ</w:t>
      </w:r>
      <w:proofErr w:type="spellStart"/>
      <w:r w:rsidRPr="00F71F8F">
        <w:rPr>
          <w:lang w:val="en-CA"/>
        </w:rPr>
        <w:t>Sv</w:t>
      </w:r>
      <w:proofErr w:type="spellEnd"/>
      <w:r w:rsidRPr="00F71F8F">
        <w:rPr>
          <w:lang w:val="en-CA"/>
        </w:rPr>
        <w:t>/h and notify the RSO immediately.</w:t>
      </w:r>
    </w:p>
    <w:p w14:paraId="7CB8EB23" w14:textId="77777777" w:rsidR="00F71F8F" w:rsidRDefault="00F71F8F" w:rsidP="00F71F8F">
      <w:pPr>
        <w:ind w:left="360" w:right="-720"/>
        <w:rPr>
          <w:b/>
          <w:bCs/>
          <w:lang w:val="en-CA"/>
        </w:rPr>
      </w:pPr>
    </w:p>
    <w:p w14:paraId="7ECCFD6D" w14:textId="1F4A33FB" w:rsidR="00F71F8F" w:rsidRPr="00F71F8F" w:rsidRDefault="00F71F8F" w:rsidP="00F71F8F">
      <w:pPr>
        <w:ind w:left="360" w:right="-720"/>
        <w:rPr>
          <w:b/>
          <w:bCs/>
          <w:lang w:val="en-CA"/>
        </w:rPr>
      </w:pPr>
      <w:r w:rsidRPr="00F71F8F">
        <w:rPr>
          <w:b/>
          <w:bCs/>
          <w:lang w:val="en-CA"/>
        </w:rPr>
        <w:t>7.3 Additional Surveys</w:t>
      </w:r>
    </w:p>
    <w:p w14:paraId="19233B81" w14:textId="77777777" w:rsidR="00F71F8F" w:rsidRPr="00F71F8F" w:rsidRDefault="00F71F8F" w:rsidP="00F71F8F">
      <w:pPr>
        <w:numPr>
          <w:ilvl w:val="0"/>
          <w:numId w:val="18"/>
        </w:numPr>
        <w:ind w:right="-720"/>
        <w:rPr>
          <w:lang w:val="en-CA"/>
        </w:rPr>
      </w:pPr>
      <w:r w:rsidRPr="00F71F8F">
        <w:rPr>
          <w:lang w:val="en-CA"/>
        </w:rPr>
        <w:t>Required if there are changes to:</w:t>
      </w:r>
    </w:p>
    <w:p w14:paraId="77AE95E8" w14:textId="77777777" w:rsidR="00F71F8F" w:rsidRPr="00F71F8F" w:rsidRDefault="00F71F8F" w:rsidP="00F71F8F">
      <w:pPr>
        <w:numPr>
          <w:ilvl w:val="1"/>
          <w:numId w:val="18"/>
        </w:numPr>
        <w:ind w:right="-720"/>
        <w:rPr>
          <w:lang w:val="en-CA"/>
        </w:rPr>
      </w:pPr>
      <w:r w:rsidRPr="00F71F8F">
        <w:rPr>
          <w:lang w:val="en-CA"/>
        </w:rPr>
        <w:t>The amount or type of radioactive material stored</w:t>
      </w:r>
    </w:p>
    <w:p w14:paraId="7FB9E182" w14:textId="77777777" w:rsidR="00F71F8F" w:rsidRPr="00F71F8F" w:rsidRDefault="00F71F8F" w:rsidP="00F71F8F">
      <w:pPr>
        <w:numPr>
          <w:ilvl w:val="1"/>
          <w:numId w:val="18"/>
        </w:numPr>
        <w:ind w:right="-720"/>
        <w:rPr>
          <w:lang w:val="en-CA"/>
        </w:rPr>
      </w:pPr>
      <w:r w:rsidRPr="00F71F8F">
        <w:rPr>
          <w:lang w:val="en-CA"/>
        </w:rPr>
        <w:lastRenderedPageBreak/>
        <w:t>The storage area configuration or shielding</w:t>
      </w:r>
    </w:p>
    <w:p w14:paraId="190D3EBA" w14:textId="77777777" w:rsidR="00F71F8F" w:rsidRPr="00F71F8F" w:rsidRDefault="00F71F8F" w:rsidP="00F71F8F">
      <w:pPr>
        <w:numPr>
          <w:ilvl w:val="1"/>
          <w:numId w:val="18"/>
        </w:numPr>
        <w:ind w:right="-720"/>
        <w:rPr>
          <w:lang w:val="en-CA"/>
        </w:rPr>
      </w:pPr>
      <w:r w:rsidRPr="00F71F8F">
        <w:rPr>
          <w:lang w:val="en-CA"/>
        </w:rPr>
        <w:t>The storage area design</w:t>
      </w:r>
    </w:p>
    <w:p w14:paraId="0B88EE8B" w14:textId="77777777" w:rsidR="00F71F8F" w:rsidRDefault="00F71F8F" w:rsidP="00F71F8F">
      <w:pPr>
        <w:ind w:left="360" w:right="-720"/>
        <w:rPr>
          <w:lang w:val="en-CA"/>
        </w:rPr>
      </w:pPr>
    </w:p>
    <w:p w14:paraId="330EAFEE" w14:textId="3417AE5D" w:rsidR="00F71F8F" w:rsidRPr="00F71F8F" w:rsidRDefault="00F71F8F" w:rsidP="00F71F8F">
      <w:pPr>
        <w:ind w:left="360" w:right="-720"/>
        <w:rPr>
          <w:b/>
          <w:bCs/>
          <w:lang w:val="en-CA"/>
        </w:rPr>
      </w:pPr>
      <w:r w:rsidRPr="00F71F8F">
        <w:rPr>
          <w:b/>
          <w:bCs/>
          <w:lang w:val="en-CA"/>
        </w:rPr>
        <w:t>8. Training Requirements</w:t>
      </w:r>
    </w:p>
    <w:p w14:paraId="558000AC" w14:textId="77777777" w:rsidR="00F71F8F" w:rsidRPr="00F71F8F" w:rsidRDefault="00F71F8F" w:rsidP="00F71F8F">
      <w:pPr>
        <w:numPr>
          <w:ilvl w:val="0"/>
          <w:numId w:val="19"/>
        </w:numPr>
        <w:ind w:right="-720"/>
        <w:rPr>
          <w:lang w:val="en-CA"/>
        </w:rPr>
      </w:pPr>
      <w:r w:rsidRPr="00F71F8F">
        <w:rPr>
          <w:lang w:val="en-CA"/>
        </w:rPr>
        <w:t>Radiation Safety Training (initial and refresher) as outlined in the Radiation Safety Manual.</w:t>
      </w:r>
    </w:p>
    <w:p w14:paraId="2AA69DB4" w14:textId="77777777" w:rsidR="00F71F8F" w:rsidRPr="00F71F8F" w:rsidRDefault="00F71F8F" w:rsidP="00F71F8F">
      <w:pPr>
        <w:numPr>
          <w:ilvl w:val="0"/>
          <w:numId w:val="19"/>
        </w:numPr>
        <w:ind w:right="-720"/>
        <w:rPr>
          <w:lang w:val="en-CA"/>
        </w:rPr>
      </w:pPr>
      <w:r w:rsidRPr="00F71F8F">
        <w:rPr>
          <w:lang w:val="en-CA"/>
        </w:rPr>
        <w:t>Practical training on survey meter use provided by the RSO.</w:t>
      </w:r>
    </w:p>
    <w:p w14:paraId="54FCC65A" w14:textId="77777777" w:rsidR="00F71F8F" w:rsidRPr="00F71F8F" w:rsidRDefault="00F71F8F" w:rsidP="00F71F8F">
      <w:pPr>
        <w:numPr>
          <w:ilvl w:val="0"/>
          <w:numId w:val="19"/>
        </w:numPr>
        <w:ind w:right="-720"/>
        <w:rPr>
          <w:lang w:val="en-CA"/>
        </w:rPr>
      </w:pPr>
      <w:r w:rsidRPr="00F71F8F">
        <w:rPr>
          <w:lang w:val="en-CA"/>
        </w:rPr>
        <w:t>Knowledge of CNSC regulations and internal policies regarding radioactive material storage.</w:t>
      </w:r>
    </w:p>
    <w:p w14:paraId="06C69032" w14:textId="77777777" w:rsidR="00F71F8F" w:rsidRDefault="00F71F8F" w:rsidP="00F71F8F">
      <w:pPr>
        <w:ind w:left="360" w:right="-720"/>
        <w:rPr>
          <w:lang w:val="en-CA"/>
        </w:rPr>
      </w:pPr>
    </w:p>
    <w:p w14:paraId="6DA93E1F" w14:textId="5877CB7E" w:rsidR="00F71F8F" w:rsidRPr="00F71F8F" w:rsidRDefault="00F71F8F" w:rsidP="00F71F8F">
      <w:pPr>
        <w:ind w:left="360" w:right="-720"/>
        <w:rPr>
          <w:b/>
          <w:bCs/>
          <w:lang w:val="en-CA"/>
        </w:rPr>
      </w:pPr>
      <w:r w:rsidRPr="00F71F8F">
        <w:rPr>
          <w:b/>
          <w:bCs/>
          <w:lang w:val="en-CA"/>
        </w:rPr>
        <w:t>9. References</w:t>
      </w:r>
    </w:p>
    <w:p w14:paraId="10C1258D" w14:textId="77777777" w:rsidR="00F71F8F" w:rsidRPr="00F71F8F" w:rsidRDefault="00F71F8F" w:rsidP="00F71F8F">
      <w:pPr>
        <w:numPr>
          <w:ilvl w:val="0"/>
          <w:numId w:val="20"/>
        </w:numPr>
        <w:ind w:right="-720"/>
        <w:rPr>
          <w:lang w:val="en-CA"/>
        </w:rPr>
      </w:pPr>
      <w:r w:rsidRPr="00F71F8F">
        <w:rPr>
          <w:lang w:val="en-CA"/>
        </w:rPr>
        <w:t>Queen’s University Radiation Safety Manual (2022)</w:t>
      </w:r>
    </w:p>
    <w:p w14:paraId="5CCA3E81" w14:textId="77777777" w:rsidR="00F71F8F" w:rsidRPr="00F71F8F" w:rsidRDefault="00F71F8F" w:rsidP="00F71F8F">
      <w:pPr>
        <w:numPr>
          <w:ilvl w:val="0"/>
          <w:numId w:val="20"/>
        </w:numPr>
        <w:ind w:right="-720"/>
        <w:rPr>
          <w:lang w:val="en-CA"/>
        </w:rPr>
      </w:pPr>
      <w:r w:rsidRPr="00F71F8F">
        <w:rPr>
          <w:lang w:val="en-CA"/>
        </w:rPr>
        <w:t>CNSC Licence and Regulatory Requirements</w:t>
      </w:r>
    </w:p>
    <w:p w14:paraId="55CCC21D" w14:textId="77777777" w:rsidR="00F71F8F" w:rsidRPr="00F71F8F" w:rsidRDefault="00F71F8F" w:rsidP="00F71F8F">
      <w:pPr>
        <w:numPr>
          <w:ilvl w:val="0"/>
          <w:numId w:val="20"/>
        </w:numPr>
        <w:ind w:right="-720"/>
        <w:rPr>
          <w:lang w:val="en-CA"/>
        </w:rPr>
      </w:pPr>
      <w:r w:rsidRPr="00F71F8F">
        <w:rPr>
          <w:lang w:val="en-CA"/>
        </w:rPr>
        <w:t>CNSC Regulatory Guide G-121</w:t>
      </w:r>
    </w:p>
    <w:p w14:paraId="2B3FB7EA" w14:textId="77777777" w:rsidR="00F71F8F" w:rsidRPr="00F71F8F" w:rsidRDefault="00F71F8F" w:rsidP="00F71F8F">
      <w:pPr>
        <w:numPr>
          <w:ilvl w:val="0"/>
          <w:numId w:val="20"/>
        </w:numPr>
        <w:ind w:right="-720"/>
        <w:rPr>
          <w:lang w:val="en-CA"/>
        </w:rPr>
      </w:pPr>
      <w:r w:rsidRPr="00F71F8F">
        <w:rPr>
          <w:lang w:val="en-CA"/>
        </w:rPr>
        <w:t>EH&amp;S Department Procedures and Inspection Protocols</w:t>
      </w:r>
    </w:p>
    <w:p w14:paraId="52C5DE25" w14:textId="77777777" w:rsidR="00F71F8F" w:rsidRDefault="00F71F8F" w:rsidP="00F71F8F">
      <w:pPr>
        <w:ind w:left="360" w:right="-720"/>
        <w:rPr>
          <w:lang w:val="en-CA"/>
        </w:rPr>
      </w:pPr>
    </w:p>
    <w:p w14:paraId="1F11776A" w14:textId="29198311" w:rsidR="00F71F8F" w:rsidRDefault="00F71F8F" w:rsidP="00F71F8F">
      <w:pPr>
        <w:ind w:left="360" w:right="-720"/>
        <w:rPr>
          <w:b/>
          <w:bCs/>
          <w:lang w:val="en-CA"/>
        </w:rPr>
      </w:pPr>
      <w:r w:rsidRPr="00F71F8F">
        <w:rPr>
          <w:b/>
          <w:bCs/>
          <w:lang w:val="en-CA"/>
        </w:rPr>
        <w:t>10. Revision History</w:t>
      </w:r>
    </w:p>
    <w:p w14:paraId="188A40D8" w14:textId="77777777" w:rsidR="00F71F8F" w:rsidRPr="00F71F8F" w:rsidRDefault="00F71F8F" w:rsidP="00F71F8F">
      <w:pPr>
        <w:ind w:left="360" w:right="-720"/>
        <w:rPr>
          <w:b/>
          <w:bCs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0"/>
        <w:gridCol w:w="1916"/>
        <w:gridCol w:w="2636"/>
      </w:tblGrid>
      <w:tr w:rsidR="00F71F8F" w:rsidRPr="00F71F8F" w14:paraId="39775547" w14:textId="77777777" w:rsidTr="00F71F8F">
        <w:tc>
          <w:tcPr>
            <w:tcW w:w="0" w:type="auto"/>
            <w:hideMark/>
          </w:tcPr>
          <w:p w14:paraId="7C1ED8B3" w14:textId="77777777" w:rsidR="00F71F8F" w:rsidRPr="00F71F8F" w:rsidRDefault="00F71F8F" w:rsidP="00F71F8F">
            <w:pPr>
              <w:ind w:left="360" w:right="-720"/>
              <w:rPr>
                <w:b/>
                <w:bCs/>
                <w:lang w:val="en-CA"/>
              </w:rPr>
            </w:pPr>
            <w:r w:rsidRPr="00F71F8F">
              <w:rPr>
                <w:b/>
                <w:bCs/>
                <w:lang w:val="en-CA"/>
              </w:rPr>
              <w:t>Date</w:t>
            </w:r>
          </w:p>
        </w:tc>
        <w:tc>
          <w:tcPr>
            <w:tcW w:w="0" w:type="auto"/>
            <w:hideMark/>
          </w:tcPr>
          <w:p w14:paraId="466C37E6" w14:textId="77777777" w:rsidR="00F71F8F" w:rsidRPr="00F71F8F" w:rsidRDefault="00F71F8F" w:rsidP="00F71F8F">
            <w:pPr>
              <w:ind w:left="360" w:right="-720"/>
              <w:rPr>
                <w:b/>
                <w:bCs/>
                <w:lang w:val="en-CA"/>
              </w:rPr>
            </w:pPr>
            <w:r w:rsidRPr="00F71F8F">
              <w:rPr>
                <w:b/>
                <w:bCs/>
                <w:lang w:val="en-CA"/>
              </w:rPr>
              <w:t>Revised by</w:t>
            </w:r>
          </w:p>
        </w:tc>
        <w:tc>
          <w:tcPr>
            <w:tcW w:w="0" w:type="auto"/>
            <w:hideMark/>
          </w:tcPr>
          <w:p w14:paraId="40A9498C" w14:textId="77777777" w:rsidR="00F71F8F" w:rsidRPr="00F71F8F" w:rsidRDefault="00F71F8F" w:rsidP="00F71F8F">
            <w:pPr>
              <w:ind w:left="360" w:right="-720"/>
              <w:rPr>
                <w:b/>
                <w:bCs/>
                <w:lang w:val="en-CA"/>
              </w:rPr>
            </w:pPr>
            <w:r w:rsidRPr="00F71F8F">
              <w:rPr>
                <w:b/>
                <w:bCs/>
                <w:lang w:val="en-CA"/>
              </w:rPr>
              <w:t>Changes</w:t>
            </w:r>
          </w:p>
        </w:tc>
      </w:tr>
      <w:tr w:rsidR="00F71F8F" w:rsidRPr="00F71F8F" w14:paraId="60A9EC10" w14:textId="77777777" w:rsidTr="00F71F8F">
        <w:tc>
          <w:tcPr>
            <w:tcW w:w="0" w:type="auto"/>
            <w:hideMark/>
          </w:tcPr>
          <w:p w14:paraId="320F6155" w14:textId="77777777" w:rsidR="00F71F8F" w:rsidRPr="00F71F8F" w:rsidRDefault="00F71F8F" w:rsidP="00F71F8F">
            <w:pPr>
              <w:ind w:left="360" w:right="-720"/>
              <w:rPr>
                <w:lang w:val="en-CA"/>
              </w:rPr>
            </w:pPr>
            <w:r w:rsidRPr="00F71F8F">
              <w:rPr>
                <w:lang w:val="en-CA"/>
              </w:rPr>
              <w:t>04/08/2024</w:t>
            </w:r>
          </w:p>
        </w:tc>
        <w:tc>
          <w:tcPr>
            <w:tcW w:w="0" w:type="auto"/>
            <w:hideMark/>
          </w:tcPr>
          <w:p w14:paraId="1315B9DF" w14:textId="77777777" w:rsidR="00F71F8F" w:rsidRPr="00F71F8F" w:rsidRDefault="00F71F8F" w:rsidP="00F71F8F">
            <w:pPr>
              <w:ind w:left="360" w:right="-720"/>
              <w:rPr>
                <w:lang w:val="en-CA"/>
              </w:rPr>
            </w:pPr>
            <w:r w:rsidRPr="00F71F8F">
              <w:rPr>
                <w:lang w:val="en-CA"/>
              </w:rPr>
              <w:t>Raico Lamela</w:t>
            </w:r>
          </w:p>
        </w:tc>
        <w:tc>
          <w:tcPr>
            <w:tcW w:w="0" w:type="auto"/>
            <w:hideMark/>
          </w:tcPr>
          <w:p w14:paraId="43885822" w14:textId="77777777" w:rsidR="00F71F8F" w:rsidRPr="00F71F8F" w:rsidRDefault="00F71F8F" w:rsidP="00F71F8F">
            <w:pPr>
              <w:ind w:left="360" w:right="-720"/>
              <w:rPr>
                <w:lang w:val="en-CA"/>
              </w:rPr>
            </w:pPr>
            <w:r w:rsidRPr="00F71F8F">
              <w:rPr>
                <w:lang w:val="en-CA"/>
              </w:rPr>
              <w:t>Format and Section 4</w:t>
            </w:r>
          </w:p>
        </w:tc>
      </w:tr>
    </w:tbl>
    <w:p w14:paraId="6F42B27E" w14:textId="77777777" w:rsidR="00F71F8F" w:rsidRDefault="00F71F8F" w:rsidP="00F71F8F">
      <w:pPr>
        <w:ind w:left="360" w:right="-720"/>
        <w:rPr>
          <w:lang w:val="en-CA"/>
        </w:rPr>
      </w:pPr>
    </w:p>
    <w:p w14:paraId="49530130" w14:textId="77777777" w:rsidR="00D41AE2" w:rsidRDefault="00D41AE2">
      <w:pPr>
        <w:rPr>
          <w:b/>
          <w:bCs/>
          <w:lang w:val="en-CA"/>
        </w:rPr>
      </w:pPr>
      <w:r>
        <w:rPr>
          <w:b/>
          <w:bCs/>
          <w:lang w:val="en-CA"/>
        </w:rPr>
        <w:br w:type="page"/>
      </w:r>
    </w:p>
    <w:p w14:paraId="2192F19E" w14:textId="2BC540C8" w:rsidR="00F71F8F" w:rsidRPr="00F71F8F" w:rsidRDefault="00F71F8F" w:rsidP="00F71F8F">
      <w:pPr>
        <w:ind w:left="360" w:right="-720"/>
        <w:rPr>
          <w:b/>
          <w:bCs/>
          <w:lang w:val="en-CA"/>
        </w:rPr>
      </w:pPr>
      <w:r w:rsidRPr="00F71F8F">
        <w:rPr>
          <w:b/>
          <w:bCs/>
          <w:lang w:val="en-CA"/>
        </w:rPr>
        <w:lastRenderedPageBreak/>
        <w:t>11. Appendix</w:t>
      </w:r>
    </w:p>
    <w:p w14:paraId="1D4BEBC7" w14:textId="77777777" w:rsidR="00F71F8F" w:rsidRDefault="00F71F8F" w:rsidP="00F71F8F">
      <w:pPr>
        <w:ind w:left="360" w:right="-720"/>
        <w:rPr>
          <w:b/>
          <w:bCs/>
          <w:lang w:val="en-CA"/>
        </w:rPr>
      </w:pPr>
      <w:r w:rsidRPr="00F71F8F">
        <w:rPr>
          <w:b/>
          <w:bCs/>
          <w:lang w:val="en-CA"/>
        </w:rPr>
        <w:t>Appendix A – Storage Area Dose Rate Survey Record</w:t>
      </w:r>
    </w:p>
    <w:p w14:paraId="466BB6C3" w14:textId="0C35E34E" w:rsidR="00F84C6C" w:rsidRPr="00F71F8F" w:rsidRDefault="00D41AE2" w:rsidP="00F71F8F">
      <w:pPr>
        <w:ind w:left="360" w:right="-720"/>
        <w:rPr>
          <w:b/>
          <w:bCs/>
          <w:lang w:val="en-CA"/>
        </w:rPr>
      </w:pPr>
      <w:r>
        <w:rPr>
          <w:noProof/>
        </w:rPr>
        <w:drawing>
          <wp:inline distT="0" distB="0" distL="0" distR="0" wp14:anchorId="0A5DD545" wp14:editId="47611BFF">
            <wp:extent cx="4695825" cy="6200998"/>
            <wp:effectExtent l="0" t="0" r="0" b="9525"/>
            <wp:docPr id="451680802" name="Picture 1" descr="A document with a number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80802" name="Picture 1" descr="A document with a number of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7483" cy="620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2C176" w14:textId="66E50FD7" w:rsidR="007E3FED" w:rsidRPr="00F72977" w:rsidRDefault="007E3FED" w:rsidP="007E3FED">
      <w:pPr>
        <w:ind w:left="360" w:right="-720"/>
        <w:rPr>
          <w:color w:val="FF0000"/>
        </w:rPr>
      </w:pPr>
    </w:p>
    <w:sectPr w:rsidR="007E3FED" w:rsidRPr="00F72977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E86D0" w14:textId="77777777" w:rsidR="00266770" w:rsidRDefault="00266770">
      <w:r>
        <w:separator/>
      </w:r>
    </w:p>
  </w:endnote>
  <w:endnote w:type="continuationSeparator" w:id="0">
    <w:p w14:paraId="1F547291" w14:textId="77777777" w:rsidR="00266770" w:rsidRDefault="0026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D573" w14:textId="40D1AC5B" w:rsidR="00EF2061" w:rsidRDefault="00666FBF">
    <w:pPr>
      <w:pStyle w:val="Footer"/>
      <w:ind w:firstLine="1440"/>
      <w:rPr>
        <w:b/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F802FE" wp14:editId="44B51774">
              <wp:simplePos x="0" y="0"/>
              <wp:positionH relativeFrom="column">
                <wp:posOffset>0</wp:posOffset>
              </wp:positionH>
              <wp:positionV relativeFrom="paragraph">
                <wp:posOffset>-50800</wp:posOffset>
              </wp:positionV>
              <wp:extent cx="6286500" cy="0"/>
              <wp:effectExtent l="19050" t="15875" r="19050" b="12700"/>
              <wp:wrapTight wrapText="left">
                <wp:wrapPolygon edited="0">
                  <wp:start x="-68" y="-2147483648"/>
                  <wp:lineTo x="-68" y="-2147483648"/>
                  <wp:lineTo x="21635" y="-2147483648"/>
                  <wp:lineTo x="21635" y="-2147483648"/>
                  <wp:lineTo x="-68" y="-2147483648"/>
                </wp:wrapPolygon>
              </wp:wrapTight>
              <wp:docPr id="296279175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54EEC2" id="Line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pt" to="49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" strokeweight="2pt">
              <w10:wrap type="tight" side="left"/>
            </v:line>
          </w:pict>
        </mc:Fallback>
      </mc:AlternateContent>
    </w:r>
    <w:r w:rsidR="00EF2061">
      <w:rPr>
        <w:b/>
        <w:sz w:val="16"/>
      </w:rPr>
      <w:tab/>
    </w:r>
    <w:r w:rsidR="00EF2061">
      <w:rPr>
        <w:b/>
        <w:sz w:val="16"/>
      </w:rPr>
      <w:tab/>
      <w:t xml:space="preserve">                           Prepared by: The Department of Environmental Health &amp; Safety</w:t>
    </w:r>
  </w:p>
  <w:p w14:paraId="48535220" w14:textId="77777777" w:rsidR="00EF2061" w:rsidRDefault="00EF2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A61B" w14:textId="77777777" w:rsidR="00266770" w:rsidRDefault="00266770">
      <w:r>
        <w:separator/>
      </w:r>
    </w:p>
  </w:footnote>
  <w:footnote w:type="continuationSeparator" w:id="0">
    <w:p w14:paraId="2907469E" w14:textId="77777777" w:rsidR="00266770" w:rsidRDefault="0026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112D" w14:textId="1EEB7EA1" w:rsidR="00EF2061" w:rsidRDefault="00666FBF" w:rsidP="00666FBF">
    <w:pPr>
      <w:pStyle w:val="Header"/>
      <w:tabs>
        <w:tab w:val="clear" w:pos="4320"/>
        <w:tab w:val="center" w:pos="4500"/>
      </w:tabs>
      <w:ind w:firstLine="1440"/>
      <w:rPr>
        <w:b/>
      </w:rPr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5A8769F0" wp14:editId="2AEE4F0E">
          <wp:simplePos x="0" y="0"/>
          <wp:positionH relativeFrom="column">
            <wp:posOffset>-622300</wp:posOffset>
          </wp:positionH>
          <wp:positionV relativeFrom="paragraph">
            <wp:posOffset>-215900</wp:posOffset>
          </wp:positionV>
          <wp:extent cx="1366520" cy="943610"/>
          <wp:effectExtent l="0" t="0" r="5080" b="8890"/>
          <wp:wrapNone/>
          <wp:docPr id="1" name="Picture 1" descr="A logo of a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2061">
      <w:rPr>
        <w:b/>
      </w:rPr>
      <w:tab/>
    </w:r>
    <w:r w:rsidR="00EF2061">
      <w:rPr>
        <w:b/>
      </w:rPr>
      <w:tab/>
      <w:t>Queen's University Environmental Health &amp; Safety</w:t>
    </w:r>
  </w:p>
  <w:p w14:paraId="3CE5532F" w14:textId="77777777" w:rsidR="00666FBF" w:rsidRDefault="00666FBF" w:rsidP="00666FBF">
    <w:pPr>
      <w:pStyle w:val="Header"/>
      <w:tabs>
        <w:tab w:val="clear" w:pos="4320"/>
        <w:tab w:val="center" w:pos="4500"/>
      </w:tabs>
      <w:ind w:firstLine="1440"/>
    </w:pPr>
  </w:p>
  <w:tbl>
    <w:tblPr>
      <w:tblW w:w="7380" w:type="dxa"/>
      <w:tblInd w:w="25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60"/>
      <w:gridCol w:w="1530"/>
      <w:gridCol w:w="3690"/>
    </w:tblGrid>
    <w:tr w:rsidR="00EF2061" w:rsidRPr="00666FBF" w14:paraId="455FC790" w14:textId="77777777" w:rsidTr="00666FBF">
      <w:trPr>
        <w:trHeight w:val="681"/>
      </w:trPr>
      <w:tc>
        <w:tcPr>
          <w:tcW w:w="2160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0533E316" w14:textId="77777777" w:rsidR="00EF2061" w:rsidRPr="00666FBF" w:rsidRDefault="00EF2061">
          <w:pPr>
            <w:pStyle w:val="Header"/>
            <w:rPr>
              <w:b/>
            </w:rPr>
          </w:pPr>
          <w:r w:rsidRPr="00666FBF">
            <w:rPr>
              <w:b/>
            </w:rPr>
            <w:t>Date Issued:</w:t>
          </w:r>
        </w:p>
        <w:p w14:paraId="329B8082" w14:textId="5CA497D3" w:rsidR="00EF2061" w:rsidRPr="00666FBF" w:rsidRDefault="00D41AE2">
          <w:pPr>
            <w:pStyle w:val="Header"/>
            <w:jc w:val="center"/>
          </w:pPr>
          <w:r>
            <w:t>05/21/2025</w:t>
          </w:r>
        </w:p>
      </w:tc>
      <w:tc>
        <w:tcPr>
          <w:tcW w:w="153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29DD9F0" w14:textId="77777777" w:rsidR="00EF2061" w:rsidRPr="00666FBF" w:rsidRDefault="00EF2061">
          <w:pPr>
            <w:pStyle w:val="Header"/>
            <w:rPr>
              <w:b/>
            </w:rPr>
          </w:pPr>
          <w:r w:rsidRPr="00666FBF">
            <w:rPr>
              <w:b/>
            </w:rPr>
            <w:t>Page No.:</w:t>
          </w:r>
        </w:p>
        <w:p w14:paraId="4CBE9671" w14:textId="77777777" w:rsidR="00EF2061" w:rsidRPr="00666FBF" w:rsidRDefault="00EF2061">
          <w:pPr>
            <w:pStyle w:val="Header"/>
            <w:jc w:val="center"/>
            <w:rPr>
              <w:b/>
              <w:bCs/>
            </w:rPr>
          </w:pPr>
          <w:r w:rsidRPr="00666FBF">
            <w:rPr>
              <w:rStyle w:val="PageNumber"/>
              <w:b/>
              <w:bCs/>
            </w:rPr>
            <w:fldChar w:fldCharType="begin"/>
          </w:r>
          <w:r w:rsidRPr="00666FBF">
            <w:rPr>
              <w:rStyle w:val="PageNumber"/>
              <w:b/>
              <w:bCs/>
            </w:rPr>
            <w:instrText xml:space="preserve"> PAGE </w:instrText>
          </w:r>
          <w:r w:rsidRPr="00666FBF">
            <w:rPr>
              <w:rStyle w:val="PageNumber"/>
              <w:b/>
              <w:bCs/>
            </w:rPr>
            <w:fldChar w:fldCharType="separate"/>
          </w:r>
          <w:r w:rsidRPr="00666FBF">
            <w:rPr>
              <w:rStyle w:val="PageNumber"/>
              <w:b/>
              <w:bCs/>
              <w:noProof/>
            </w:rPr>
            <w:t>1</w:t>
          </w:r>
          <w:r w:rsidRPr="00666FBF">
            <w:rPr>
              <w:rStyle w:val="PageNumber"/>
              <w:b/>
              <w:bCs/>
            </w:rPr>
            <w:fldChar w:fldCharType="end"/>
          </w:r>
        </w:p>
      </w:tc>
      <w:tc>
        <w:tcPr>
          <w:tcW w:w="36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</w:tcPr>
        <w:p w14:paraId="469E471D" w14:textId="77777777" w:rsidR="00EF2061" w:rsidRPr="00666FBF" w:rsidRDefault="00EF2061">
          <w:pPr>
            <w:pStyle w:val="Header"/>
            <w:rPr>
              <w:b/>
            </w:rPr>
          </w:pPr>
          <w:r w:rsidRPr="00666FBF">
            <w:rPr>
              <w:b/>
            </w:rPr>
            <w:t>Document No.:</w:t>
          </w:r>
        </w:p>
        <w:p w14:paraId="411B0A1D" w14:textId="580CB3C7" w:rsidR="00EF2061" w:rsidRPr="00666FBF" w:rsidRDefault="00D41AE2">
          <w:pPr>
            <w:pStyle w:val="Header"/>
            <w:tabs>
              <w:tab w:val="clear" w:pos="4320"/>
              <w:tab w:val="clear" w:pos="8640"/>
              <w:tab w:val="left" w:pos="2610"/>
              <w:tab w:val="left" w:pos="4770"/>
              <w:tab w:val="left" w:pos="6300"/>
            </w:tabs>
            <w:jc w:val="center"/>
          </w:pPr>
          <w:r>
            <w:t>SOP-Radiation-08</w:t>
          </w:r>
        </w:p>
      </w:tc>
    </w:tr>
    <w:tr w:rsidR="00EF2061" w:rsidRPr="00666FBF" w14:paraId="53FB60E1" w14:textId="77777777" w:rsidTr="00666FBF">
      <w:trPr>
        <w:trHeight w:val="861"/>
      </w:trPr>
      <w:tc>
        <w:tcPr>
          <w:tcW w:w="2160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0677AEAA" w14:textId="77777777" w:rsidR="00EF2061" w:rsidRPr="00666FBF" w:rsidRDefault="00EF2061">
          <w:pPr>
            <w:pStyle w:val="Header"/>
            <w:rPr>
              <w:b/>
              <w:bCs/>
            </w:rPr>
          </w:pPr>
          <w:r w:rsidRPr="00666FBF">
            <w:rPr>
              <w:b/>
              <w:bCs/>
            </w:rPr>
            <w:t>Revision:</w:t>
          </w:r>
        </w:p>
        <w:p w14:paraId="387470F2" w14:textId="77777777" w:rsidR="00EF2061" w:rsidRPr="00666FBF" w:rsidRDefault="00EF2061">
          <w:pPr>
            <w:pStyle w:val="Header"/>
            <w:jc w:val="center"/>
          </w:pPr>
          <w:r w:rsidRPr="00666FBF">
            <w:rPr>
              <w:b/>
              <w:bCs/>
            </w:rPr>
            <w:t>1.0</w:t>
          </w:r>
        </w:p>
      </w:tc>
      <w:tc>
        <w:tcPr>
          <w:tcW w:w="522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</w:tcPr>
        <w:p w14:paraId="661DCECD" w14:textId="77777777" w:rsidR="00EF2061" w:rsidRPr="00666FBF" w:rsidRDefault="00EF2061">
          <w:pPr>
            <w:pStyle w:val="Header"/>
          </w:pPr>
          <w:r w:rsidRPr="00666FBF">
            <w:rPr>
              <w:b/>
            </w:rPr>
            <w:t>Subject:</w:t>
          </w:r>
        </w:p>
        <w:p w14:paraId="22B372B3" w14:textId="77777777" w:rsidR="00F371A9" w:rsidRPr="00F371A9" w:rsidRDefault="00F371A9" w:rsidP="00F371A9">
          <w:pPr>
            <w:rPr>
              <w:lang w:val="en-CA"/>
            </w:rPr>
          </w:pPr>
          <w:r w:rsidRPr="00F371A9">
            <w:rPr>
              <w:lang w:val="en-CA"/>
            </w:rPr>
            <w:t>Standard Operating Procedure (SOP)</w:t>
          </w:r>
        </w:p>
        <w:p w14:paraId="5944093A" w14:textId="77777777" w:rsidR="00F371A9" w:rsidRPr="00F371A9" w:rsidRDefault="00F371A9" w:rsidP="00F371A9">
          <w:pPr>
            <w:rPr>
              <w:lang w:val="en-CA"/>
            </w:rPr>
          </w:pPr>
          <w:r w:rsidRPr="00F371A9">
            <w:rPr>
              <w:lang w:val="en-CA"/>
            </w:rPr>
            <w:t>Monitoring Dose Rates at Radioactive Material Storage Locations</w:t>
          </w:r>
        </w:p>
        <w:p w14:paraId="209374FA" w14:textId="4ACC8266" w:rsidR="00EF2061" w:rsidRPr="00666FBF" w:rsidRDefault="00EF2061">
          <w:pPr>
            <w:pStyle w:val="Header"/>
            <w:jc w:val="center"/>
          </w:pPr>
        </w:p>
      </w:tc>
    </w:tr>
  </w:tbl>
  <w:p w14:paraId="6DC06B35" w14:textId="77777777" w:rsidR="00EF2061" w:rsidRDefault="00EF2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82B"/>
    <w:multiLevelType w:val="multilevel"/>
    <w:tmpl w:val="A7BC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B52C4"/>
    <w:multiLevelType w:val="multilevel"/>
    <w:tmpl w:val="55C49E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07C24D27"/>
    <w:multiLevelType w:val="multilevel"/>
    <w:tmpl w:val="2536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F4542"/>
    <w:multiLevelType w:val="multilevel"/>
    <w:tmpl w:val="5E1A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07671"/>
    <w:multiLevelType w:val="multilevel"/>
    <w:tmpl w:val="3DDE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F460A"/>
    <w:multiLevelType w:val="multilevel"/>
    <w:tmpl w:val="5438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A30EA"/>
    <w:multiLevelType w:val="hybridMultilevel"/>
    <w:tmpl w:val="6C6ABE8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9D277F"/>
    <w:multiLevelType w:val="hybridMultilevel"/>
    <w:tmpl w:val="B8ECB8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51C56"/>
    <w:multiLevelType w:val="multilevel"/>
    <w:tmpl w:val="97E6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B0F98"/>
    <w:multiLevelType w:val="multilevel"/>
    <w:tmpl w:val="C50E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519AB"/>
    <w:multiLevelType w:val="multilevel"/>
    <w:tmpl w:val="C5BC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11582"/>
    <w:multiLevelType w:val="hybridMultilevel"/>
    <w:tmpl w:val="C01C7A90"/>
    <w:lvl w:ilvl="0" w:tplc="10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2A76402"/>
    <w:multiLevelType w:val="multilevel"/>
    <w:tmpl w:val="D72E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635CB"/>
    <w:multiLevelType w:val="hybridMultilevel"/>
    <w:tmpl w:val="A0C4F2EE"/>
    <w:lvl w:ilvl="0" w:tplc="10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4" w15:restartNumberingAfterBreak="0">
    <w:nsid w:val="402A3F55"/>
    <w:multiLevelType w:val="multilevel"/>
    <w:tmpl w:val="C22E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1F1956"/>
    <w:multiLevelType w:val="hybridMultilevel"/>
    <w:tmpl w:val="5A1AF3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805C85"/>
    <w:multiLevelType w:val="multilevel"/>
    <w:tmpl w:val="396E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B615DC"/>
    <w:multiLevelType w:val="multilevel"/>
    <w:tmpl w:val="55C49E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8" w15:restartNumberingAfterBreak="0">
    <w:nsid w:val="543E3C26"/>
    <w:multiLevelType w:val="multilevel"/>
    <w:tmpl w:val="35A69348"/>
    <w:lvl w:ilvl="0">
      <w:start w:val="1"/>
      <w:numFmt w:val="decimal"/>
      <w:lvlText w:val="%1."/>
      <w:lvlJc w:val="left"/>
      <w:pPr>
        <w:ind w:left="629" w:hanging="3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9" w:hanging="342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900" w:hanging="34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20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205" w:hanging="3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0" w:hanging="3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15" w:hanging="3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0" w:hanging="3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5" w:hanging="3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0" w:hanging="342"/>
      </w:pPr>
      <w:rPr>
        <w:rFonts w:hint="default"/>
        <w:lang w:val="en-US" w:eastAsia="en-US" w:bidi="ar-SA"/>
      </w:rPr>
    </w:lvl>
  </w:abstractNum>
  <w:abstractNum w:abstractNumId="19" w15:restartNumberingAfterBreak="0">
    <w:nsid w:val="77DB581F"/>
    <w:multiLevelType w:val="multilevel"/>
    <w:tmpl w:val="EB40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835346"/>
    <w:multiLevelType w:val="multilevel"/>
    <w:tmpl w:val="F5DE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30541">
    <w:abstractNumId w:val="1"/>
  </w:num>
  <w:num w:numId="2" w16cid:durableId="197817241">
    <w:abstractNumId w:val="18"/>
  </w:num>
  <w:num w:numId="3" w16cid:durableId="499976546">
    <w:abstractNumId w:val="6"/>
  </w:num>
  <w:num w:numId="4" w16cid:durableId="775565450">
    <w:abstractNumId w:val="15"/>
  </w:num>
  <w:num w:numId="5" w16cid:durableId="317921979">
    <w:abstractNumId w:val="11"/>
  </w:num>
  <w:num w:numId="6" w16cid:durableId="1093748685">
    <w:abstractNumId w:val="17"/>
  </w:num>
  <w:num w:numId="7" w16cid:durableId="6443079">
    <w:abstractNumId w:val="13"/>
  </w:num>
  <w:num w:numId="8" w16cid:durableId="399983658">
    <w:abstractNumId w:val="12"/>
  </w:num>
  <w:num w:numId="9" w16cid:durableId="1300299916">
    <w:abstractNumId w:val="16"/>
  </w:num>
  <w:num w:numId="10" w16cid:durableId="1453206762">
    <w:abstractNumId w:val="9"/>
  </w:num>
  <w:num w:numId="11" w16cid:durableId="1720321424">
    <w:abstractNumId w:val="14"/>
  </w:num>
  <w:num w:numId="12" w16cid:durableId="1780025027">
    <w:abstractNumId w:val="2"/>
  </w:num>
  <w:num w:numId="13" w16cid:durableId="579212812">
    <w:abstractNumId w:val="8"/>
  </w:num>
  <w:num w:numId="14" w16cid:durableId="1696467991">
    <w:abstractNumId w:val="0"/>
  </w:num>
  <w:num w:numId="15" w16cid:durableId="1024288688">
    <w:abstractNumId w:val="19"/>
  </w:num>
  <w:num w:numId="16" w16cid:durableId="1717510292">
    <w:abstractNumId w:val="5"/>
  </w:num>
  <w:num w:numId="17" w16cid:durableId="1790853787">
    <w:abstractNumId w:val="4"/>
  </w:num>
  <w:num w:numId="18" w16cid:durableId="2060545468">
    <w:abstractNumId w:val="20"/>
  </w:num>
  <w:num w:numId="19" w16cid:durableId="676079432">
    <w:abstractNumId w:val="3"/>
  </w:num>
  <w:num w:numId="20" w16cid:durableId="1411924431">
    <w:abstractNumId w:val="10"/>
  </w:num>
  <w:num w:numId="21" w16cid:durableId="1250192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64"/>
    <w:rsid w:val="000E2E83"/>
    <w:rsid w:val="001113B8"/>
    <w:rsid w:val="001D1C17"/>
    <w:rsid w:val="0022405C"/>
    <w:rsid w:val="0025205A"/>
    <w:rsid w:val="00266770"/>
    <w:rsid w:val="00295301"/>
    <w:rsid w:val="002F39BC"/>
    <w:rsid w:val="003C7838"/>
    <w:rsid w:val="003C787A"/>
    <w:rsid w:val="00566405"/>
    <w:rsid w:val="00666FBF"/>
    <w:rsid w:val="006E3AA4"/>
    <w:rsid w:val="0072588A"/>
    <w:rsid w:val="00793D4A"/>
    <w:rsid w:val="007948A0"/>
    <w:rsid w:val="007B7B15"/>
    <w:rsid w:val="007E14B3"/>
    <w:rsid w:val="007E3FED"/>
    <w:rsid w:val="00875DB8"/>
    <w:rsid w:val="00A77910"/>
    <w:rsid w:val="00B04AA3"/>
    <w:rsid w:val="00B81EB8"/>
    <w:rsid w:val="00B95C23"/>
    <w:rsid w:val="00C32264"/>
    <w:rsid w:val="00D41AE2"/>
    <w:rsid w:val="00D62F5A"/>
    <w:rsid w:val="00D71A10"/>
    <w:rsid w:val="00DD299A"/>
    <w:rsid w:val="00E67E5F"/>
    <w:rsid w:val="00EA5C2A"/>
    <w:rsid w:val="00EF0D64"/>
    <w:rsid w:val="00EF2061"/>
    <w:rsid w:val="00F371A9"/>
    <w:rsid w:val="00F71F8F"/>
    <w:rsid w:val="00F72977"/>
    <w:rsid w:val="00F84C6C"/>
    <w:rsid w:val="00FB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7274"/>
  <w15:chartTrackingRefBased/>
  <w15:docId w15:val="{D39D235C-7856-484E-B312-4A9F2E97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1"/>
    <w:qFormat/>
    <w:rsid w:val="00295301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666FBF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666FBF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F7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Unversity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Langham</dc:creator>
  <cp:keywords/>
  <dc:description/>
  <cp:lastModifiedBy>Raico Laria Lamela</cp:lastModifiedBy>
  <cp:revision>7</cp:revision>
  <cp:lastPrinted>2003-07-16T19:45:00Z</cp:lastPrinted>
  <dcterms:created xsi:type="dcterms:W3CDTF">2025-05-21T18:49:00Z</dcterms:created>
  <dcterms:modified xsi:type="dcterms:W3CDTF">2025-05-21T18:55:00Z</dcterms:modified>
</cp:coreProperties>
</file>