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8EFD" w14:textId="1BE69D96" w:rsidR="00EB05C6" w:rsidRPr="007A5A56" w:rsidRDefault="00EB05C6" w:rsidP="00D9735E">
      <w:pPr>
        <w:jc w:val="center"/>
        <w:rPr>
          <w:b/>
          <w:bCs/>
          <w:color w:val="002060"/>
          <w:sz w:val="32"/>
          <w:szCs w:val="32"/>
        </w:rPr>
      </w:pPr>
      <w:r w:rsidRPr="007A5A56">
        <w:rPr>
          <w:b/>
          <w:bCs/>
          <w:color w:val="002060"/>
          <w:sz w:val="32"/>
          <w:szCs w:val="32"/>
        </w:rPr>
        <w:t xml:space="preserve">Safety and Health Week Scavenger Hunt </w:t>
      </w:r>
      <w:r w:rsidR="0022512D">
        <w:rPr>
          <w:b/>
          <w:bCs/>
          <w:color w:val="002060"/>
          <w:sz w:val="32"/>
          <w:szCs w:val="32"/>
        </w:rPr>
        <w:t>2025</w:t>
      </w:r>
    </w:p>
    <w:p w14:paraId="1780B84F" w14:textId="0C38CBF9" w:rsidR="009C0AA4" w:rsidRPr="00044A2A" w:rsidRDefault="00702531" w:rsidP="00D9735E">
      <w:pPr>
        <w:jc w:val="center"/>
        <w:rPr>
          <w:b/>
          <w:bCs/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2F9655F7" wp14:editId="7E488402">
            <wp:extent cx="1358538" cy="945606"/>
            <wp:effectExtent l="0" t="0" r="0" b="6985"/>
            <wp:docPr id="1627533543" name="Picture 1" descr="Scavenger Hunt Clip Art N12 image in Vector cliparts category at pixy.org -  Northeast Ohio 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venger Hunt Clip Art N12 image in Vector cliparts category at pixy.org -  Northeast Ohio 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81" cy="97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21ED" w14:textId="74E0EFA8" w:rsidR="00B40A54" w:rsidRPr="00703805" w:rsidRDefault="005C069D" w:rsidP="00D9735E">
      <w:r>
        <w:rPr>
          <w:b/>
          <w:bCs/>
        </w:rPr>
        <w:t xml:space="preserve">During </w:t>
      </w:r>
      <w:r w:rsidR="007D6934" w:rsidRPr="00B40A54">
        <w:rPr>
          <w:b/>
          <w:bCs/>
        </w:rPr>
        <w:t>Safety and Health Week 2025, the Department of Environmental Health and Safety challenges you to find all the items below.</w:t>
      </w:r>
      <w:r w:rsidR="007D6934">
        <w:t xml:space="preserve"> </w:t>
      </w:r>
      <w:r w:rsidR="00044A2A" w:rsidRPr="00AD168C">
        <w:rPr>
          <w:sz w:val="22"/>
          <w:szCs w:val="22"/>
        </w:rPr>
        <w:t xml:space="preserve">You will find </w:t>
      </w:r>
      <w:r>
        <w:rPr>
          <w:sz w:val="22"/>
          <w:szCs w:val="22"/>
        </w:rPr>
        <w:t>a</w:t>
      </w:r>
      <w:r w:rsidR="005A6447" w:rsidRPr="00AD168C">
        <w:rPr>
          <w:sz w:val="22"/>
          <w:szCs w:val="22"/>
        </w:rPr>
        <w:t xml:space="preserve">nswers </w:t>
      </w:r>
      <w:r w:rsidR="00044A2A" w:rsidRPr="00AD168C">
        <w:rPr>
          <w:sz w:val="22"/>
          <w:szCs w:val="22"/>
        </w:rPr>
        <w:t xml:space="preserve">in your </w:t>
      </w:r>
      <w:r w:rsidR="005A6447" w:rsidRPr="00AD168C">
        <w:rPr>
          <w:sz w:val="22"/>
          <w:szCs w:val="22"/>
        </w:rPr>
        <w:t>department</w:t>
      </w:r>
      <w:r w:rsidR="00044A2A" w:rsidRPr="00AD168C">
        <w:rPr>
          <w:sz w:val="22"/>
          <w:szCs w:val="22"/>
        </w:rPr>
        <w:t>’</w:t>
      </w:r>
      <w:r w:rsidR="005A6447" w:rsidRPr="00AD168C">
        <w:rPr>
          <w:sz w:val="22"/>
          <w:szCs w:val="22"/>
        </w:rPr>
        <w:t xml:space="preserve">s physical space </w:t>
      </w:r>
      <w:r>
        <w:rPr>
          <w:sz w:val="22"/>
          <w:szCs w:val="22"/>
        </w:rPr>
        <w:t xml:space="preserve">and </w:t>
      </w:r>
      <w:r w:rsidR="005A6447" w:rsidRPr="00AD168C">
        <w:rPr>
          <w:sz w:val="22"/>
          <w:szCs w:val="22"/>
        </w:rPr>
        <w:t>on the EHS website.</w:t>
      </w:r>
      <w:r w:rsidR="009C0AA4">
        <w:rPr>
          <w:sz w:val="22"/>
          <w:szCs w:val="22"/>
        </w:rPr>
        <w:t xml:space="preserve">   </w:t>
      </w:r>
      <w:r w:rsidR="005A6447" w:rsidRPr="00703805">
        <w:rPr>
          <w:b/>
          <w:bCs/>
        </w:rPr>
        <w:t>www.queensu.ca/risk/safety</w:t>
      </w:r>
    </w:p>
    <w:p w14:paraId="3BD9FBC6" w14:textId="5A0B8AE1" w:rsidR="007D6934" w:rsidRPr="0022512D" w:rsidRDefault="007D6934" w:rsidP="00D9735E">
      <w:pPr>
        <w:rPr>
          <w:b/>
          <w:bCs/>
          <w:i/>
          <w:iCs/>
          <w:sz w:val="22"/>
          <w:szCs w:val="22"/>
        </w:rPr>
      </w:pPr>
      <w:r w:rsidRPr="00044A2A">
        <w:rPr>
          <w:i/>
          <w:iCs/>
          <w:sz w:val="22"/>
          <w:szCs w:val="22"/>
        </w:rPr>
        <w:t xml:space="preserve">The first 10 people </w:t>
      </w:r>
      <w:r w:rsidR="00044A2A">
        <w:rPr>
          <w:i/>
          <w:iCs/>
          <w:sz w:val="22"/>
          <w:szCs w:val="22"/>
        </w:rPr>
        <w:t xml:space="preserve">to </w:t>
      </w:r>
      <w:r w:rsidRPr="00044A2A">
        <w:rPr>
          <w:i/>
          <w:iCs/>
          <w:sz w:val="22"/>
          <w:szCs w:val="22"/>
        </w:rPr>
        <w:t>submit a complete</w:t>
      </w:r>
      <w:r w:rsidR="00044A2A">
        <w:rPr>
          <w:i/>
          <w:iCs/>
          <w:sz w:val="22"/>
          <w:szCs w:val="22"/>
        </w:rPr>
        <w:t xml:space="preserve"> </w:t>
      </w:r>
      <w:r w:rsidRPr="00044A2A">
        <w:rPr>
          <w:i/>
          <w:iCs/>
          <w:sz w:val="22"/>
          <w:szCs w:val="22"/>
        </w:rPr>
        <w:t xml:space="preserve">scavenger hunt will receive a </w:t>
      </w:r>
      <w:r w:rsidR="005C069D">
        <w:rPr>
          <w:i/>
          <w:iCs/>
          <w:sz w:val="22"/>
          <w:szCs w:val="22"/>
        </w:rPr>
        <w:t xml:space="preserve">small </w:t>
      </w:r>
      <w:r w:rsidRPr="00044A2A">
        <w:rPr>
          <w:i/>
          <w:iCs/>
          <w:sz w:val="22"/>
          <w:szCs w:val="22"/>
        </w:rPr>
        <w:t xml:space="preserve">token </w:t>
      </w:r>
      <w:r w:rsidR="00A90132">
        <w:rPr>
          <w:i/>
          <w:iCs/>
          <w:sz w:val="22"/>
          <w:szCs w:val="22"/>
        </w:rPr>
        <w:t>of recognition to</w:t>
      </w:r>
      <w:r w:rsidRPr="00044A2A">
        <w:rPr>
          <w:i/>
          <w:iCs/>
          <w:sz w:val="22"/>
          <w:szCs w:val="22"/>
        </w:rPr>
        <w:t xml:space="preserve"> “highlight”</w:t>
      </w:r>
      <w:r w:rsidR="00044A2A">
        <w:rPr>
          <w:i/>
          <w:iCs/>
          <w:sz w:val="22"/>
          <w:szCs w:val="22"/>
        </w:rPr>
        <w:t xml:space="preserve"> </w:t>
      </w:r>
      <w:r w:rsidR="005C069D">
        <w:rPr>
          <w:i/>
          <w:iCs/>
          <w:sz w:val="22"/>
          <w:szCs w:val="22"/>
        </w:rPr>
        <w:t>their</w:t>
      </w:r>
      <w:r w:rsidRPr="00044A2A">
        <w:rPr>
          <w:i/>
          <w:iCs/>
          <w:sz w:val="22"/>
          <w:szCs w:val="22"/>
        </w:rPr>
        <w:t xml:space="preserve"> commitment to safety </w:t>
      </w:r>
      <w:r w:rsidR="00044A2A" w:rsidRPr="00044A2A">
        <w:rPr>
          <w:i/>
          <w:iCs/>
          <w:sz w:val="22"/>
          <w:szCs w:val="22"/>
        </w:rPr>
        <w:t>in the workplace</w:t>
      </w:r>
      <w:r w:rsidR="009C0AA4">
        <w:rPr>
          <w:i/>
          <w:iCs/>
          <w:sz w:val="22"/>
          <w:szCs w:val="22"/>
        </w:rPr>
        <w:t xml:space="preserve">.   </w:t>
      </w:r>
      <w:r w:rsidR="00044A2A" w:rsidRPr="0022512D">
        <w:rPr>
          <w:b/>
          <w:bCs/>
          <w:i/>
          <w:iCs/>
          <w:sz w:val="22"/>
          <w:szCs w:val="22"/>
        </w:rPr>
        <w:t>Submit to safety@queensu.ca</w:t>
      </w:r>
    </w:p>
    <w:p w14:paraId="032ACC7E" w14:textId="77777777" w:rsidR="0022512D" w:rsidRDefault="0022512D" w:rsidP="00D9735E">
      <w:pPr>
        <w:spacing w:after="240"/>
      </w:pPr>
    </w:p>
    <w:p w14:paraId="4F5BEFA3" w14:textId="513BEE1E" w:rsidR="005A6447" w:rsidRDefault="007A5A56" w:rsidP="00D9735E">
      <w:pPr>
        <w:spacing w:after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146947" wp14:editId="448C4C7A">
            <wp:simplePos x="0" y="0"/>
            <wp:positionH relativeFrom="margin">
              <wp:align>center</wp:align>
            </wp:positionH>
            <wp:positionV relativeFrom="page">
              <wp:posOffset>4781303</wp:posOffset>
            </wp:positionV>
            <wp:extent cx="9326880" cy="3747073"/>
            <wp:effectExtent l="342900" t="1619250" r="350520" b="1625600"/>
            <wp:wrapNone/>
            <wp:docPr id="610818357" name="Picture 3" descr="Health and Safety at Workplace | H&amp;S@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lth and Safety at Workplace | H&amp;S@W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9434">
                      <a:off x="0" y="0"/>
                      <a:ext cx="9326880" cy="37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AA4">
        <w:t>Name: _</w:t>
      </w:r>
      <w:r w:rsidR="00CC0DC1">
        <w:t>______________________</w:t>
      </w:r>
      <w:r w:rsidR="009C0AA4">
        <w:t>________</w:t>
      </w:r>
      <w:r w:rsidR="009C0AA4">
        <w:tab/>
      </w:r>
      <w:r w:rsidR="005A6447">
        <w:t>Department:</w:t>
      </w:r>
      <w:r w:rsidR="00CC0DC1">
        <w:t xml:space="preserve"> </w:t>
      </w:r>
      <w:r w:rsidR="00D9735E">
        <w:t>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85"/>
        <w:gridCol w:w="3865"/>
      </w:tblGrid>
      <w:tr w:rsidR="00044A2A" w14:paraId="73BCFD39" w14:textId="77777777" w:rsidTr="0022512D">
        <w:tc>
          <w:tcPr>
            <w:tcW w:w="5485" w:type="dxa"/>
          </w:tcPr>
          <w:p w14:paraId="2E3E741F" w14:textId="0F649B40" w:rsidR="00044A2A" w:rsidRDefault="00AD168C" w:rsidP="00D9735E">
            <w:pPr>
              <w:spacing w:before="120" w:after="120"/>
            </w:pPr>
            <w:r w:rsidRPr="00D9735E">
              <w:t xml:space="preserve"> </w:t>
            </w:r>
            <w:r w:rsidR="00274F88" w:rsidRPr="00D9735E">
              <w:t>What is the location of the nearest First Aid kit</w:t>
            </w:r>
            <w:r w:rsidR="00703805">
              <w:t xml:space="preserve"> in your department</w:t>
            </w:r>
            <w:r w:rsidR="00274F88" w:rsidRPr="00D9735E">
              <w:t>?</w:t>
            </w:r>
          </w:p>
          <w:p w14:paraId="695AB248" w14:textId="1B5E7C4F" w:rsidR="0022512D" w:rsidRPr="00D9735E" w:rsidRDefault="0022512D" w:rsidP="00D9735E">
            <w:pPr>
              <w:spacing w:before="120" w:after="120"/>
            </w:pPr>
          </w:p>
        </w:tc>
        <w:tc>
          <w:tcPr>
            <w:tcW w:w="3865" w:type="dxa"/>
          </w:tcPr>
          <w:p w14:paraId="577662E6" w14:textId="3003F735" w:rsidR="00044A2A" w:rsidRPr="00D9735E" w:rsidRDefault="00044A2A" w:rsidP="00D9735E">
            <w:pPr>
              <w:spacing w:before="120" w:after="120"/>
            </w:pPr>
          </w:p>
        </w:tc>
      </w:tr>
      <w:tr w:rsidR="00274F88" w14:paraId="16B42232" w14:textId="77777777" w:rsidTr="0022512D">
        <w:tc>
          <w:tcPr>
            <w:tcW w:w="5485" w:type="dxa"/>
          </w:tcPr>
          <w:p w14:paraId="4FBBFD0E" w14:textId="26B67E92" w:rsidR="00274F88" w:rsidRPr="00D9735E" w:rsidRDefault="00274F88" w:rsidP="00D9735E">
            <w:pPr>
              <w:spacing w:before="120" w:after="120"/>
            </w:pPr>
            <w:r w:rsidRPr="00D9735E">
              <w:t xml:space="preserve">Every Department is required to have or share a Department Safety Bulletin Board according to OHSA. What is the location of your department’s Safety </w:t>
            </w:r>
            <w:r w:rsidR="006205B5" w:rsidRPr="00D9735E">
              <w:t xml:space="preserve">Bulletin </w:t>
            </w:r>
            <w:r w:rsidRPr="00D9735E">
              <w:t>Board?</w:t>
            </w:r>
          </w:p>
          <w:p w14:paraId="5F9B412F" w14:textId="00295CAF" w:rsidR="00274F88" w:rsidRPr="00D9735E" w:rsidRDefault="0062520D" w:rsidP="00D9735E">
            <w:pPr>
              <w:spacing w:before="120" w:after="120"/>
            </w:pPr>
            <w:r w:rsidRPr="00D9735E">
              <w:t>In</w:t>
            </w:r>
            <w:r w:rsidR="00274F88" w:rsidRPr="00D9735E">
              <w:t>clude building name, floor or room.</w:t>
            </w:r>
          </w:p>
        </w:tc>
        <w:tc>
          <w:tcPr>
            <w:tcW w:w="3865" w:type="dxa"/>
          </w:tcPr>
          <w:p w14:paraId="622092FF" w14:textId="77777777" w:rsidR="00274F88" w:rsidRPr="00D9735E" w:rsidRDefault="00274F88" w:rsidP="00D9735E">
            <w:pPr>
              <w:spacing w:before="120" w:after="120"/>
            </w:pPr>
          </w:p>
        </w:tc>
      </w:tr>
      <w:tr w:rsidR="00336741" w14:paraId="26F52FEF" w14:textId="77777777" w:rsidTr="0022512D">
        <w:tc>
          <w:tcPr>
            <w:tcW w:w="5485" w:type="dxa"/>
          </w:tcPr>
          <w:p w14:paraId="20181BBA" w14:textId="6E775075" w:rsidR="0022512D" w:rsidRPr="00D9735E" w:rsidRDefault="00336741" w:rsidP="0022512D">
            <w:pPr>
              <w:spacing w:before="120" w:after="120"/>
            </w:pPr>
            <w:r w:rsidRPr="00D9735E">
              <w:t xml:space="preserve">Name 2 items posted on </w:t>
            </w:r>
            <w:r w:rsidR="0022512D">
              <w:t xml:space="preserve">your </w:t>
            </w:r>
            <w:r w:rsidRPr="00D9735E">
              <w:t>Departmental Safety Board</w:t>
            </w:r>
            <w:r w:rsidR="006205B5" w:rsidRPr="00D9735E">
              <w:t>.</w:t>
            </w:r>
          </w:p>
        </w:tc>
        <w:tc>
          <w:tcPr>
            <w:tcW w:w="3865" w:type="dxa"/>
          </w:tcPr>
          <w:p w14:paraId="57EC7FF1" w14:textId="12E1CA75" w:rsidR="00702531" w:rsidRPr="00D9735E" w:rsidRDefault="00702531" w:rsidP="00D9735E">
            <w:pPr>
              <w:spacing w:before="120" w:after="120"/>
            </w:pPr>
          </w:p>
        </w:tc>
      </w:tr>
      <w:tr w:rsidR="00044A2A" w14:paraId="01F64CD6" w14:textId="77777777" w:rsidTr="0022512D">
        <w:tc>
          <w:tcPr>
            <w:tcW w:w="5485" w:type="dxa"/>
          </w:tcPr>
          <w:p w14:paraId="344B7496" w14:textId="28F2D435" w:rsidR="005C069D" w:rsidRPr="00D9735E" w:rsidRDefault="00AD168C" w:rsidP="00D9735E">
            <w:pPr>
              <w:spacing w:before="120" w:after="120"/>
            </w:pPr>
            <w:r w:rsidRPr="00D9735E">
              <w:t xml:space="preserve">What is the name of your Department Safety Officer? </w:t>
            </w:r>
            <w:r w:rsidR="009C0AA4" w:rsidRPr="00D9735E">
              <w:t>Hint</w:t>
            </w:r>
            <w:r w:rsidRPr="00D9735E">
              <w:t>: ask around</w:t>
            </w:r>
            <w:r w:rsidR="0022512D">
              <w:t xml:space="preserve">, </w:t>
            </w:r>
            <w:r w:rsidR="00336741" w:rsidRPr="00D9735E">
              <w:t xml:space="preserve">check </w:t>
            </w:r>
            <w:r w:rsidR="0062520D" w:rsidRPr="00D9735E">
              <w:t>your</w:t>
            </w:r>
            <w:r w:rsidR="00336741" w:rsidRPr="00D9735E">
              <w:t xml:space="preserve"> Safety Board </w:t>
            </w:r>
            <w:r w:rsidRPr="00D9735E">
              <w:t xml:space="preserve">or </w:t>
            </w:r>
            <w:r w:rsidR="00274F88" w:rsidRPr="00D9735E">
              <w:t>the EHS</w:t>
            </w:r>
            <w:r w:rsidRPr="00D9735E">
              <w:t xml:space="preserve"> webpage for </w:t>
            </w:r>
            <w:r w:rsidR="00274F88" w:rsidRPr="00D9735E">
              <w:t>S</w:t>
            </w:r>
            <w:r w:rsidRPr="00D9735E">
              <w:t xml:space="preserve">afety </w:t>
            </w:r>
            <w:r w:rsidR="00274F88" w:rsidRPr="00D9735E">
              <w:t>O</w:t>
            </w:r>
            <w:r w:rsidRPr="00D9735E">
              <w:t>fficers</w:t>
            </w:r>
            <w:r w:rsidR="0022512D">
              <w:t xml:space="preserve"> list</w:t>
            </w:r>
            <w:r w:rsidR="0062520D" w:rsidRPr="00D9735E">
              <w:t>.</w:t>
            </w:r>
          </w:p>
        </w:tc>
        <w:tc>
          <w:tcPr>
            <w:tcW w:w="3865" w:type="dxa"/>
          </w:tcPr>
          <w:p w14:paraId="4DC46227" w14:textId="29AD8F8A" w:rsidR="00044A2A" w:rsidRPr="00D9735E" w:rsidRDefault="00044A2A" w:rsidP="00D9735E">
            <w:pPr>
              <w:spacing w:before="120" w:after="120"/>
            </w:pPr>
          </w:p>
        </w:tc>
      </w:tr>
      <w:tr w:rsidR="00044A2A" w14:paraId="2D4BD0E0" w14:textId="77777777" w:rsidTr="0022512D">
        <w:tc>
          <w:tcPr>
            <w:tcW w:w="5485" w:type="dxa"/>
          </w:tcPr>
          <w:p w14:paraId="60EE58F9" w14:textId="5B4BC1A5" w:rsidR="0022512D" w:rsidRPr="00D9735E" w:rsidRDefault="00274F88" w:rsidP="0022512D">
            <w:pPr>
              <w:spacing w:before="120" w:after="120"/>
            </w:pPr>
            <w:r w:rsidRPr="00D9735E">
              <w:t xml:space="preserve">What is the name of the </w:t>
            </w:r>
            <w:r w:rsidR="0022512D">
              <w:t>R</w:t>
            </w:r>
            <w:r w:rsidRPr="00D9735E">
              <w:t xml:space="preserve">eport </w:t>
            </w:r>
            <w:r w:rsidR="00703805">
              <w:t xml:space="preserve">to </w:t>
            </w:r>
            <w:r w:rsidRPr="00D9735E">
              <w:t xml:space="preserve">use if </w:t>
            </w:r>
            <w:r w:rsidR="0062520D" w:rsidRPr="00D9735E">
              <w:t xml:space="preserve">someone is </w:t>
            </w:r>
            <w:r w:rsidRPr="00D9735E">
              <w:t>hurt in the course of work?</w:t>
            </w:r>
          </w:p>
        </w:tc>
        <w:tc>
          <w:tcPr>
            <w:tcW w:w="3865" w:type="dxa"/>
          </w:tcPr>
          <w:p w14:paraId="32D8413F" w14:textId="1D9AB33F" w:rsidR="00044A2A" w:rsidRPr="00D9735E" w:rsidRDefault="00044A2A" w:rsidP="00D9735E">
            <w:pPr>
              <w:spacing w:before="120" w:after="120"/>
            </w:pPr>
          </w:p>
        </w:tc>
      </w:tr>
      <w:tr w:rsidR="00044A2A" w14:paraId="4E148463" w14:textId="77777777" w:rsidTr="0022512D">
        <w:tc>
          <w:tcPr>
            <w:tcW w:w="5485" w:type="dxa"/>
          </w:tcPr>
          <w:p w14:paraId="5098E3B0" w14:textId="3A668383" w:rsidR="00044A2A" w:rsidRPr="00D9735E" w:rsidRDefault="00AD168C" w:rsidP="00D9735E">
            <w:pPr>
              <w:spacing w:before="120" w:after="120"/>
            </w:pPr>
            <w:r w:rsidRPr="00D9735E">
              <w:t xml:space="preserve">What is the </w:t>
            </w:r>
            <w:r w:rsidR="00274F88" w:rsidRPr="00D9735E">
              <w:t xml:space="preserve">only </w:t>
            </w:r>
            <w:r w:rsidRPr="00D9735E">
              <w:t xml:space="preserve">training topic provided by Environmental Health and Safety that is MANDATORY for every employee? </w:t>
            </w:r>
            <w:r w:rsidR="009C0AA4" w:rsidRPr="00D9735E">
              <w:t>Hint</w:t>
            </w:r>
            <w:r w:rsidRPr="00D9735E">
              <w:t xml:space="preserve">: </w:t>
            </w:r>
            <w:hyperlink r:id="rId10" w:history="1">
              <w:r w:rsidR="0049699A" w:rsidRPr="00D9735E">
                <w:rPr>
                  <w:rStyle w:val="Hyperlink"/>
                </w:rPr>
                <w:t>www.queensu.ca/risk/safety/training</w:t>
              </w:r>
            </w:hyperlink>
          </w:p>
        </w:tc>
        <w:tc>
          <w:tcPr>
            <w:tcW w:w="3865" w:type="dxa"/>
          </w:tcPr>
          <w:p w14:paraId="1463A743" w14:textId="7B578CB6" w:rsidR="00044A2A" w:rsidRPr="00D9735E" w:rsidRDefault="00044A2A" w:rsidP="00D9735E">
            <w:pPr>
              <w:spacing w:before="120" w:after="120"/>
            </w:pPr>
          </w:p>
        </w:tc>
      </w:tr>
      <w:tr w:rsidR="00044A2A" w14:paraId="3C6CDA4D" w14:textId="77777777" w:rsidTr="0022512D">
        <w:tc>
          <w:tcPr>
            <w:tcW w:w="5485" w:type="dxa"/>
          </w:tcPr>
          <w:p w14:paraId="0427BC02" w14:textId="0679219F" w:rsidR="00AD168C" w:rsidRPr="00D9735E" w:rsidRDefault="00274F88" w:rsidP="00D9735E">
            <w:pPr>
              <w:spacing w:before="120" w:after="120"/>
            </w:pPr>
            <w:r w:rsidRPr="00D9735E">
              <w:lastRenderedPageBreak/>
              <w:t xml:space="preserve">From the Resource Index webpage, </w:t>
            </w:r>
            <w:r w:rsidR="00336741" w:rsidRPr="00D9735E">
              <w:t xml:space="preserve">name </w:t>
            </w:r>
            <w:r w:rsidRPr="00D9735E">
              <w:t xml:space="preserve">any </w:t>
            </w:r>
            <w:r w:rsidR="00703805">
              <w:t>Procedure (S</w:t>
            </w:r>
            <w:r w:rsidRPr="00D9735E">
              <w:t>OP</w:t>
            </w:r>
            <w:r w:rsidR="00703805">
              <w:t>)</w:t>
            </w:r>
            <w:r w:rsidRPr="00D9735E">
              <w:t xml:space="preserve"> </w:t>
            </w:r>
            <w:r w:rsidR="00703805">
              <w:t xml:space="preserve">under the Environmental Health &amp; Safety section </w:t>
            </w:r>
            <w:r w:rsidRPr="00D9735E">
              <w:t xml:space="preserve">that </w:t>
            </w:r>
            <w:r w:rsidR="00703805">
              <w:t>has applied to you at any time.</w:t>
            </w:r>
            <w:r w:rsidRPr="00D9735E">
              <w:t xml:space="preserve"> </w:t>
            </w:r>
          </w:p>
        </w:tc>
        <w:tc>
          <w:tcPr>
            <w:tcW w:w="3865" w:type="dxa"/>
          </w:tcPr>
          <w:p w14:paraId="03645DBD" w14:textId="030D3170" w:rsidR="00044A2A" w:rsidRPr="00D9735E" w:rsidRDefault="00044A2A" w:rsidP="00D9735E">
            <w:pPr>
              <w:spacing w:before="120" w:after="120"/>
            </w:pPr>
          </w:p>
        </w:tc>
      </w:tr>
      <w:tr w:rsidR="00044A2A" w14:paraId="4F644D7F" w14:textId="77777777" w:rsidTr="0022512D">
        <w:tc>
          <w:tcPr>
            <w:tcW w:w="5485" w:type="dxa"/>
          </w:tcPr>
          <w:p w14:paraId="36FF901E" w14:textId="55BAE74E" w:rsidR="0022512D" w:rsidRPr="00D9735E" w:rsidRDefault="00274F88" w:rsidP="0022512D">
            <w:pPr>
              <w:spacing w:before="120" w:after="120"/>
            </w:pPr>
            <w:r w:rsidRPr="00D9735E">
              <w:t xml:space="preserve">If your role requires WHMIS training, </w:t>
            </w:r>
            <w:r w:rsidR="005910EF" w:rsidRPr="00D9735E">
              <w:t xml:space="preserve">how </w:t>
            </w:r>
            <w:r w:rsidR="00D80362">
              <w:t xml:space="preserve">frequently </w:t>
            </w:r>
            <w:r w:rsidR="005910EF" w:rsidRPr="00D9735E">
              <w:t xml:space="preserve">do you need to complete the Refresher? </w:t>
            </w:r>
          </w:p>
        </w:tc>
        <w:tc>
          <w:tcPr>
            <w:tcW w:w="3865" w:type="dxa"/>
          </w:tcPr>
          <w:p w14:paraId="0548A811" w14:textId="77777777" w:rsidR="00044A2A" w:rsidRPr="00D9735E" w:rsidRDefault="00044A2A" w:rsidP="00D9735E">
            <w:pPr>
              <w:spacing w:before="120" w:after="120"/>
            </w:pPr>
          </w:p>
        </w:tc>
      </w:tr>
      <w:tr w:rsidR="005910EF" w14:paraId="4F198342" w14:textId="77777777" w:rsidTr="0022512D">
        <w:tc>
          <w:tcPr>
            <w:tcW w:w="5485" w:type="dxa"/>
          </w:tcPr>
          <w:p w14:paraId="5796588C" w14:textId="77777777" w:rsidR="005910EF" w:rsidRDefault="000E0877" w:rsidP="00D9735E">
            <w:pPr>
              <w:spacing w:before="120" w:after="120"/>
            </w:pPr>
            <w:r w:rsidRPr="00D9735E">
              <w:t>What does OCASP stand for?</w:t>
            </w:r>
          </w:p>
          <w:p w14:paraId="7503CAF8" w14:textId="7A3A7790" w:rsidR="0022512D" w:rsidRPr="00D9735E" w:rsidRDefault="0022512D" w:rsidP="00D9735E">
            <w:pPr>
              <w:spacing w:before="120" w:after="120"/>
            </w:pPr>
          </w:p>
        </w:tc>
        <w:tc>
          <w:tcPr>
            <w:tcW w:w="3865" w:type="dxa"/>
          </w:tcPr>
          <w:p w14:paraId="2D8E81E2" w14:textId="77777777" w:rsidR="005910EF" w:rsidRPr="00D9735E" w:rsidRDefault="005910EF" w:rsidP="00D9735E">
            <w:pPr>
              <w:spacing w:before="120" w:after="120"/>
            </w:pPr>
          </w:p>
        </w:tc>
      </w:tr>
      <w:tr w:rsidR="00274F88" w14:paraId="184C64AE" w14:textId="77777777" w:rsidTr="0022512D">
        <w:tc>
          <w:tcPr>
            <w:tcW w:w="5485" w:type="dxa"/>
          </w:tcPr>
          <w:p w14:paraId="6B2A0B59" w14:textId="77777777" w:rsidR="00336741" w:rsidRDefault="000E0877" w:rsidP="00D9735E">
            <w:pPr>
              <w:spacing w:before="120" w:after="120"/>
            </w:pPr>
            <w:r w:rsidRPr="00D9735E">
              <w:t>How many JHSCs are there at Queen’s?</w:t>
            </w:r>
          </w:p>
          <w:p w14:paraId="19E9A16A" w14:textId="77777777" w:rsidR="0022512D" w:rsidRDefault="0022512D" w:rsidP="0022512D">
            <w:pPr>
              <w:spacing w:before="120" w:after="120"/>
            </w:pPr>
            <w:r>
              <w:t xml:space="preserve">Bonus: </w:t>
            </w:r>
          </w:p>
          <w:p w14:paraId="15AE199F" w14:textId="2632DCE5" w:rsidR="0022512D" w:rsidRPr="00D9735E" w:rsidRDefault="0022512D" w:rsidP="0022512D">
            <w:pPr>
              <w:spacing w:before="120" w:after="120"/>
            </w:pPr>
            <w:r>
              <w:t>Which JHSC does your department belong to?</w:t>
            </w:r>
          </w:p>
        </w:tc>
        <w:tc>
          <w:tcPr>
            <w:tcW w:w="3865" w:type="dxa"/>
          </w:tcPr>
          <w:p w14:paraId="53199A97" w14:textId="77777777" w:rsidR="00274F88" w:rsidRPr="00D9735E" w:rsidRDefault="00274F88" w:rsidP="00D9735E">
            <w:pPr>
              <w:spacing w:before="120" w:after="120"/>
            </w:pPr>
          </w:p>
        </w:tc>
      </w:tr>
      <w:tr w:rsidR="00274F88" w14:paraId="7B9A2C01" w14:textId="77777777" w:rsidTr="0022512D">
        <w:tc>
          <w:tcPr>
            <w:tcW w:w="5485" w:type="dxa"/>
          </w:tcPr>
          <w:p w14:paraId="2F007E3D" w14:textId="5317B3CF" w:rsidR="006205B5" w:rsidRPr="00D9735E" w:rsidRDefault="009C0AA4" w:rsidP="00D9735E">
            <w:pPr>
              <w:spacing w:before="120" w:after="120"/>
            </w:pPr>
            <w:r w:rsidRPr="00D9735E">
              <w:t xml:space="preserve">What is the location of the nearest Automated External Defibrillator (AED)? Hint: </w:t>
            </w:r>
            <w:hyperlink r:id="rId11" w:history="1">
              <w:r w:rsidRPr="00D9735E">
                <w:rPr>
                  <w:rStyle w:val="Hyperlink"/>
                </w:rPr>
                <w:t>https://www.queensu.ca/risk/safety/general</w:t>
              </w:r>
            </w:hyperlink>
            <w:r w:rsidRPr="00D9735E">
              <w:t xml:space="preserve"> </w:t>
            </w:r>
          </w:p>
        </w:tc>
        <w:tc>
          <w:tcPr>
            <w:tcW w:w="3865" w:type="dxa"/>
          </w:tcPr>
          <w:p w14:paraId="40F7C054" w14:textId="77777777" w:rsidR="00274F88" w:rsidRPr="00D9735E" w:rsidRDefault="00274F88" w:rsidP="00D9735E">
            <w:pPr>
              <w:spacing w:before="120" w:after="120"/>
            </w:pPr>
          </w:p>
        </w:tc>
      </w:tr>
    </w:tbl>
    <w:p w14:paraId="3DF34D04" w14:textId="787617AE" w:rsidR="005A6447" w:rsidRPr="00702531" w:rsidRDefault="00D9735E" w:rsidP="0070253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77674B" wp14:editId="0223073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326880" cy="3747073"/>
            <wp:effectExtent l="342900" t="1619250" r="350520" b="1625600"/>
            <wp:wrapNone/>
            <wp:docPr id="1487030572" name="Picture 3" descr="Health and Safety at Workplace | H&amp;S@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lth and Safety at Workplace | H&amp;S@W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9434">
                      <a:off x="0" y="0"/>
                      <a:ext cx="9326880" cy="37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447" w:rsidRPr="00702531" w:rsidSect="007D693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3BAB" w14:textId="77777777" w:rsidR="00DE36E1" w:rsidRDefault="00DE36E1" w:rsidP="00EB05C6">
      <w:pPr>
        <w:spacing w:after="0" w:line="240" w:lineRule="auto"/>
      </w:pPr>
      <w:r>
        <w:separator/>
      </w:r>
    </w:p>
  </w:endnote>
  <w:endnote w:type="continuationSeparator" w:id="0">
    <w:p w14:paraId="56A62183" w14:textId="77777777" w:rsidR="00DE36E1" w:rsidRDefault="00DE36E1" w:rsidP="00EB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8C03" w14:textId="04548D90" w:rsidR="00EB05C6" w:rsidRDefault="00D9735E" w:rsidP="005C069D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36D296" wp14:editId="45EBC224">
          <wp:simplePos x="0" y="0"/>
          <wp:positionH relativeFrom="margin">
            <wp:posOffset>5676900</wp:posOffset>
          </wp:positionH>
          <wp:positionV relativeFrom="paragraph">
            <wp:posOffset>-41910</wp:posOffset>
          </wp:positionV>
          <wp:extent cx="262255" cy="267335"/>
          <wp:effectExtent l="0" t="0" r="4445" b="0"/>
          <wp:wrapNone/>
          <wp:docPr id="420059885" name="Picture 5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59885" name="Picture 5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7006ED" wp14:editId="54D68CFE">
          <wp:simplePos x="0" y="0"/>
          <wp:positionH relativeFrom="column">
            <wp:posOffset>4149090</wp:posOffset>
          </wp:positionH>
          <wp:positionV relativeFrom="paragraph">
            <wp:posOffset>-24353</wp:posOffset>
          </wp:positionV>
          <wp:extent cx="1459865" cy="231775"/>
          <wp:effectExtent l="0" t="0" r="6985" b="0"/>
          <wp:wrapNone/>
          <wp:docPr id="1418591258" name="Picture 4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91258" name="Picture 4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69D">
      <w:rPr>
        <w:b/>
        <w:bCs/>
        <w:sz w:val="22"/>
        <w:szCs w:val="22"/>
      </w:rPr>
      <w:t xml:space="preserve"> </w:t>
    </w:r>
    <w:r w:rsidR="005C069D" w:rsidRPr="0002048A">
      <w:rPr>
        <w:b/>
        <w:bCs/>
        <w:sz w:val="22"/>
        <w:szCs w:val="22"/>
      </w:rPr>
      <w:t>Environmental Health and Safety</w:t>
    </w:r>
    <w:r w:rsidR="00702531">
      <w:rPr>
        <w:b/>
        <w:bCs/>
        <w:sz w:val="22"/>
        <w:szCs w:val="22"/>
      </w:rPr>
      <w:t xml:space="preserve">   </w:t>
    </w:r>
    <w:hyperlink r:id="rId3" w:history="1">
      <w:r w:rsidR="00702531" w:rsidRPr="00871AD3">
        <w:rPr>
          <w:rStyle w:val="Hyperlink"/>
          <w:b/>
          <w:bCs/>
          <w:sz w:val="22"/>
          <w:szCs w:val="22"/>
        </w:rPr>
        <w:t>www.queensu.ca/risk/safety</w:t>
      </w:r>
    </w:hyperlink>
    <w:r w:rsidR="005C069D">
      <w:t xml:space="preserve"> </w:t>
    </w:r>
    <w:r w:rsidR="005C069D" w:rsidRPr="0002048A">
      <w:rPr>
        <w:noProof/>
        <w:sz w:val="22"/>
        <w:szCs w:val="22"/>
      </w:rPr>
      <w:t xml:space="preserve"> </w:t>
    </w:r>
    <w:r w:rsidR="005C069D">
      <w:rPr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7FF6" w14:textId="77777777" w:rsidR="00DE36E1" w:rsidRDefault="00DE36E1" w:rsidP="00EB05C6">
      <w:pPr>
        <w:spacing w:after="0" w:line="240" w:lineRule="auto"/>
      </w:pPr>
      <w:r>
        <w:separator/>
      </w:r>
    </w:p>
  </w:footnote>
  <w:footnote w:type="continuationSeparator" w:id="0">
    <w:p w14:paraId="17DDA621" w14:textId="77777777" w:rsidR="00DE36E1" w:rsidRDefault="00DE36E1" w:rsidP="00EB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843D" w14:textId="25BED79E" w:rsidR="00254E39" w:rsidRPr="00254E39" w:rsidRDefault="00254E39" w:rsidP="00254E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6556"/>
    <w:multiLevelType w:val="hybridMultilevel"/>
    <w:tmpl w:val="1FF44814"/>
    <w:lvl w:ilvl="0" w:tplc="3FE46CFE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A5A07"/>
    <w:multiLevelType w:val="hybridMultilevel"/>
    <w:tmpl w:val="60589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032BE"/>
    <w:multiLevelType w:val="hybridMultilevel"/>
    <w:tmpl w:val="6058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5983">
    <w:abstractNumId w:val="2"/>
  </w:num>
  <w:num w:numId="2" w16cid:durableId="33503533">
    <w:abstractNumId w:val="1"/>
  </w:num>
  <w:num w:numId="3" w16cid:durableId="19696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12"/>
    <w:rsid w:val="00010AA5"/>
    <w:rsid w:val="0002048A"/>
    <w:rsid w:val="00044A2A"/>
    <w:rsid w:val="000E0877"/>
    <w:rsid w:val="0022512D"/>
    <w:rsid w:val="00254E39"/>
    <w:rsid w:val="00274F88"/>
    <w:rsid w:val="00336741"/>
    <w:rsid w:val="003622F0"/>
    <w:rsid w:val="00480C3C"/>
    <w:rsid w:val="0049699A"/>
    <w:rsid w:val="005910EF"/>
    <w:rsid w:val="00592D8B"/>
    <w:rsid w:val="005A6447"/>
    <w:rsid w:val="005C069D"/>
    <w:rsid w:val="006205B5"/>
    <w:rsid w:val="006240B2"/>
    <w:rsid w:val="0062520D"/>
    <w:rsid w:val="006A3312"/>
    <w:rsid w:val="006F4345"/>
    <w:rsid w:val="00702531"/>
    <w:rsid w:val="00703805"/>
    <w:rsid w:val="00745C1D"/>
    <w:rsid w:val="007A5A56"/>
    <w:rsid w:val="007D6934"/>
    <w:rsid w:val="0081430B"/>
    <w:rsid w:val="00890AA7"/>
    <w:rsid w:val="009C0AA4"/>
    <w:rsid w:val="00A90132"/>
    <w:rsid w:val="00AD168C"/>
    <w:rsid w:val="00B40A54"/>
    <w:rsid w:val="00B96D4B"/>
    <w:rsid w:val="00C91847"/>
    <w:rsid w:val="00CC0DC1"/>
    <w:rsid w:val="00D2225D"/>
    <w:rsid w:val="00D80362"/>
    <w:rsid w:val="00D9735E"/>
    <w:rsid w:val="00DE36E1"/>
    <w:rsid w:val="00E36B96"/>
    <w:rsid w:val="00E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38F8C"/>
  <w15:chartTrackingRefBased/>
  <w15:docId w15:val="{6C3E3D7D-9AD5-42BB-8EF9-388ED821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3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6"/>
  </w:style>
  <w:style w:type="paragraph" w:styleId="Footer">
    <w:name w:val="footer"/>
    <w:basedOn w:val="Normal"/>
    <w:link w:val="FooterChar"/>
    <w:uiPriority w:val="99"/>
    <w:unhideWhenUsed/>
    <w:rsid w:val="00EB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5C6"/>
  </w:style>
  <w:style w:type="character" w:styleId="Hyperlink">
    <w:name w:val="Hyperlink"/>
    <w:basedOn w:val="DefaultParagraphFont"/>
    <w:uiPriority w:val="99"/>
    <w:unhideWhenUsed/>
    <w:rsid w:val="00B96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D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eensu.ca/risk/safety/gene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queensu.ca/risk/safety/trai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eensu.ca/risk/safety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B348-7FF5-4808-9259-373DFBB9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Spencer</dc:creator>
  <cp:keywords/>
  <dc:description/>
  <cp:lastModifiedBy>Jennifer Spencer</cp:lastModifiedBy>
  <cp:revision>4</cp:revision>
  <cp:lastPrinted>2025-04-28T19:54:00Z</cp:lastPrinted>
  <dcterms:created xsi:type="dcterms:W3CDTF">2025-04-28T19:54:00Z</dcterms:created>
  <dcterms:modified xsi:type="dcterms:W3CDTF">2025-04-30T17:02:00Z</dcterms:modified>
</cp:coreProperties>
</file>