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32232" w14:textId="77777777" w:rsidR="00AC28BB" w:rsidRPr="00C97F32" w:rsidRDefault="00AC28BB" w:rsidP="007345FA">
      <w:pPr>
        <w:pStyle w:val="Title"/>
        <w:spacing w:after="120"/>
        <w:jc w:val="right"/>
        <w:rPr>
          <w:rFonts w:asciiTheme="minorHAnsi" w:hAnsiTheme="minorHAnsi"/>
          <w:i/>
          <w:szCs w:val="32"/>
          <w:lang w:val="en-CA"/>
        </w:rPr>
      </w:pPr>
    </w:p>
    <w:p w14:paraId="1D3397A1" w14:textId="77777777" w:rsidR="00300E15" w:rsidRPr="00C97F32" w:rsidRDefault="00300E15" w:rsidP="00C701CB">
      <w:pPr>
        <w:pStyle w:val="Title"/>
        <w:spacing w:after="120"/>
        <w:rPr>
          <w:rFonts w:asciiTheme="minorHAnsi" w:hAnsiTheme="minorHAnsi"/>
          <w:sz w:val="28"/>
          <w:lang w:val="en-CA"/>
        </w:rPr>
      </w:pPr>
      <w:r w:rsidRPr="00C97F32">
        <w:rPr>
          <w:rFonts w:asciiTheme="minorHAnsi" w:hAnsiTheme="minorHAnsi"/>
          <w:sz w:val="28"/>
          <w:lang w:val="en-CA"/>
        </w:rPr>
        <w:t>POSITION SUMMARY</w:t>
      </w:r>
    </w:p>
    <w:p w14:paraId="5F4CCF8E" w14:textId="77777777" w:rsidR="00C701CB" w:rsidRPr="00C97F32" w:rsidRDefault="00BC332D" w:rsidP="00C701CB">
      <w:pPr>
        <w:pStyle w:val="Title"/>
        <w:spacing w:after="120"/>
        <w:rPr>
          <w:rFonts w:asciiTheme="minorHAnsi" w:hAnsiTheme="minorHAnsi"/>
          <w:sz w:val="28"/>
        </w:rPr>
      </w:pPr>
      <w:r w:rsidRPr="00C97F32">
        <w:rPr>
          <w:rFonts w:asciiTheme="minorHAnsi" w:hAnsiTheme="minorHAnsi"/>
          <w:sz w:val="28"/>
        </w:rPr>
        <w:t xml:space="preserve">QUEEN’S UNIVERSITY </w:t>
      </w:r>
      <w:r w:rsidR="005B25F8" w:rsidRPr="00C97F32">
        <w:rPr>
          <w:rFonts w:asciiTheme="minorHAnsi" w:hAnsiTheme="minorHAnsi"/>
          <w:sz w:val="28"/>
        </w:rPr>
        <w:t xml:space="preserve">- </w:t>
      </w:r>
      <w:r w:rsidRPr="00C97F32">
        <w:rPr>
          <w:rFonts w:asciiTheme="minorHAnsi" w:hAnsiTheme="minorHAnsi"/>
          <w:sz w:val="28"/>
        </w:rPr>
        <w:t>GENERAL</w:t>
      </w:r>
      <w:r w:rsidR="00300E15" w:rsidRPr="00C97F32">
        <w:rPr>
          <w:rFonts w:asciiTheme="minorHAnsi" w:hAnsiTheme="minorHAnsi"/>
          <w:sz w:val="28"/>
        </w:rPr>
        <w:t xml:space="preserve"> STAFF</w:t>
      </w:r>
    </w:p>
    <w:p w14:paraId="20C37326" w14:textId="77777777" w:rsidR="00CA28A9" w:rsidRDefault="00710094" w:rsidP="00C701CB">
      <w:pPr>
        <w:rPr>
          <w:rFonts w:asciiTheme="minorHAnsi" w:hAnsiTheme="minorHAnsi"/>
        </w:rPr>
      </w:pPr>
      <w:r>
        <w:rPr>
          <w:rFonts w:asciiTheme="minorHAnsi" w:hAnsiTheme="minorHAnsi"/>
          <w:iCs/>
        </w:rPr>
        <w:pict w14:anchorId="7940023D">
          <v:rect id="_x0000_i1025" style="width:0;height:1.5pt" o:hralign="center" o:hrstd="t" o:hr="t" fillcolor="#a0a0a0" stroked="f"/>
        </w:pict>
      </w:r>
    </w:p>
    <w:p w14:paraId="05253640" w14:textId="77777777" w:rsidR="00CB20D4" w:rsidRPr="00CB20D4" w:rsidRDefault="00CB20D4" w:rsidP="00CB20D4">
      <w:pPr>
        <w:rPr>
          <w:rFonts w:asciiTheme="minorHAnsi" w:hAnsiTheme="minorHAnsi"/>
          <w:iCs/>
        </w:rPr>
      </w:pPr>
      <w:r w:rsidRPr="00CB20D4">
        <w:rPr>
          <w:rFonts w:asciiTheme="minorHAnsi" w:hAnsiTheme="minorHAnsi"/>
          <w:iCs/>
        </w:rPr>
        <w:t>POSITION TITLE:</w:t>
      </w:r>
      <w:r w:rsidR="00AB53C6">
        <w:rPr>
          <w:rFonts w:asciiTheme="minorHAnsi" w:hAnsiTheme="minorHAnsi"/>
          <w:iCs/>
        </w:rPr>
        <w:tab/>
        <w:t>Security Patroller</w:t>
      </w:r>
    </w:p>
    <w:p w14:paraId="7F9EE6A0" w14:textId="77777777" w:rsidR="00CB20D4" w:rsidRPr="00CB20D4" w:rsidRDefault="00CB20D4" w:rsidP="00CB20D4">
      <w:pPr>
        <w:rPr>
          <w:rFonts w:asciiTheme="minorHAnsi" w:hAnsiTheme="minorHAnsi"/>
          <w:iCs/>
        </w:rPr>
      </w:pPr>
      <w:r w:rsidRPr="00CB20D4">
        <w:rPr>
          <w:rFonts w:asciiTheme="minorHAnsi" w:hAnsiTheme="minorHAnsi"/>
          <w:iCs/>
        </w:rPr>
        <w:t>DEPARTMENT:</w:t>
      </w:r>
      <w:r w:rsidR="00AB53C6">
        <w:rPr>
          <w:rFonts w:asciiTheme="minorHAnsi" w:hAnsiTheme="minorHAnsi"/>
          <w:iCs/>
        </w:rPr>
        <w:tab/>
      </w:r>
      <w:r w:rsidR="00AB53C6">
        <w:rPr>
          <w:rFonts w:asciiTheme="minorHAnsi" w:hAnsiTheme="minorHAnsi"/>
          <w:iCs/>
        </w:rPr>
        <w:tab/>
        <w:t>Campus Security and Emergency Services</w:t>
      </w:r>
    </w:p>
    <w:p w14:paraId="0E027CDE" w14:textId="77777777" w:rsidR="00CB20D4" w:rsidRPr="00CB20D4" w:rsidRDefault="00CB20D4" w:rsidP="00CB20D4">
      <w:pPr>
        <w:rPr>
          <w:rFonts w:asciiTheme="minorHAnsi" w:hAnsiTheme="minorHAnsi"/>
          <w:iCs/>
        </w:rPr>
      </w:pPr>
      <w:r w:rsidRPr="00CB20D4">
        <w:rPr>
          <w:rFonts w:asciiTheme="minorHAnsi" w:hAnsiTheme="minorHAnsi"/>
          <w:iCs/>
        </w:rPr>
        <w:t>POSITION NUMBER:</w:t>
      </w:r>
    </w:p>
    <w:p w14:paraId="107D0421" w14:textId="2DDC7466" w:rsidR="00CB20D4" w:rsidRPr="00CB20D4" w:rsidRDefault="00CB20D4" w:rsidP="00CB20D4">
      <w:pPr>
        <w:rPr>
          <w:rFonts w:asciiTheme="minorHAnsi" w:hAnsiTheme="minorHAnsi"/>
          <w:iCs/>
        </w:rPr>
      </w:pPr>
      <w:r w:rsidRPr="00CB20D4">
        <w:rPr>
          <w:rFonts w:asciiTheme="minorHAnsi" w:hAnsiTheme="minorHAnsi"/>
          <w:iCs/>
        </w:rPr>
        <w:t>GRADE:</w:t>
      </w:r>
      <w:r w:rsidRPr="00CB20D4">
        <w:rPr>
          <w:rFonts w:asciiTheme="minorHAnsi" w:hAnsiTheme="minorHAnsi"/>
          <w:iCs/>
        </w:rPr>
        <w:tab/>
      </w:r>
      <w:r w:rsidRPr="00CB20D4">
        <w:rPr>
          <w:rFonts w:asciiTheme="minorHAnsi" w:hAnsiTheme="minorHAnsi"/>
          <w:iCs/>
        </w:rPr>
        <w:tab/>
      </w:r>
      <w:r w:rsidR="00475414">
        <w:rPr>
          <w:rFonts w:asciiTheme="minorHAnsi" w:hAnsiTheme="minorHAnsi"/>
          <w:iCs/>
        </w:rPr>
        <w:t>3</w:t>
      </w:r>
      <w:r w:rsidR="00AF05CA">
        <w:rPr>
          <w:rFonts w:asciiTheme="minorHAnsi" w:hAnsiTheme="minorHAnsi"/>
          <w:iCs/>
        </w:rPr>
        <w:t xml:space="preserve"> </w:t>
      </w:r>
      <w:r w:rsidRPr="00CB20D4">
        <w:rPr>
          <w:rFonts w:asciiTheme="minorHAnsi" w:hAnsiTheme="minorHAnsi"/>
          <w:iCs/>
        </w:rPr>
        <w:tab/>
      </w:r>
      <w:r w:rsidRPr="00CB20D4">
        <w:rPr>
          <w:rFonts w:asciiTheme="minorHAnsi" w:hAnsiTheme="minorHAnsi"/>
          <w:iCs/>
        </w:rPr>
        <w:tab/>
      </w:r>
      <w:r w:rsidRPr="00CB20D4">
        <w:rPr>
          <w:rFonts w:asciiTheme="minorHAnsi" w:hAnsiTheme="minorHAnsi"/>
          <w:iCs/>
        </w:rPr>
        <w:tab/>
      </w:r>
      <w:r w:rsidRPr="00CB20D4">
        <w:rPr>
          <w:rFonts w:asciiTheme="minorHAnsi" w:hAnsiTheme="minorHAnsi"/>
          <w:iCs/>
        </w:rPr>
        <w:tab/>
      </w:r>
      <w:r w:rsidR="003F1A84">
        <w:rPr>
          <w:rFonts w:asciiTheme="minorHAnsi" w:hAnsiTheme="minorHAnsi"/>
          <w:iCs/>
        </w:rPr>
        <w:t>EFFECTIVE DATE:</w:t>
      </w:r>
      <w:r w:rsidR="00AB53C6">
        <w:rPr>
          <w:rFonts w:asciiTheme="minorHAnsi" w:hAnsiTheme="minorHAnsi"/>
          <w:iCs/>
        </w:rPr>
        <w:t xml:space="preserve"> </w:t>
      </w:r>
      <w:r w:rsidR="00AF422D">
        <w:rPr>
          <w:rFonts w:asciiTheme="minorHAnsi" w:hAnsiTheme="minorHAnsi"/>
          <w:iCs/>
        </w:rPr>
        <w:t>June 13</w:t>
      </w:r>
      <w:r w:rsidR="00AB53C6">
        <w:rPr>
          <w:rFonts w:asciiTheme="minorHAnsi" w:hAnsiTheme="minorHAnsi"/>
          <w:iCs/>
        </w:rPr>
        <w:t>, 2019</w:t>
      </w:r>
    </w:p>
    <w:p w14:paraId="2714114C" w14:textId="77777777" w:rsidR="00CB20D4" w:rsidRPr="00CB20D4" w:rsidRDefault="00710094" w:rsidP="00CB20D4">
      <w:pPr>
        <w:rPr>
          <w:rFonts w:asciiTheme="minorHAnsi" w:hAnsiTheme="minorHAnsi"/>
          <w:iCs/>
        </w:rPr>
      </w:pPr>
      <w:r>
        <w:rPr>
          <w:rFonts w:asciiTheme="minorHAnsi" w:hAnsiTheme="minorHAnsi"/>
          <w:iCs/>
        </w:rPr>
        <w:pict w14:anchorId="27A2DAFF">
          <v:rect id="_x0000_i1026" style="width:0;height:1.5pt" o:hralign="center" o:hrstd="t" o:hr="t" fillcolor="#a0a0a0" stroked="f"/>
        </w:pict>
      </w:r>
    </w:p>
    <w:p w14:paraId="47E86A00" w14:textId="77777777" w:rsidR="00C701CB" w:rsidRPr="00CB20D4" w:rsidRDefault="00C701CB" w:rsidP="00C701CB">
      <w:pPr>
        <w:pStyle w:val="Heading1"/>
        <w:rPr>
          <w:rFonts w:asciiTheme="minorHAnsi" w:hAnsiTheme="minorHAnsi"/>
          <w:b/>
          <w:u w:val="none"/>
        </w:rPr>
      </w:pPr>
    </w:p>
    <w:p w14:paraId="3A37503A" w14:textId="77777777" w:rsidR="00CA28A9" w:rsidRPr="00C97F32" w:rsidRDefault="002D7B52">
      <w:pPr>
        <w:pStyle w:val="Heading1"/>
        <w:rPr>
          <w:rFonts w:asciiTheme="minorHAnsi" w:hAnsiTheme="minorHAnsi"/>
          <w:b/>
          <w:u w:val="none"/>
        </w:rPr>
      </w:pPr>
      <w:r>
        <w:rPr>
          <w:rFonts w:asciiTheme="minorHAnsi" w:hAnsiTheme="minorHAnsi"/>
          <w:b/>
          <w:u w:val="none"/>
        </w:rPr>
        <w:t xml:space="preserve">JOB </w:t>
      </w:r>
      <w:r w:rsidR="00CA28A9" w:rsidRPr="00C97F32">
        <w:rPr>
          <w:rFonts w:asciiTheme="minorHAnsi" w:hAnsiTheme="minorHAnsi"/>
          <w:b/>
          <w:u w:val="none"/>
        </w:rPr>
        <w:t>SUMMARY:</w:t>
      </w:r>
    </w:p>
    <w:p w14:paraId="770D8CD2" w14:textId="77777777" w:rsidR="00647011" w:rsidRPr="00050F5F" w:rsidRDefault="00647011" w:rsidP="00647011">
      <w:pPr>
        <w:ind w:right="74"/>
        <w:jc w:val="both"/>
        <w:rPr>
          <w:rFonts w:asciiTheme="minorHAnsi" w:hAnsiTheme="minorHAnsi" w:cstheme="minorHAnsi"/>
          <w:iCs/>
          <w:sz w:val="22"/>
          <w:szCs w:val="22"/>
        </w:rPr>
      </w:pPr>
      <w:r w:rsidRPr="00050F5F">
        <w:rPr>
          <w:rFonts w:asciiTheme="minorHAnsi" w:hAnsiTheme="minorHAnsi" w:cstheme="minorHAnsi"/>
          <w:iCs/>
          <w:sz w:val="22"/>
          <w:szCs w:val="22"/>
        </w:rPr>
        <w:t>The mandate of Campus Security and Emergency Services (CSES) is to promote a safe and welcoming environment that recognizes and is respectful of the diverse nature of the Queen's University Community.</w:t>
      </w:r>
    </w:p>
    <w:p w14:paraId="5DE046A1" w14:textId="77777777" w:rsidR="00647011" w:rsidRDefault="00647011" w:rsidP="00AB53C6">
      <w:pPr>
        <w:ind w:right="74"/>
        <w:jc w:val="both"/>
        <w:rPr>
          <w:rFonts w:asciiTheme="minorHAnsi" w:hAnsiTheme="minorHAnsi" w:cstheme="minorHAnsi"/>
          <w:iCs/>
          <w:sz w:val="22"/>
          <w:szCs w:val="22"/>
        </w:rPr>
      </w:pPr>
    </w:p>
    <w:p w14:paraId="00026F86" w14:textId="10838961" w:rsidR="00AB53C6" w:rsidRPr="00AB53C6" w:rsidRDefault="00AB53C6" w:rsidP="00AB53C6">
      <w:pPr>
        <w:ind w:right="74"/>
        <w:jc w:val="both"/>
        <w:rPr>
          <w:rFonts w:asciiTheme="minorHAnsi" w:hAnsiTheme="minorHAnsi" w:cstheme="minorHAnsi"/>
          <w:iCs/>
          <w:sz w:val="22"/>
          <w:szCs w:val="22"/>
        </w:rPr>
      </w:pPr>
      <w:r w:rsidRPr="00AB53C6">
        <w:rPr>
          <w:rFonts w:asciiTheme="minorHAnsi" w:hAnsiTheme="minorHAnsi" w:cstheme="minorHAnsi"/>
          <w:iCs/>
          <w:sz w:val="22"/>
          <w:szCs w:val="22"/>
        </w:rPr>
        <w:t>Reporting to</w:t>
      </w:r>
      <w:r w:rsidR="00647011">
        <w:rPr>
          <w:rFonts w:asciiTheme="minorHAnsi" w:hAnsiTheme="minorHAnsi" w:cstheme="minorHAnsi"/>
          <w:iCs/>
          <w:sz w:val="22"/>
          <w:szCs w:val="22"/>
        </w:rPr>
        <w:t xml:space="preserve"> the Managers, CSES</w:t>
      </w:r>
      <w:r w:rsidR="003D22A6">
        <w:rPr>
          <w:rFonts w:asciiTheme="minorHAnsi" w:hAnsiTheme="minorHAnsi" w:cstheme="minorHAnsi"/>
          <w:iCs/>
          <w:sz w:val="22"/>
          <w:szCs w:val="22"/>
        </w:rPr>
        <w:t>,</w:t>
      </w:r>
      <w:r w:rsidR="00647011">
        <w:rPr>
          <w:rFonts w:asciiTheme="minorHAnsi" w:hAnsiTheme="minorHAnsi" w:cstheme="minorHAnsi"/>
          <w:iCs/>
          <w:sz w:val="22"/>
          <w:szCs w:val="22"/>
        </w:rPr>
        <w:t xml:space="preserve"> </w:t>
      </w:r>
      <w:r w:rsidR="003D22A6">
        <w:rPr>
          <w:rFonts w:asciiTheme="minorHAnsi" w:hAnsiTheme="minorHAnsi" w:cstheme="minorHAnsi"/>
          <w:iCs/>
          <w:sz w:val="22"/>
          <w:szCs w:val="22"/>
        </w:rPr>
        <w:t>and</w:t>
      </w:r>
      <w:r w:rsidR="00647011">
        <w:rPr>
          <w:rFonts w:asciiTheme="minorHAnsi" w:hAnsiTheme="minorHAnsi" w:cstheme="minorHAnsi"/>
          <w:iCs/>
          <w:sz w:val="22"/>
          <w:szCs w:val="22"/>
        </w:rPr>
        <w:t xml:space="preserve"> receiving daily </w:t>
      </w:r>
      <w:r w:rsidR="003D22A6">
        <w:rPr>
          <w:rFonts w:asciiTheme="minorHAnsi" w:hAnsiTheme="minorHAnsi" w:cstheme="minorHAnsi"/>
          <w:iCs/>
          <w:sz w:val="22"/>
          <w:szCs w:val="22"/>
        </w:rPr>
        <w:t xml:space="preserve">work </w:t>
      </w:r>
      <w:r w:rsidR="00647011">
        <w:rPr>
          <w:rFonts w:asciiTheme="minorHAnsi" w:hAnsiTheme="minorHAnsi" w:cstheme="minorHAnsi"/>
          <w:iCs/>
          <w:sz w:val="22"/>
          <w:szCs w:val="22"/>
        </w:rPr>
        <w:t>direction from</w:t>
      </w:r>
      <w:r w:rsidRPr="00AB53C6">
        <w:rPr>
          <w:rFonts w:asciiTheme="minorHAnsi" w:hAnsiTheme="minorHAnsi" w:cstheme="minorHAnsi"/>
          <w:iCs/>
          <w:sz w:val="22"/>
          <w:szCs w:val="22"/>
        </w:rPr>
        <w:t xml:space="preserve"> the</w:t>
      </w:r>
      <w:r w:rsidR="00647011">
        <w:rPr>
          <w:rFonts w:asciiTheme="minorHAnsi" w:hAnsiTheme="minorHAnsi" w:cstheme="minorHAnsi"/>
          <w:iCs/>
          <w:sz w:val="22"/>
          <w:szCs w:val="22"/>
        </w:rPr>
        <w:t xml:space="preserve"> Security</w:t>
      </w:r>
      <w:r w:rsidRPr="00AB53C6">
        <w:rPr>
          <w:rFonts w:asciiTheme="minorHAnsi" w:hAnsiTheme="minorHAnsi" w:cstheme="minorHAnsi"/>
          <w:iCs/>
          <w:sz w:val="22"/>
          <w:szCs w:val="22"/>
        </w:rPr>
        <w:t xml:space="preserve"> Supervisors</w:t>
      </w:r>
      <w:r w:rsidR="00647011">
        <w:rPr>
          <w:rFonts w:asciiTheme="minorHAnsi" w:hAnsiTheme="minorHAnsi" w:cstheme="minorHAnsi"/>
          <w:iCs/>
          <w:sz w:val="22"/>
          <w:szCs w:val="22"/>
        </w:rPr>
        <w:t xml:space="preserve"> (Supervisors)</w:t>
      </w:r>
      <w:r w:rsidR="00AF422D">
        <w:rPr>
          <w:rFonts w:asciiTheme="minorHAnsi" w:hAnsiTheme="minorHAnsi" w:cstheme="minorHAnsi"/>
          <w:iCs/>
          <w:sz w:val="22"/>
          <w:szCs w:val="22"/>
        </w:rPr>
        <w:t xml:space="preserve"> on shift</w:t>
      </w:r>
      <w:r w:rsidRPr="00AB53C6">
        <w:rPr>
          <w:rFonts w:asciiTheme="minorHAnsi" w:hAnsiTheme="minorHAnsi" w:cstheme="minorHAnsi"/>
          <w:iCs/>
          <w:sz w:val="22"/>
          <w:szCs w:val="22"/>
        </w:rPr>
        <w:t>, the</w:t>
      </w:r>
      <w:r w:rsidR="00647011">
        <w:rPr>
          <w:rFonts w:asciiTheme="minorHAnsi" w:hAnsiTheme="minorHAnsi" w:cstheme="minorHAnsi"/>
          <w:iCs/>
          <w:sz w:val="22"/>
          <w:szCs w:val="22"/>
        </w:rPr>
        <w:t xml:space="preserve"> Security</w:t>
      </w:r>
      <w:r w:rsidRPr="00AB53C6">
        <w:rPr>
          <w:rFonts w:asciiTheme="minorHAnsi" w:hAnsiTheme="minorHAnsi" w:cstheme="minorHAnsi"/>
          <w:iCs/>
          <w:sz w:val="22"/>
          <w:szCs w:val="22"/>
        </w:rPr>
        <w:t xml:space="preserve"> Patrollers</w:t>
      </w:r>
      <w:r w:rsidR="00647011">
        <w:rPr>
          <w:rFonts w:asciiTheme="minorHAnsi" w:hAnsiTheme="minorHAnsi" w:cstheme="minorHAnsi"/>
          <w:iCs/>
          <w:sz w:val="22"/>
          <w:szCs w:val="22"/>
        </w:rPr>
        <w:t xml:space="preserve"> (Patrollers)</w:t>
      </w:r>
      <w:r w:rsidRPr="00AB53C6">
        <w:rPr>
          <w:rFonts w:asciiTheme="minorHAnsi" w:hAnsiTheme="minorHAnsi" w:cstheme="minorHAnsi"/>
          <w:iCs/>
          <w:sz w:val="22"/>
          <w:szCs w:val="22"/>
        </w:rPr>
        <w:t xml:space="preserve"> are responsible for the safety and security of university faculty, staff, students and visitors and to protect university property</w:t>
      </w:r>
      <w:r w:rsidR="003D22A6">
        <w:rPr>
          <w:rFonts w:asciiTheme="minorHAnsi" w:hAnsiTheme="minorHAnsi" w:cstheme="minorHAnsi"/>
          <w:iCs/>
          <w:sz w:val="22"/>
          <w:szCs w:val="22"/>
        </w:rPr>
        <w:t xml:space="preserve"> </w:t>
      </w:r>
      <w:r w:rsidR="003D22A6" w:rsidRPr="00AB53C6">
        <w:rPr>
          <w:rFonts w:asciiTheme="minorHAnsi" w:hAnsiTheme="minorHAnsi" w:cstheme="minorHAnsi"/>
          <w:iCs/>
          <w:sz w:val="22"/>
          <w:szCs w:val="22"/>
        </w:rPr>
        <w:t>under the Supervisors</w:t>
      </w:r>
      <w:r w:rsidR="003D22A6">
        <w:rPr>
          <w:rFonts w:asciiTheme="minorHAnsi" w:hAnsiTheme="minorHAnsi" w:cstheme="minorHAnsi"/>
          <w:iCs/>
          <w:sz w:val="22"/>
          <w:szCs w:val="22"/>
        </w:rPr>
        <w:t>’</w:t>
      </w:r>
      <w:r w:rsidR="003D22A6" w:rsidRPr="00AB53C6">
        <w:rPr>
          <w:rFonts w:asciiTheme="minorHAnsi" w:hAnsiTheme="minorHAnsi" w:cstheme="minorHAnsi"/>
          <w:iCs/>
          <w:sz w:val="22"/>
          <w:szCs w:val="22"/>
        </w:rPr>
        <w:t xml:space="preserve"> direction</w:t>
      </w:r>
      <w:r w:rsidRPr="00AB53C6">
        <w:rPr>
          <w:rFonts w:asciiTheme="minorHAnsi" w:hAnsiTheme="minorHAnsi" w:cstheme="minorHAnsi"/>
          <w:iCs/>
          <w:sz w:val="22"/>
          <w:szCs w:val="22"/>
        </w:rPr>
        <w:t xml:space="preserve">.  </w:t>
      </w:r>
      <w:r w:rsidR="00647011" w:rsidRPr="00050F5F">
        <w:rPr>
          <w:rFonts w:asciiTheme="minorHAnsi" w:hAnsiTheme="minorHAnsi" w:cstheme="minorHAnsi"/>
          <w:iCs/>
          <w:sz w:val="22"/>
          <w:szCs w:val="22"/>
        </w:rPr>
        <w:t xml:space="preserve">The </w:t>
      </w:r>
      <w:r w:rsidR="00647011">
        <w:rPr>
          <w:rFonts w:asciiTheme="minorHAnsi" w:hAnsiTheme="minorHAnsi" w:cstheme="minorHAnsi"/>
          <w:iCs/>
          <w:sz w:val="22"/>
          <w:szCs w:val="22"/>
        </w:rPr>
        <w:t>Patrollers</w:t>
      </w:r>
      <w:r w:rsidR="00647011" w:rsidRPr="00050F5F">
        <w:rPr>
          <w:rFonts w:asciiTheme="minorHAnsi" w:hAnsiTheme="minorHAnsi" w:cstheme="minorHAnsi"/>
          <w:iCs/>
          <w:sz w:val="22"/>
          <w:szCs w:val="22"/>
        </w:rPr>
        <w:t xml:space="preserve"> follow the policies and procedures set by the university’s security program</w:t>
      </w:r>
      <w:r w:rsidR="00647011">
        <w:rPr>
          <w:rFonts w:asciiTheme="minorHAnsi" w:hAnsiTheme="minorHAnsi" w:cstheme="minorHAnsi"/>
          <w:iCs/>
          <w:sz w:val="22"/>
          <w:szCs w:val="22"/>
        </w:rPr>
        <w:t xml:space="preserve"> and complies</w:t>
      </w:r>
      <w:r w:rsidR="00647011" w:rsidRPr="00475414">
        <w:rPr>
          <w:rFonts w:asciiTheme="minorHAnsi" w:hAnsiTheme="minorHAnsi" w:cstheme="minorHAnsi"/>
          <w:iCs/>
          <w:sz w:val="22"/>
          <w:szCs w:val="22"/>
        </w:rPr>
        <w:t xml:space="preserve"> with all applicable regulations </w:t>
      </w:r>
      <w:r w:rsidR="004E60D9">
        <w:rPr>
          <w:rFonts w:asciiTheme="minorHAnsi" w:hAnsiTheme="minorHAnsi" w:cstheme="minorHAnsi"/>
          <w:iCs/>
          <w:sz w:val="22"/>
          <w:szCs w:val="22"/>
        </w:rPr>
        <w:t xml:space="preserve">and laws </w:t>
      </w:r>
      <w:r w:rsidR="00647011" w:rsidRPr="00050F5F">
        <w:rPr>
          <w:rFonts w:asciiTheme="minorHAnsi" w:hAnsiTheme="minorHAnsi" w:cstheme="minorHAnsi"/>
          <w:iCs/>
          <w:sz w:val="22"/>
          <w:szCs w:val="22"/>
        </w:rPr>
        <w:t xml:space="preserve">to </w:t>
      </w:r>
      <w:r w:rsidR="00647011">
        <w:rPr>
          <w:rFonts w:asciiTheme="minorHAnsi" w:hAnsiTheme="minorHAnsi" w:cstheme="minorHAnsi"/>
          <w:iCs/>
          <w:sz w:val="22"/>
          <w:szCs w:val="22"/>
        </w:rPr>
        <w:t>ensure the safety of the</w:t>
      </w:r>
      <w:r w:rsidR="00647011" w:rsidRPr="00050F5F">
        <w:rPr>
          <w:rFonts w:asciiTheme="minorHAnsi" w:hAnsiTheme="minorHAnsi" w:cstheme="minorHAnsi"/>
          <w:iCs/>
          <w:sz w:val="22"/>
          <w:szCs w:val="22"/>
        </w:rPr>
        <w:t xml:space="preserve"> </w:t>
      </w:r>
      <w:r w:rsidR="00647011">
        <w:rPr>
          <w:rFonts w:asciiTheme="minorHAnsi" w:hAnsiTheme="minorHAnsi" w:cstheme="minorHAnsi"/>
          <w:iCs/>
          <w:sz w:val="22"/>
          <w:szCs w:val="22"/>
        </w:rPr>
        <w:t>c</w:t>
      </w:r>
      <w:r w:rsidR="00647011" w:rsidRPr="00050F5F">
        <w:rPr>
          <w:rFonts w:asciiTheme="minorHAnsi" w:hAnsiTheme="minorHAnsi" w:cstheme="minorHAnsi"/>
          <w:iCs/>
          <w:sz w:val="22"/>
          <w:szCs w:val="22"/>
        </w:rPr>
        <w:t xml:space="preserve">ampus.  In addition, the </w:t>
      </w:r>
      <w:r w:rsidR="00647011">
        <w:rPr>
          <w:rFonts w:asciiTheme="minorHAnsi" w:hAnsiTheme="minorHAnsi" w:cstheme="minorHAnsi"/>
          <w:iCs/>
          <w:sz w:val="22"/>
          <w:szCs w:val="22"/>
        </w:rPr>
        <w:t>Patrollers</w:t>
      </w:r>
      <w:r w:rsidR="00647011" w:rsidRPr="00050F5F">
        <w:rPr>
          <w:rFonts w:asciiTheme="minorHAnsi" w:hAnsiTheme="minorHAnsi" w:cstheme="minorHAnsi"/>
          <w:iCs/>
          <w:sz w:val="22"/>
          <w:szCs w:val="22"/>
        </w:rPr>
        <w:t xml:space="preserve"> </w:t>
      </w:r>
      <w:r w:rsidR="00647011">
        <w:rPr>
          <w:rFonts w:asciiTheme="minorHAnsi" w:hAnsiTheme="minorHAnsi" w:cstheme="minorHAnsi"/>
          <w:iCs/>
          <w:sz w:val="22"/>
          <w:szCs w:val="22"/>
        </w:rPr>
        <w:t>provide</w:t>
      </w:r>
      <w:r w:rsidR="00647011" w:rsidRPr="00050F5F">
        <w:rPr>
          <w:rFonts w:asciiTheme="minorHAnsi" w:hAnsiTheme="minorHAnsi" w:cstheme="minorHAnsi"/>
          <w:iCs/>
          <w:sz w:val="22"/>
          <w:szCs w:val="22"/>
        </w:rPr>
        <w:t xml:space="preserve"> the Supervisors</w:t>
      </w:r>
      <w:r w:rsidR="00647011">
        <w:rPr>
          <w:rFonts w:asciiTheme="minorHAnsi" w:hAnsiTheme="minorHAnsi" w:cstheme="minorHAnsi"/>
          <w:iCs/>
          <w:sz w:val="22"/>
          <w:szCs w:val="22"/>
        </w:rPr>
        <w:t xml:space="preserve"> statements of their observations</w:t>
      </w:r>
      <w:r w:rsidR="003D22A6">
        <w:rPr>
          <w:rFonts w:asciiTheme="minorHAnsi" w:hAnsiTheme="minorHAnsi" w:cstheme="minorHAnsi"/>
          <w:iCs/>
          <w:sz w:val="22"/>
          <w:szCs w:val="22"/>
        </w:rPr>
        <w:t xml:space="preserve"> and</w:t>
      </w:r>
      <w:r w:rsidR="00647011">
        <w:rPr>
          <w:rFonts w:asciiTheme="minorHAnsi" w:hAnsiTheme="minorHAnsi" w:cstheme="minorHAnsi"/>
          <w:iCs/>
          <w:sz w:val="22"/>
          <w:szCs w:val="22"/>
        </w:rPr>
        <w:t xml:space="preserve"> assist in collecting evidence where directed</w:t>
      </w:r>
      <w:r w:rsidR="003D22A6">
        <w:rPr>
          <w:rFonts w:asciiTheme="minorHAnsi" w:hAnsiTheme="minorHAnsi" w:cstheme="minorHAnsi"/>
          <w:iCs/>
          <w:sz w:val="22"/>
          <w:szCs w:val="22"/>
        </w:rPr>
        <w:t>,</w:t>
      </w:r>
      <w:r w:rsidR="00647011">
        <w:rPr>
          <w:rFonts w:asciiTheme="minorHAnsi" w:hAnsiTheme="minorHAnsi" w:cstheme="minorHAnsi"/>
          <w:iCs/>
          <w:sz w:val="22"/>
          <w:szCs w:val="22"/>
        </w:rPr>
        <w:t xml:space="preserve"> while </w:t>
      </w:r>
      <w:r w:rsidR="003D22A6">
        <w:rPr>
          <w:rFonts w:asciiTheme="minorHAnsi" w:hAnsiTheme="minorHAnsi" w:cstheme="minorHAnsi"/>
          <w:iCs/>
          <w:sz w:val="22"/>
          <w:szCs w:val="22"/>
        </w:rPr>
        <w:t>understanding the need to be</w:t>
      </w:r>
      <w:r w:rsidR="00647011" w:rsidRPr="00050F5F">
        <w:rPr>
          <w:rFonts w:asciiTheme="minorHAnsi" w:hAnsiTheme="minorHAnsi" w:cstheme="minorHAnsi"/>
          <w:iCs/>
          <w:sz w:val="22"/>
          <w:szCs w:val="22"/>
        </w:rPr>
        <w:t xml:space="preserve"> respectful to victims, students, faculty, staff, and visitors.  </w:t>
      </w:r>
      <w:r w:rsidRPr="00AB53C6">
        <w:rPr>
          <w:rFonts w:asciiTheme="minorHAnsi" w:hAnsiTheme="minorHAnsi" w:cstheme="minorHAnsi"/>
          <w:iCs/>
          <w:sz w:val="22"/>
          <w:szCs w:val="22"/>
        </w:rPr>
        <w:t xml:space="preserve"> </w:t>
      </w:r>
    </w:p>
    <w:p w14:paraId="787D23C5" w14:textId="77777777" w:rsidR="00AB53C6" w:rsidRPr="00AB53C6" w:rsidRDefault="00AB53C6" w:rsidP="00AB53C6">
      <w:pPr>
        <w:ind w:right="74"/>
        <w:jc w:val="both"/>
        <w:rPr>
          <w:rFonts w:asciiTheme="minorHAnsi" w:hAnsiTheme="minorHAnsi" w:cstheme="minorHAnsi"/>
          <w:iCs/>
          <w:sz w:val="22"/>
          <w:szCs w:val="22"/>
        </w:rPr>
      </w:pPr>
    </w:p>
    <w:p w14:paraId="73D23054" w14:textId="3EA67C5B" w:rsidR="00AB53C6" w:rsidRDefault="00AB53C6" w:rsidP="00AB53C6">
      <w:pPr>
        <w:ind w:right="74"/>
        <w:jc w:val="both"/>
        <w:rPr>
          <w:rFonts w:asciiTheme="minorHAnsi" w:hAnsiTheme="minorHAnsi" w:cstheme="minorHAnsi"/>
          <w:iCs/>
          <w:sz w:val="22"/>
          <w:szCs w:val="22"/>
        </w:rPr>
      </w:pPr>
      <w:r w:rsidRPr="00AB53C6">
        <w:rPr>
          <w:rFonts w:asciiTheme="minorHAnsi" w:hAnsiTheme="minorHAnsi" w:cstheme="minorHAnsi"/>
          <w:iCs/>
          <w:sz w:val="22"/>
          <w:szCs w:val="22"/>
        </w:rPr>
        <w:t>Committed to equity, diversity and inclusion, and in a collaborative team environment, the Patrollers interact with students, faculty, staff, visitors, and community partners providing holistic security for the university by positively engaging the campus community by attending events and performing foot patrols</w:t>
      </w:r>
      <w:r w:rsidR="003D22A6">
        <w:rPr>
          <w:rFonts w:asciiTheme="minorHAnsi" w:hAnsiTheme="minorHAnsi" w:cstheme="minorHAnsi"/>
          <w:iCs/>
          <w:sz w:val="22"/>
          <w:szCs w:val="22"/>
        </w:rPr>
        <w:t>.</w:t>
      </w:r>
    </w:p>
    <w:p w14:paraId="61950691" w14:textId="77777777" w:rsidR="00647011" w:rsidRDefault="00647011" w:rsidP="00AB53C6">
      <w:pPr>
        <w:ind w:right="74"/>
        <w:jc w:val="both"/>
        <w:rPr>
          <w:rFonts w:asciiTheme="minorHAnsi" w:hAnsiTheme="minorHAnsi" w:cstheme="minorHAnsi"/>
          <w:iCs/>
          <w:sz w:val="22"/>
          <w:szCs w:val="22"/>
        </w:rPr>
      </w:pPr>
    </w:p>
    <w:p w14:paraId="2D29D2DA" w14:textId="205F2773" w:rsidR="00647011" w:rsidRPr="00050F5F" w:rsidRDefault="00647011" w:rsidP="00647011">
      <w:pPr>
        <w:ind w:right="74"/>
        <w:jc w:val="both"/>
        <w:rPr>
          <w:rFonts w:asciiTheme="minorHAnsi" w:hAnsiTheme="minorHAnsi" w:cstheme="minorHAnsi"/>
          <w:iCs/>
          <w:sz w:val="22"/>
          <w:szCs w:val="22"/>
        </w:rPr>
      </w:pPr>
      <w:r w:rsidRPr="00050F5F">
        <w:rPr>
          <w:rFonts w:asciiTheme="minorHAnsi" w:hAnsiTheme="minorHAnsi" w:cstheme="minorHAnsi"/>
          <w:iCs/>
          <w:sz w:val="22"/>
          <w:szCs w:val="22"/>
        </w:rPr>
        <w:t xml:space="preserve">Providing an </w:t>
      </w:r>
      <w:r w:rsidR="00AF422D">
        <w:rPr>
          <w:rFonts w:asciiTheme="minorHAnsi" w:hAnsiTheme="minorHAnsi" w:cstheme="minorHAnsi"/>
          <w:iCs/>
          <w:sz w:val="22"/>
          <w:szCs w:val="22"/>
        </w:rPr>
        <w:t>important</w:t>
      </w:r>
      <w:r w:rsidRPr="00050F5F">
        <w:rPr>
          <w:rFonts w:asciiTheme="minorHAnsi" w:hAnsiTheme="minorHAnsi" w:cstheme="minorHAnsi"/>
          <w:iCs/>
          <w:sz w:val="22"/>
          <w:szCs w:val="22"/>
        </w:rPr>
        <w:t xml:space="preserve"> service to the </w:t>
      </w:r>
      <w:r>
        <w:rPr>
          <w:rFonts w:asciiTheme="minorHAnsi" w:hAnsiTheme="minorHAnsi" w:cstheme="minorHAnsi"/>
          <w:iCs/>
          <w:sz w:val="22"/>
          <w:szCs w:val="22"/>
        </w:rPr>
        <w:t>u</w:t>
      </w:r>
      <w:r w:rsidRPr="00050F5F">
        <w:rPr>
          <w:rFonts w:asciiTheme="minorHAnsi" w:hAnsiTheme="minorHAnsi" w:cstheme="minorHAnsi"/>
          <w:iCs/>
          <w:sz w:val="22"/>
          <w:szCs w:val="22"/>
        </w:rPr>
        <w:t xml:space="preserve">niversity Community on a </w:t>
      </w:r>
      <w:r>
        <w:rPr>
          <w:rFonts w:asciiTheme="minorHAnsi" w:hAnsiTheme="minorHAnsi" w:cstheme="minorHAnsi"/>
          <w:iCs/>
          <w:sz w:val="22"/>
          <w:szCs w:val="22"/>
        </w:rPr>
        <w:t>7/24/365 basis, the Patroller</w:t>
      </w:r>
      <w:r w:rsidRPr="00050F5F">
        <w:rPr>
          <w:rFonts w:asciiTheme="minorHAnsi" w:hAnsiTheme="minorHAnsi" w:cstheme="minorHAnsi"/>
          <w:iCs/>
          <w:sz w:val="22"/>
          <w:szCs w:val="22"/>
        </w:rPr>
        <w:t xml:space="preserve"> will work rotati</w:t>
      </w:r>
      <w:r>
        <w:rPr>
          <w:rFonts w:asciiTheme="minorHAnsi" w:hAnsiTheme="minorHAnsi" w:cstheme="minorHAnsi"/>
          <w:iCs/>
          <w:sz w:val="22"/>
          <w:szCs w:val="22"/>
        </w:rPr>
        <w:t>ng</w:t>
      </w:r>
      <w:r w:rsidRPr="00050F5F">
        <w:rPr>
          <w:rFonts w:asciiTheme="minorHAnsi" w:hAnsiTheme="minorHAnsi" w:cstheme="minorHAnsi"/>
          <w:iCs/>
          <w:sz w:val="22"/>
          <w:szCs w:val="22"/>
        </w:rPr>
        <w:t xml:space="preserve"> shifts and irregular overtime, sometimes at short notice, including covering for staff who are sick or in response to emergency situations.</w:t>
      </w:r>
    </w:p>
    <w:p w14:paraId="3CABE6AE" w14:textId="77777777" w:rsidR="00AC28BB" w:rsidRPr="00C97F32" w:rsidRDefault="00AC28BB">
      <w:pPr>
        <w:rPr>
          <w:rFonts w:asciiTheme="minorHAnsi" w:hAnsiTheme="minorHAnsi"/>
        </w:rPr>
      </w:pPr>
    </w:p>
    <w:p w14:paraId="29BD7462" w14:textId="77777777" w:rsidR="008260C1" w:rsidRPr="00C97F32" w:rsidRDefault="00CA28A9">
      <w:pPr>
        <w:rPr>
          <w:rFonts w:asciiTheme="minorHAnsi" w:hAnsiTheme="minorHAnsi"/>
        </w:rPr>
      </w:pPr>
      <w:r w:rsidRPr="00C97F32">
        <w:rPr>
          <w:rFonts w:asciiTheme="minorHAnsi" w:hAnsiTheme="minorHAnsi"/>
          <w:b/>
        </w:rPr>
        <w:t xml:space="preserve">KEY RESPONSIBILITIES: </w:t>
      </w:r>
      <w:r w:rsidR="00666E24" w:rsidRPr="00C97F32">
        <w:rPr>
          <w:rFonts w:asciiTheme="minorHAnsi" w:hAnsiTheme="minorHAnsi"/>
        </w:rPr>
        <w:t xml:space="preserve"> </w:t>
      </w:r>
    </w:p>
    <w:p w14:paraId="4A3EF4E1" w14:textId="77777777" w:rsidR="005B6F1C" w:rsidRDefault="005B6F1C" w:rsidP="005B6F1C">
      <w:pPr>
        <w:numPr>
          <w:ilvl w:val="0"/>
          <w:numId w:val="8"/>
        </w:numPr>
        <w:jc w:val="both"/>
        <w:rPr>
          <w:rFonts w:asciiTheme="minorHAnsi" w:hAnsiTheme="minorHAnsi"/>
          <w:iCs/>
          <w:sz w:val="22"/>
          <w:szCs w:val="22"/>
        </w:rPr>
      </w:pPr>
      <w:r>
        <w:rPr>
          <w:rFonts w:asciiTheme="minorHAnsi" w:hAnsiTheme="minorHAnsi"/>
          <w:iCs/>
          <w:sz w:val="22"/>
          <w:szCs w:val="22"/>
        </w:rPr>
        <w:t>Perform work in accordance with the provisions of the Private Security and Investigative Services Act and regulations.</w:t>
      </w:r>
    </w:p>
    <w:p w14:paraId="1131E8D0" w14:textId="279C670A" w:rsidR="00AB53C6"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 xml:space="preserve">Foster a culture of campus community engagement through positive interaction with the </w:t>
      </w:r>
      <w:r w:rsidR="00522A65">
        <w:rPr>
          <w:rFonts w:asciiTheme="minorHAnsi" w:hAnsiTheme="minorHAnsi"/>
          <w:iCs/>
          <w:sz w:val="22"/>
          <w:szCs w:val="22"/>
        </w:rPr>
        <w:t>university</w:t>
      </w:r>
      <w:r w:rsidR="00522A65" w:rsidRPr="00AB53C6">
        <w:rPr>
          <w:rFonts w:asciiTheme="minorHAnsi" w:hAnsiTheme="minorHAnsi"/>
          <w:iCs/>
          <w:sz w:val="22"/>
          <w:szCs w:val="22"/>
        </w:rPr>
        <w:t xml:space="preserve"> </w:t>
      </w:r>
      <w:r w:rsidRPr="00AB53C6">
        <w:rPr>
          <w:rFonts w:asciiTheme="minorHAnsi" w:hAnsiTheme="minorHAnsi"/>
          <w:iCs/>
          <w:sz w:val="22"/>
          <w:szCs w:val="22"/>
        </w:rPr>
        <w:t>community by attending and engaging at events and conducting patrols.</w:t>
      </w:r>
    </w:p>
    <w:p w14:paraId="5D436198" w14:textId="512ED093" w:rsidR="00AC6E1B" w:rsidRPr="00050F5F" w:rsidRDefault="00AC6E1B" w:rsidP="00AC6E1B">
      <w:pPr>
        <w:numPr>
          <w:ilvl w:val="0"/>
          <w:numId w:val="8"/>
        </w:numPr>
        <w:jc w:val="both"/>
        <w:rPr>
          <w:rFonts w:asciiTheme="minorHAnsi" w:hAnsiTheme="minorHAnsi"/>
          <w:iCs/>
          <w:sz w:val="22"/>
          <w:szCs w:val="22"/>
        </w:rPr>
      </w:pPr>
      <w:r w:rsidRPr="00050F5F">
        <w:rPr>
          <w:rFonts w:asciiTheme="minorHAnsi" w:hAnsiTheme="minorHAnsi"/>
          <w:iCs/>
          <w:sz w:val="22"/>
          <w:szCs w:val="22"/>
        </w:rPr>
        <w:t>Maintain a visible presence on campus and provide valid warnings to students, faculty, staff, and visitors, who create disturbances</w:t>
      </w:r>
      <w:r w:rsidR="005B6F1C">
        <w:rPr>
          <w:rFonts w:asciiTheme="minorHAnsi" w:hAnsiTheme="minorHAnsi"/>
          <w:iCs/>
          <w:sz w:val="22"/>
          <w:szCs w:val="22"/>
        </w:rPr>
        <w:t>.</w:t>
      </w:r>
    </w:p>
    <w:p w14:paraId="42BD1F78" w14:textId="0D7EDD40" w:rsidR="00AB53C6" w:rsidRPr="00AB53C6"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 xml:space="preserve">Patrol university premises to prevent and detect signs of </w:t>
      </w:r>
      <w:r w:rsidR="00AF422D">
        <w:rPr>
          <w:rFonts w:asciiTheme="minorHAnsi" w:hAnsiTheme="minorHAnsi"/>
          <w:iCs/>
          <w:sz w:val="22"/>
          <w:szCs w:val="22"/>
        </w:rPr>
        <w:t>mischief</w:t>
      </w:r>
      <w:r w:rsidRPr="00AB53C6">
        <w:rPr>
          <w:rFonts w:asciiTheme="minorHAnsi" w:hAnsiTheme="minorHAnsi"/>
          <w:iCs/>
          <w:sz w:val="22"/>
          <w:szCs w:val="22"/>
        </w:rPr>
        <w:t xml:space="preserve"> and ensure security of doors, windows, gates, and the general grounds.</w:t>
      </w:r>
    </w:p>
    <w:p w14:paraId="193AB59A" w14:textId="1DE182E9" w:rsidR="00AC6E1B"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Accurately document all activities and provide witness statements to a</w:t>
      </w:r>
      <w:r w:rsidR="00522A65">
        <w:rPr>
          <w:rFonts w:asciiTheme="minorHAnsi" w:hAnsiTheme="minorHAnsi"/>
          <w:iCs/>
          <w:sz w:val="22"/>
          <w:szCs w:val="22"/>
        </w:rPr>
        <w:t xml:space="preserve"> </w:t>
      </w:r>
      <w:r w:rsidRPr="00AB53C6">
        <w:rPr>
          <w:rFonts w:asciiTheme="minorHAnsi" w:hAnsiTheme="minorHAnsi"/>
          <w:iCs/>
          <w:sz w:val="22"/>
          <w:szCs w:val="22"/>
        </w:rPr>
        <w:t xml:space="preserve">Supervisor as required. </w:t>
      </w:r>
    </w:p>
    <w:p w14:paraId="6A367815" w14:textId="5A619CDE" w:rsidR="00AC6E1B" w:rsidRPr="00AB53C6" w:rsidRDefault="00AC6E1B" w:rsidP="00AC6E1B">
      <w:pPr>
        <w:numPr>
          <w:ilvl w:val="0"/>
          <w:numId w:val="8"/>
        </w:numPr>
        <w:jc w:val="both"/>
        <w:rPr>
          <w:rFonts w:asciiTheme="minorHAnsi" w:hAnsiTheme="minorHAnsi"/>
          <w:iCs/>
          <w:sz w:val="22"/>
          <w:szCs w:val="22"/>
        </w:rPr>
      </w:pPr>
      <w:r>
        <w:rPr>
          <w:rFonts w:asciiTheme="minorHAnsi" w:hAnsiTheme="minorHAnsi"/>
          <w:iCs/>
          <w:sz w:val="22"/>
          <w:szCs w:val="22"/>
        </w:rPr>
        <w:t>Immediately report e</w:t>
      </w:r>
      <w:r w:rsidRPr="00AB53C6">
        <w:rPr>
          <w:rFonts w:asciiTheme="minorHAnsi" w:hAnsiTheme="minorHAnsi"/>
          <w:iCs/>
          <w:sz w:val="22"/>
          <w:szCs w:val="22"/>
        </w:rPr>
        <w:t xml:space="preserve">mergencies and major incidents </w:t>
      </w:r>
      <w:r>
        <w:rPr>
          <w:rFonts w:asciiTheme="minorHAnsi" w:hAnsiTheme="minorHAnsi"/>
          <w:iCs/>
          <w:sz w:val="22"/>
          <w:szCs w:val="22"/>
        </w:rPr>
        <w:t xml:space="preserve">to the Supervisor to </w:t>
      </w:r>
      <w:r w:rsidRPr="00AB53C6">
        <w:rPr>
          <w:rFonts w:asciiTheme="minorHAnsi" w:hAnsiTheme="minorHAnsi"/>
          <w:iCs/>
          <w:sz w:val="22"/>
          <w:szCs w:val="22"/>
        </w:rPr>
        <w:t xml:space="preserve">ensure the safety of students, faculty, staff, and visitors to </w:t>
      </w:r>
      <w:r>
        <w:rPr>
          <w:rFonts w:asciiTheme="minorHAnsi" w:hAnsiTheme="minorHAnsi"/>
          <w:iCs/>
          <w:sz w:val="22"/>
          <w:szCs w:val="22"/>
        </w:rPr>
        <w:t>the u</w:t>
      </w:r>
      <w:r w:rsidRPr="00AB53C6">
        <w:rPr>
          <w:rFonts w:asciiTheme="minorHAnsi" w:hAnsiTheme="minorHAnsi"/>
          <w:iCs/>
          <w:sz w:val="22"/>
          <w:szCs w:val="22"/>
        </w:rPr>
        <w:t>niversity.</w:t>
      </w:r>
    </w:p>
    <w:p w14:paraId="46A9BCC8" w14:textId="777D65A3" w:rsidR="00AC6E1B" w:rsidRPr="00AB53C6" w:rsidRDefault="00AC6E1B" w:rsidP="00AC6E1B">
      <w:pPr>
        <w:numPr>
          <w:ilvl w:val="0"/>
          <w:numId w:val="8"/>
        </w:numPr>
        <w:jc w:val="both"/>
        <w:rPr>
          <w:rFonts w:asciiTheme="minorHAnsi" w:hAnsiTheme="minorHAnsi"/>
          <w:iCs/>
          <w:sz w:val="22"/>
          <w:szCs w:val="22"/>
        </w:rPr>
      </w:pPr>
      <w:r>
        <w:rPr>
          <w:rFonts w:asciiTheme="minorHAnsi" w:hAnsiTheme="minorHAnsi"/>
          <w:iCs/>
          <w:sz w:val="22"/>
          <w:szCs w:val="22"/>
        </w:rPr>
        <w:t>Grant</w:t>
      </w:r>
      <w:r w:rsidRPr="00AB53C6">
        <w:rPr>
          <w:rFonts w:asciiTheme="minorHAnsi" w:hAnsiTheme="minorHAnsi"/>
          <w:iCs/>
          <w:sz w:val="22"/>
          <w:szCs w:val="22"/>
        </w:rPr>
        <w:t xml:space="preserve"> access when authorized by a Supervisor to university buildings, offices, labs, parking lots, etc. </w:t>
      </w:r>
    </w:p>
    <w:p w14:paraId="32D8CEC5" w14:textId="272F0966" w:rsidR="00AB53C6" w:rsidRPr="00D878CA" w:rsidRDefault="00AB53C6" w:rsidP="00191331">
      <w:pPr>
        <w:numPr>
          <w:ilvl w:val="0"/>
          <w:numId w:val="8"/>
        </w:numPr>
        <w:jc w:val="both"/>
        <w:rPr>
          <w:rFonts w:asciiTheme="minorHAnsi" w:hAnsiTheme="minorHAnsi"/>
          <w:iCs/>
          <w:sz w:val="22"/>
          <w:szCs w:val="22"/>
        </w:rPr>
      </w:pPr>
      <w:r w:rsidRPr="00191331">
        <w:rPr>
          <w:rFonts w:asciiTheme="minorHAnsi" w:hAnsiTheme="minorHAnsi"/>
          <w:iCs/>
          <w:sz w:val="22"/>
          <w:szCs w:val="22"/>
        </w:rPr>
        <w:lastRenderedPageBreak/>
        <w:t>Under the direction of the Supervisor, protect evidence, which may be referred to the police</w:t>
      </w:r>
      <w:r w:rsidR="00522A65" w:rsidRPr="00D878CA">
        <w:rPr>
          <w:rFonts w:asciiTheme="minorHAnsi" w:hAnsiTheme="minorHAnsi"/>
          <w:iCs/>
          <w:sz w:val="22"/>
          <w:szCs w:val="22"/>
        </w:rPr>
        <w:t xml:space="preserve"> and</w:t>
      </w:r>
      <w:r w:rsidRPr="00D878CA">
        <w:rPr>
          <w:rFonts w:asciiTheme="minorHAnsi" w:hAnsiTheme="minorHAnsi"/>
          <w:iCs/>
          <w:sz w:val="22"/>
          <w:szCs w:val="22"/>
        </w:rPr>
        <w:t xml:space="preserve"> provid</w:t>
      </w:r>
      <w:r w:rsidR="00522A65" w:rsidRPr="00D878CA">
        <w:rPr>
          <w:rFonts w:asciiTheme="minorHAnsi" w:hAnsiTheme="minorHAnsi"/>
          <w:iCs/>
          <w:sz w:val="22"/>
          <w:szCs w:val="22"/>
        </w:rPr>
        <w:t>e</w:t>
      </w:r>
      <w:r w:rsidRPr="00D878CA">
        <w:rPr>
          <w:rFonts w:asciiTheme="minorHAnsi" w:hAnsiTheme="minorHAnsi"/>
          <w:iCs/>
          <w:sz w:val="22"/>
          <w:szCs w:val="22"/>
        </w:rPr>
        <w:t xml:space="preserve"> on-site assistance to victims. </w:t>
      </w:r>
    </w:p>
    <w:p w14:paraId="70413B97" w14:textId="49A065F5" w:rsidR="00AB53C6"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Provide personal safety escorts for members of the university community.</w:t>
      </w:r>
    </w:p>
    <w:p w14:paraId="28A6E47A" w14:textId="792B5E74" w:rsidR="00AC6E1B" w:rsidRDefault="00AC6E1B" w:rsidP="00AC6E1B">
      <w:pPr>
        <w:numPr>
          <w:ilvl w:val="0"/>
          <w:numId w:val="8"/>
        </w:numPr>
        <w:jc w:val="both"/>
        <w:rPr>
          <w:rFonts w:asciiTheme="minorHAnsi" w:hAnsiTheme="minorHAnsi"/>
          <w:iCs/>
          <w:sz w:val="22"/>
          <w:szCs w:val="22"/>
        </w:rPr>
      </w:pPr>
      <w:r w:rsidRPr="00AB53C6">
        <w:rPr>
          <w:rFonts w:asciiTheme="minorHAnsi" w:hAnsiTheme="minorHAnsi"/>
          <w:iCs/>
          <w:sz w:val="22"/>
          <w:szCs w:val="22"/>
        </w:rPr>
        <w:t xml:space="preserve">Assist the Security Supervisors in executing the campus security plan at major </w:t>
      </w:r>
      <w:r>
        <w:rPr>
          <w:rFonts w:asciiTheme="minorHAnsi" w:hAnsiTheme="minorHAnsi"/>
          <w:iCs/>
          <w:sz w:val="22"/>
          <w:szCs w:val="22"/>
        </w:rPr>
        <w:t>u</w:t>
      </w:r>
      <w:r w:rsidRPr="00AB53C6">
        <w:rPr>
          <w:rFonts w:asciiTheme="minorHAnsi" w:hAnsiTheme="minorHAnsi"/>
          <w:iCs/>
          <w:sz w:val="22"/>
          <w:szCs w:val="22"/>
        </w:rPr>
        <w:t>niversity events, including but not limited to Orientation Week, Homecoming, Christmas Shutdown, St. Patrick’s Day, and expected or unplanned demonstrations.</w:t>
      </w:r>
    </w:p>
    <w:p w14:paraId="237AFB4C" w14:textId="77777777" w:rsidR="00AC6E1B" w:rsidRPr="00AB53C6" w:rsidRDefault="00AC6E1B" w:rsidP="00AC6E1B">
      <w:pPr>
        <w:numPr>
          <w:ilvl w:val="0"/>
          <w:numId w:val="8"/>
        </w:numPr>
        <w:jc w:val="both"/>
        <w:rPr>
          <w:rFonts w:asciiTheme="minorHAnsi" w:hAnsiTheme="minorHAnsi"/>
          <w:iCs/>
          <w:sz w:val="22"/>
          <w:szCs w:val="22"/>
        </w:rPr>
      </w:pPr>
      <w:r w:rsidRPr="00AB53C6">
        <w:rPr>
          <w:rFonts w:asciiTheme="minorHAnsi" w:hAnsiTheme="minorHAnsi"/>
          <w:iCs/>
          <w:sz w:val="22"/>
          <w:szCs w:val="22"/>
        </w:rPr>
        <w:t>Understand the importance of human rights and treat people with respect and dignity</w:t>
      </w:r>
      <w:r>
        <w:rPr>
          <w:rFonts w:asciiTheme="minorHAnsi" w:hAnsiTheme="minorHAnsi"/>
          <w:iCs/>
          <w:sz w:val="22"/>
          <w:szCs w:val="22"/>
        </w:rPr>
        <w:t>.</w:t>
      </w:r>
    </w:p>
    <w:p w14:paraId="110628B3" w14:textId="6BD435C2" w:rsidR="009D6F62" w:rsidRPr="00050F5F" w:rsidRDefault="009D6F62" w:rsidP="009D6F62">
      <w:pPr>
        <w:numPr>
          <w:ilvl w:val="0"/>
          <w:numId w:val="8"/>
        </w:numPr>
        <w:jc w:val="both"/>
        <w:rPr>
          <w:rFonts w:asciiTheme="minorHAnsi" w:hAnsiTheme="minorHAnsi"/>
          <w:iCs/>
          <w:sz w:val="22"/>
          <w:szCs w:val="22"/>
        </w:rPr>
      </w:pPr>
      <w:r w:rsidRPr="00050F5F">
        <w:rPr>
          <w:rFonts w:asciiTheme="minorHAnsi" w:hAnsiTheme="minorHAnsi"/>
          <w:iCs/>
          <w:sz w:val="22"/>
          <w:szCs w:val="22"/>
        </w:rPr>
        <w:t xml:space="preserve">Undertakes other duties in support of the department as required by the </w:t>
      </w:r>
      <w:r w:rsidR="00522A65">
        <w:rPr>
          <w:rFonts w:asciiTheme="minorHAnsi" w:hAnsiTheme="minorHAnsi"/>
          <w:iCs/>
          <w:sz w:val="22"/>
          <w:szCs w:val="22"/>
        </w:rPr>
        <w:t xml:space="preserve">Supervisor, </w:t>
      </w:r>
      <w:r w:rsidRPr="00050F5F">
        <w:rPr>
          <w:rFonts w:asciiTheme="minorHAnsi" w:hAnsiTheme="minorHAnsi"/>
          <w:iCs/>
          <w:sz w:val="22"/>
          <w:szCs w:val="22"/>
        </w:rPr>
        <w:t>Director or Managers.</w:t>
      </w:r>
    </w:p>
    <w:p w14:paraId="1A0A8207" w14:textId="77777777" w:rsidR="00C701CB" w:rsidRPr="00C97F32" w:rsidRDefault="00C701CB">
      <w:pPr>
        <w:rPr>
          <w:rFonts w:asciiTheme="minorHAnsi" w:hAnsiTheme="minorHAnsi"/>
          <w:u w:val="single"/>
        </w:rPr>
      </w:pPr>
    </w:p>
    <w:p w14:paraId="202AF8BF" w14:textId="77777777" w:rsidR="00CA28A9" w:rsidRPr="00C97F32" w:rsidRDefault="00CA28A9" w:rsidP="00666E24">
      <w:pPr>
        <w:ind w:right="-291"/>
        <w:rPr>
          <w:rFonts w:asciiTheme="minorHAnsi" w:hAnsiTheme="minorHAnsi"/>
        </w:rPr>
      </w:pPr>
      <w:r w:rsidRPr="00C97F32">
        <w:rPr>
          <w:rFonts w:asciiTheme="minorHAnsi" w:hAnsiTheme="minorHAnsi"/>
          <w:b/>
        </w:rPr>
        <w:t xml:space="preserve">REQUIRED QUALIFICATIONS: </w:t>
      </w:r>
      <w:r w:rsidRPr="00C97F32">
        <w:rPr>
          <w:rFonts w:asciiTheme="minorHAnsi" w:hAnsiTheme="minorHAnsi"/>
        </w:rPr>
        <w:t xml:space="preserve"> </w:t>
      </w:r>
    </w:p>
    <w:p w14:paraId="2B9585B0" w14:textId="10E1AA39" w:rsidR="00AB53C6"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 xml:space="preserve">Post-secondary education in security and/or law enforcement or equivalent </w:t>
      </w:r>
      <w:r w:rsidR="009D6F62">
        <w:rPr>
          <w:rFonts w:asciiTheme="minorHAnsi" w:hAnsiTheme="minorHAnsi"/>
          <w:iCs/>
          <w:sz w:val="22"/>
          <w:szCs w:val="22"/>
        </w:rPr>
        <w:t xml:space="preserve">combined with </w:t>
      </w:r>
      <w:r w:rsidR="005B6F1C">
        <w:rPr>
          <w:rFonts w:asciiTheme="minorHAnsi" w:hAnsiTheme="minorHAnsi"/>
          <w:iCs/>
          <w:sz w:val="22"/>
          <w:szCs w:val="22"/>
        </w:rPr>
        <w:t xml:space="preserve">previous </w:t>
      </w:r>
      <w:r w:rsidR="005B6F1C" w:rsidRPr="00AB53C6">
        <w:rPr>
          <w:rFonts w:asciiTheme="minorHAnsi" w:hAnsiTheme="minorHAnsi"/>
          <w:iCs/>
          <w:sz w:val="22"/>
          <w:szCs w:val="22"/>
        </w:rPr>
        <w:t>experience</w:t>
      </w:r>
      <w:r w:rsidR="00640B48">
        <w:rPr>
          <w:rFonts w:asciiTheme="minorHAnsi" w:hAnsiTheme="minorHAnsi"/>
          <w:iCs/>
          <w:sz w:val="22"/>
          <w:szCs w:val="22"/>
        </w:rPr>
        <w:t xml:space="preserve"> in a related field</w:t>
      </w:r>
      <w:r w:rsidRPr="00AB53C6">
        <w:rPr>
          <w:rFonts w:asciiTheme="minorHAnsi" w:hAnsiTheme="minorHAnsi"/>
          <w:iCs/>
          <w:sz w:val="22"/>
          <w:szCs w:val="22"/>
        </w:rPr>
        <w:t xml:space="preserve">, preferably in a university or institutional environment. </w:t>
      </w:r>
    </w:p>
    <w:p w14:paraId="223683A9" w14:textId="5359A522" w:rsidR="009D6F62" w:rsidRDefault="009D6F62" w:rsidP="009D6F62">
      <w:pPr>
        <w:numPr>
          <w:ilvl w:val="0"/>
          <w:numId w:val="8"/>
        </w:numPr>
        <w:jc w:val="both"/>
        <w:rPr>
          <w:rFonts w:asciiTheme="minorHAnsi" w:hAnsiTheme="minorHAnsi"/>
          <w:iCs/>
          <w:sz w:val="22"/>
          <w:szCs w:val="22"/>
        </w:rPr>
      </w:pPr>
      <w:r>
        <w:rPr>
          <w:rFonts w:asciiTheme="minorHAnsi" w:hAnsiTheme="minorHAnsi"/>
          <w:iCs/>
          <w:sz w:val="22"/>
          <w:szCs w:val="22"/>
        </w:rPr>
        <w:t xml:space="preserve">Current </w:t>
      </w:r>
      <w:r w:rsidRPr="00050F5F">
        <w:rPr>
          <w:rFonts w:asciiTheme="minorHAnsi" w:hAnsiTheme="minorHAnsi"/>
          <w:iCs/>
          <w:sz w:val="22"/>
          <w:szCs w:val="22"/>
        </w:rPr>
        <w:t>Private Security &amp; Investigative Services Branch Security Guard Licen</w:t>
      </w:r>
      <w:r>
        <w:rPr>
          <w:rFonts w:asciiTheme="minorHAnsi" w:hAnsiTheme="minorHAnsi"/>
          <w:iCs/>
          <w:sz w:val="22"/>
          <w:szCs w:val="22"/>
        </w:rPr>
        <w:t>c</w:t>
      </w:r>
      <w:r w:rsidRPr="00050F5F">
        <w:rPr>
          <w:rFonts w:asciiTheme="minorHAnsi" w:hAnsiTheme="minorHAnsi"/>
          <w:iCs/>
          <w:sz w:val="22"/>
          <w:szCs w:val="22"/>
        </w:rPr>
        <w:t xml:space="preserve">e with the Ontario Ministry of </w:t>
      </w:r>
      <w:r w:rsidR="00710094">
        <w:rPr>
          <w:rFonts w:asciiTheme="minorHAnsi" w:hAnsiTheme="minorHAnsi"/>
          <w:iCs/>
          <w:sz w:val="22"/>
          <w:szCs w:val="22"/>
        </w:rPr>
        <w:t xml:space="preserve">the </w:t>
      </w:r>
      <w:bookmarkStart w:id="0" w:name="_GoBack"/>
      <w:bookmarkEnd w:id="0"/>
      <w:r w:rsidR="00AF422D">
        <w:rPr>
          <w:rFonts w:asciiTheme="minorHAnsi" w:hAnsiTheme="minorHAnsi"/>
          <w:iCs/>
          <w:sz w:val="22"/>
          <w:szCs w:val="22"/>
        </w:rPr>
        <w:t>Solicitor General</w:t>
      </w:r>
      <w:r w:rsidRPr="00050F5F">
        <w:rPr>
          <w:rFonts w:asciiTheme="minorHAnsi" w:hAnsiTheme="minorHAnsi"/>
          <w:iCs/>
          <w:sz w:val="22"/>
          <w:szCs w:val="22"/>
        </w:rPr>
        <w:t xml:space="preserve">, </w:t>
      </w:r>
      <w:r>
        <w:rPr>
          <w:rFonts w:asciiTheme="minorHAnsi" w:hAnsiTheme="minorHAnsi"/>
          <w:iCs/>
          <w:sz w:val="22"/>
          <w:szCs w:val="22"/>
        </w:rPr>
        <w:t xml:space="preserve">and </w:t>
      </w:r>
      <w:r w:rsidRPr="00050F5F">
        <w:rPr>
          <w:rFonts w:asciiTheme="minorHAnsi" w:hAnsiTheme="minorHAnsi"/>
          <w:iCs/>
          <w:sz w:val="22"/>
          <w:szCs w:val="22"/>
        </w:rPr>
        <w:t>in good standing.</w:t>
      </w:r>
    </w:p>
    <w:p w14:paraId="2065B241" w14:textId="7FB1FD40" w:rsidR="009D6F62" w:rsidRPr="00AB53C6" w:rsidRDefault="009D6F62" w:rsidP="009D6F62">
      <w:pPr>
        <w:numPr>
          <w:ilvl w:val="0"/>
          <w:numId w:val="8"/>
        </w:numPr>
        <w:jc w:val="both"/>
        <w:rPr>
          <w:rFonts w:asciiTheme="minorHAnsi" w:hAnsiTheme="minorHAnsi"/>
          <w:iCs/>
          <w:sz w:val="22"/>
          <w:szCs w:val="22"/>
        </w:rPr>
      </w:pPr>
      <w:r w:rsidRPr="00AB53C6">
        <w:rPr>
          <w:rFonts w:asciiTheme="minorHAnsi" w:hAnsiTheme="minorHAnsi"/>
          <w:iCs/>
          <w:sz w:val="22"/>
          <w:szCs w:val="22"/>
        </w:rPr>
        <w:t>Must be familiar with and able to enforce the provisions of the Criminal Code of Canada, the Trespass to Property Act, the Youth Criminal Justice Act</w:t>
      </w:r>
      <w:r w:rsidR="005B6F1C">
        <w:rPr>
          <w:rFonts w:asciiTheme="minorHAnsi" w:hAnsiTheme="minorHAnsi"/>
          <w:iCs/>
          <w:sz w:val="22"/>
          <w:szCs w:val="22"/>
        </w:rPr>
        <w:t xml:space="preserve">, </w:t>
      </w:r>
      <w:r w:rsidR="00640B48">
        <w:rPr>
          <w:rFonts w:asciiTheme="minorHAnsi" w:hAnsiTheme="minorHAnsi"/>
          <w:iCs/>
          <w:sz w:val="22"/>
          <w:szCs w:val="22"/>
        </w:rPr>
        <w:t xml:space="preserve">the </w:t>
      </w:r>
      <w:r w:rsidR="005B6F1C">
        <w:rPr>
          <w:rFonts w:asciiTheme="minorHAnsi" w:hAnsiTheme="minorHAnsi"/>
          <w:iCs/>
          <w:sz w:val="22"/>
          <w:szCs w:val="22"/>
        </w:rPr>
        <w:t>Liquor Licence Act</w:t>
      </w:r>
      <w:r w:rsidRPr="00AB53C6">
        <w:rPr>
          <w:rFonts w:asciiTheme="minorHAnsi" w:hAnsiTheme="minorHAnsi"/>
          <w:iCs/>
          <w:sz w:val="22"/>
          <w:szCs w:val="22"/>
        </w:rPr>
        <w:t xml:space="preserve"> and the Queen’s University Student Code of Conduct.</w:t>
      </w:r>
    </w:p>
    <w:p w14:paraId="1A5CA63A" w14:textId="77777777" w:rsidR="00AB53C6" w:rsidRPr="00AB53C6"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Understanding of non-discriminating practices and issues of equity and diversity, such as accessibility, faith requirements, gender identity, and cultural differences.</w:t>
      </w:r>
    </w:p>
    <w:p w14:paraId="41D98DAD" w14:textId="4B2C2530" w:rsidR="009D6F62" w:rsidRDefault="009D6F62" w:rsidP="009D6F62">
      <w:pPr>
        <w:numPr>
          <w:ilvl w:val="0"/>
          <w:numId w:val="8"/>
        </w:numPr>
        <w:jc w:val="both"/>
        <w:rPr>
          <w:rFonts w:asciiTheme="minorHAnsi" w:hAnsiTheme="minorHAnsi"/>
          <w:iCs/>
          <w:sz w:val="22"/>
          <w:szCs w:val="22"/>
        </w:rPr>
      </w:pPr>
      <w:r w:rsidRPr="00AB53C6">
        <w:rPr>
          <w:rFonts w:asciiTheme="minorHAnsi" w:hAnsiTheme="minorHAnsi"/>
          <w:iCs/>
          <w:sz w:val="22"/>
          <w:szCs w:val="22"/>
        </w:rPr>
        <w:t xml:space="preserve">Knowledge of the </w:t>
      </w:r>
      <w:r w:rsidR="00640B48">
        <w:rPr>
          <w:rFonts w:asciiTheme="minorHAnsi" w:hAnsiTheme="minorHAnsi"/>
          <w:iCs/>
          <w:sz w:val="22"/>
          <w:szCs w:val="22"/>
        </w:rPr>
        <w:t>u</w:t>
      </w:r>
      <w:r w:rsidRPr="00AB53C6">
        <w:rPr>
          <w:rFonts w:asciiTheme="minorHAnsi" w:hAnsiTheme="minorHAnsi"/>
          <w:iCs/>
          <w:sz w:val="22"/>
          <w:szCs w:val="22"/>
        </w:rPr>
        <w:t xml:space="preserve">niversity </w:t>
      </w:r>
      <w:r w:rsidR="00640B48">
        <w:rPr>
          <w:rFonts w:asciiTheme="minorHAnsi" w:hAnsiTheme="minorHAnsi"/>
          <w:iCs/>
          <w:sz w:val="22"/>
          <w:szCs w:val="22"/>
        </w:rPr>
        <w:t>c</w:t>
      </w:r>
      <w:r w:rsidRPr="00AB53C6">
        <w:rPr>
          <w:rFonts w:asciiTheme="minorHAnsi" w:hAnsiTheme="minorHAnsi"/>
          <w:iCs/>
          <w:sz w:val="22"/>
          <w:szCs w:val="22"/>
        </w:rPr>
        <w:t xml:space="preserve">ampus, organizational structure and procedures </w:t>
      </w:r>
      <w:r w:rsidR="00640B48">
        <w:rPr>
          <w:rFonts w:asciiTheme="minorHAnsi" w:hAnsiTheme="minorHAnsi"/>
          <w:iCs/>
          <w:sz w:val="22"/>
          <w:szCs w:val="22"/>
        </w:rPr>
        <w:t xml:space="preserve">would be </w:t>
      </w:r>
      <w:r w:rsidRPr="00AB53C6">
        <w:rPr>
          <w:rFonts w:asciiTheme="minorHAnsi" w:hAnsiTheme="minorHAnsi"/>
          <w:iCs/>
          <w:sz w:val="22"/>
          <w:szCs w:val="22"/>
        </w:rPr>
        <w:t>considered an asset.</w:t>
      </w:r>
    </w:p>
    <w:p w14:paraId="521D018F" w14:textId="53D1C5AB" w:rsidR="009D6F62" w:rsidRDefault="009D6F62" w:rsidP="009D6F62">
      <w:pPr>
        <w:numPr>
          <w:ilvl w:val="0"/>
          <w:numId w:val="8"/>
        </w:numPr>
        <w:jc w:val="both"/>
        <w:rPr>
          <w:rFonts w:asciiTheme="minorHAnsi" w:hAnsiTheme="minorHAnsi"/>
          <w:iCs/>
          <w:sz w:val="22"/>
          <w:szCs w:val="22"/>
        </w:rPr>
      </w:pPr>
      <w:r w:rsidRPr="00AB53C6">
        <w:rPr>
          <w:rFonts w:asciiTheme="minorHAnsi" w:hAnsiTheme="minorHAnsi"/>
          <w:iCs/>
          <w:sz w:val="22"/>
          <w:szCs w:val="22"/>
        </w:rPr>
        <w:t xml:space="preserve">Experience with two-way radio systems and alarm systems including intrusion, fire, and mechanical </w:t>
      </w:r>
      <w:r w:rsidR="00640B48">
        <w:rPr>
          <w:rFonts w:asciiTheme="minorHAnsi" w:hAnsiTheme="minorHAnsi"/>
          <w:iCs/>
          <w:sz w:val="22"/>
          <w:szCs w:val="22"/>
        </w:rPr>
        <w:t xml:space="preserve">would be </w:t>
      </w:r>
      <w:r w:rsidRPr="00AB53C6">
        <w:rPr>
          <w:rFonts w:asciiTheme="minorHAnsi" w:hAnsiTheme="minorHAnsi"/>
          <w:iCs/>
          <w:sz w:val="22"/>
          <w:szCs w:val="22"/>
        </w:rPr>
        <w:t>considered an asset.</w:t>
      </w:r>
    </w:p>
    <w:p w14:paraId="68501EDE" w14:textId="43A051B9" w:rsidR="005B6F1C" w:rsidRPr="00AB53C6" w:rsidRDefault="005B6F1C" w:rsidP="005B6F1C">
      <w:pPr>
        <w:numPr>
          <w:ilvl w:val="0"/>
          <w:numId w:val="8"/>
        </w:numPr>
        <w:jc w:val="both"/>
        <w:rPr>
          <w:rFonts w:asciiTheme="minorHAnsi" w:hAnsiTheme="minorHAnsi"/>
          <w:iCs/>
          <w:sz w:val="22"/>
          <w:szCs w:val="22"/>
        </w:rPr>
      </w:pPr>
      <w:r w:rsidRPr="00AB53C6">
        <w:rPr>
          <w:rFonts w:asciiTheme="minorHAnsi" w:hAnsiTheme="minorHAnsi"/>
          <w:iCs/>
          <w:sz w:val="22"/>
          <w:szCs w:val="22"/>
        </w:rPr>
        <w:t>Possess a valid Class G Ontario Driver’s Licen</w:t>
      </w:r>
      <w:r>
        <w:rPr>
          <w:rFonts w:asciiTheme="minorHAnsi" w:hAnsiTheme="minorHAnsi"/>
          <w:iCs/>
          <w:sz w:val="22"/>
          <w:szCs w:val="22"/>
        </w:rPr>
        <w:t>c</w:t>
      </w:r>
      <w:r w:rsidRPr="00AB53C6">
        <w:rPr>
          <w:rFonts w:asciiTheme="minorHAnsi" w:hAnsiTheme="minorHAnsi"/>
          <w:iCs/>
          <w:sz w:val="22"/>
          <w:szCs w:val="22"/>
        </w:rPr>
        <w:t>e.</w:t>
      </w:r>
    </w:p>
    <w:p w14:paraId="64BD12A6" w14:textId="77777777" w:rsidR="005B6F1C" w:rsidRDefault="005B6F1C" w:rsidP="005B6F1C">
      <w:pPr>
        <w:numPr>
          <w:ilvl w:val="0"/>
          <w:numId w:val="8"/>
        </w:numPr>
        <w:jc w:val="both"/>
        <w:rPr>
          <w:rFonts w:asciiTheme="minorHAnsi" w:hAnsiTheme="minorHAnsi"/>
          <w:iCs/>
          <w:sz w:val="22"/>
          <w:szCs w:val="22"/>
        </w:rPr>
      </w:pPr>
      <w:r w:rsidRPr="00AB53C6">
        <w:rPr>
          <w:rFonts w:asciiTheme="minorHAnsi" w:hAnsiTheme="minorHAnsi"/>
          <w:iCs/>
          <w:sz w:val="22"/>
          <w:szCs w:val="22"/>
        </w:rPr>
        <w:t>Certified in First Aid and CPR</w:t>
      </w:r>
    </w:p>
    <w:p w14:paraId="14507A4C" w14:textId="7D642099" w:rsidR="005B6F1C" w:rsidRPr="00AB53C6" w:rsidRDefault="005B6F1C" w:rsidP="0001695F">
      <w:pPr>
        <w:numPr>
          <w:ilvl w:val="0"/>
          <w:numId w:val="8"/>
        </w:numPr>
        <w:jc w:val="both"/>
        <w:rPr>
          <w:rFonts w:asciiTheme="minorHAnsi" w:hAnsiTheme="minorHAnsi"/>
          <w:iCs/>
          <w:sz w:val="22"/>
          <w:szCs w:val="22"/>
        </w:rPr>
      </w:pPr>
      <w:r w:rsidRPr="005B6F1C">
        <w:rPr>
          <w:rFonts w:asciiTheme="minorHAnsi" w:hAnsiTheme="minorHAnsi"/>
          <w:iCs/>
          <w:sz w:val="22"/>
          <w:szCs w:val="22"/>
        </w:rPr>
        <w:t>Satisfactory Criminal Record Check and Vulnerable Sector Check.</w:t>
      </w:r>
    </w:p>
    <w:p w14:paraId="308E9554" w14:textId="251D2AE3" w:rsidR="00AB53C6" w:rsidRPr="00AB53C6"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 xml:space="preserve">Consideration </w:t>
      </w:r>
      <w:r w:rsidR="0001695F">
        <w:rPr>
          <w:rFonts w:asciiTheme="minorHAnsi" w:hAnsiTheme="minorHAnsi"/>
          <w:iCs/>
          <w:sz w:val="22"/>
          <w:szCs w:val="22"/>
        </w:rPr>
        <w:t>may</w:t>
      </w:r>
      <w:r w:rsidR="0001695F" w:rsidRPr="00AB53C6">
        <w:rPr>
          <w:rFonts w:asciiTheme="minorHAnsi" w:hAnsiTheme="minorHAnsi"/>
          <w:iCs/>
          <w:sz w:val="22"/>
          <w:szCs w:val="22"/>
        </w:rPr>
        <w:t xml:space="preserve"> </w:t>
      </w:r>
      <w:r w:rsidRPr="00AB53C6">
        <w:rPr>
          <w:rFonts w:asciiTheme="minorHAnsi" w:hAnsiTheme="minorHAnsi"/>
          <w:iCs/>
          <w:sz w:val="22"/>
          <w:szCs w:val="22"/>
        </w:rPr>
        <w:t>be given to an equivalent combination of education and experience.</w:t>
      </w:r>
    </w:p>
    <w:p w14:paraId="69038F1B" w14:textId="77777777" w:rsidR="00C701CB" w:rsidRPr="00C97F32" w:rsidRDefault="00C701CB" w:rsidP="00CA28A9">
      <w:pPr>
        <w:ind w:left="360"/>
        <w:rPr>
          <w:rFonts w:asciiTheme="minorHAnsi" w:hAnsiTheme="minorHAnsi"/>
        </w:rPr>
      </w:pPr>
    </w:p>
    <w:p w14:paraId="4895E59C" w14:textId="77777777" w:rsidR="00CA28A9" w:rsidRPr="00C97F32" w:rsidRDefault="00CA28A9">
      <w:pPr>
        <w:rPr>
          <w:rFonts w:asciiTheme="minorHAnsi" w:hAnsiTheme="minorHAnsi"/>
          <w:b/>
        </w:rPr>
      </w:pPr>
      <w:r w:rsidRPr="00C97F32">
        <w:rPr>
          <w:rFonts w:asciiTheme="minorHAnsi" w:hAnsiTheme="minorHAnsi"/>
          <w:b/>
        </w:rPr>
        <w:t>SPECIAL SKILLS:</w:t>
      </w:r>
    </w:p>
    <w:p w14:paraId="3996739B" w14:textId="77777777" w:rsidR="0001695F" w:rsidRPr="00050F5F" w:rsidRDefault="0001695F" w:rsidP="0001695F">
      <w:pPr>
        <w:numPr>
          <w:ilvl w:val="0"/>
          <w:numId w:val="8"/>
        </w:numPr>
        <w:jc w:val="both"/>
        <w:rPr>
          <w:rFonts w:asciiTheme="minorHAnsi" w:hAnsiTheme="minorHAnsi"/>
          <w:iCs/>
          <w:sz w:val="22"/>
          <w:szCs w:val="22"/>
        </w:rPr>
      </w:pPr>
      <w:r w:rsidRPr="00050F5F">
        <w:rPr>
          <w:rFonts w:asciiTheme="minorHAnsi" w:hAnsiTheme="minorHAnsi"/>
          <w:iCs/>
          <w:sz w:val="22"/>
          <w:szCs w:val="22"/>
        </w:rPr>
        <w:t>Ability to work as a member of a team within a group.</w:t>
      </w:r>
    </w:p>
    <w:p w14:paraId="5BDDC44B" w14:textId="77777777" w:rsidR="009D6F62" w:rsidRDefault="009D6F62" w:rsidP="009D6F62">
      <w:pPr>
        <w:numPr>
          <w:ilvl w:val="0"/>
          <w:numId w:val="8"/>
        </w:numPr>
        <w:jc w:val="both"/>
        <w:rPr>
          <w:rFonts w:asciiTheme="minorHAnsi" w:hAnsiTheme="minorHAnsi"/>
          <w:iCs/>
          <w:sz w:val="22"/>
          <w:szCs w:val="22"/>
        </w:rPr>
      </w:pPr>
      <w:r w:rsidRPr="00AB53C6">
        <w:rPr>
          <w:rFonts w:asciiTheme="minorHAnsi" w:hAnsiTheme="minorHAnsi"/>
          <w:iCs/>
          <w:sz w:val="22"/>
          <w:szCs w:val="22"/>
        </w:rPr>
        <w:t>Proficient verbal and written communication skills.</w:t>
      </w:r>
    </w:p>
    <w:p w14:paraId="65C059EB" w14:textId="77777777" w:rsidR="009D6F62" w:rsidRDefault="009D6F62" w:rsidP="009D6F62">
      <w:pPr>
        <w:numPr>
          <w:ilvl w:val="0"/>
          <w:numId w:val="8"/>
        </w:numPr>
        <w:jc w:val="both"/>
        <w:rPr>
          <w:rFonts w:asciiTheme="minorHAnsi" w:hAnsiTheme="minorHAnsi"/>
          <w:iCs/>
          <w:sz w:val="22"/>
          <w:szCs w:val="22"/>
        </w:rPr>
      </w:pPr>
      <w:r w:rsidRPr="00AB53C6">
        <w:rPr>
          <w:rFonts w:asciiTheme="minorHAnsi" w:hAnsiTheme="minorHAnsi"/>
          <w:iCs/>
          <w:sz w:val="22"/>
          <w:szCs w:val="22"/>
        </w:rPr>
        <w:t>Interpersonal skills, and a positive attitude while conducting themselves in a pleasant, responsive professional manner.</w:t>
      </w:r>
    </w:p>
    <w:p w14:paraId="6F1EA57F" w14:textId="68130024" w:rsidR="00AB53C6" w:rsidRPr="00AB53C6" w:rsidRDefault="0001695F" w:rsidP="00AB53C6">
      <w:pPr>
        <w:numPr>
          <w:ilvl w:val="0"/>
          <w:numId w:val="8"/>
        </w:numPr>
        <w:jc w:val="both"/>
        <w:rPr>
          <w:rFonts w:asciiTheme="minorHAnsi" w:hAnsiTheme="minorHAnsi"/>
          <w:iCs/>
          <w:sz w:val="22"/>
          <w:szCs w:val="22"/>
        </w:rPr>
      </w:pPr>
      <w:r>
        <w:rPr>
          <w:rFonts w:asciiTheme="minorHAnsi" w:hAnsiTheme="minorHAnsi"/>
          <w:iCs/>
          <w:sz w:val="22"/>
          <w:szCs w:val="22"/>
        </w:rPr>
        <w:t>A</w:t>
      </w:r>
      <w:r w:rsidR="00AB53C6" w:rsidRPr="00AB53C6">
        <w:rPr>
          <w:rFonts w:asciiTheme="minorHAnsi" w:hAnsiTheme="minorHAnsi"/>
          <w:iCs/>
          <w:sz w:val="22"/>
          <w:szCs w:val="22"/>
        </w:rPr>
        <w:t>bility to maintain composure dealing with incidents, multiple priorities, and in emergencies to effectively resolve the situation.</w:t>
      </w:r>
    </w:p>
    <w:p w14:paraId="65971F96" w14:textId="77777777" w:rsidR="0001695F" w:rsidRDefault="0001695F" w:rsidP="0001695F">
      <w:pPr>
        <w:numPr>
          <w:ilvl w:val="0"/>
          <w:numId w:val="8"/>
        </w:numPr>
        <w:jc w:val="both"/>
        <w:rPr>
          <w:rFonts w:asciiTheme="minorHAnsi" w:hAnsiTheme="minorHAnsi"/>
          <w:iCs/>
          <w:sz w:val="22"/>
          <w:szCs w:val="22"/>
        </w:rPr>
      </w:pPr>
      <w:r w:rsidRPr="000E70DF">
        <w:rPr>
          <w:rFonts w:asciiTheme="minorHAnsi" w:hAnsiTheme="minorHAnsi"/>
          <w:iCs/>
          <w:sz w:val="22"/>
          <w:szCs w:val="22"/>
        </w:rPr>
        <w:t>Proficiency in the use of computers, including word processing, spreadsheet and other software application programs.</w:t>
      </w:r>
    </w:p>
    <w:p w14:paraId="2F9A7F64" w14:textId="3A82DC1A" w:rsidR="00AB53C6" w:rsidRPr="00AB53C6"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Possess good judgment and common sense and be able to de</w:t>
      </w:r>
      <w:r w:rsidR="00AF422D">
        <w:rPr>
          <w:rFonts w:asciiTheme="minorHAnsi" w:hAnsiTheme="minorHAnsi"/>
          <w:iCs/>
          <w:sz w:val="22"/>
          <w:szCs w:val="22"/>
        </w:rPr>
        <w:t>-</w:t>
      </w:r>
      <w:r w:rsidRPr="00AB53C6">
        <w:rPr>
          <w:rFonts w:asciiTheme="minorHAnsi" w:hAnsiTheme="minorHAnsi"/>
          <w:iCs/>
          <w:sz w:val="22"/>
          <w:szCs w:val="22"/>
        </w:rPr>
        <w:t>escalate confrontational situations with students, faculty, staff, and visitors to campus.</w:t>
      </w:r>
    </w:p>
    <w:p w14:paraId="5515F7F8" w14:textId="58504E9F" w:rsidR="00AB53C6" w:rsidRPr="00AB53C6" w:rsidRDefault="0001695F" w:rsidP="00AB53C6">
      <w:pPr>
        <w:numPr>
          <w:ilvl w:val="0"/>
          <w:numId w:val="8"/>
        </w:numPr>
        <w:jc w:val="both"/>
        <w:rPr>
          <w:rFonts w:asciiTheme="minorHAnsi" w:hAnsiTheme="minorHAnsi"/>
          <w:iCs/>
          <w:sz w:val="22"/>
          <w:szCs w:val="22"/>
        </w:rPr>
      </w:pPr>
      <w:r>
        <w:rPr>
          <w:rFonts w:asciiTheme="minorHAnsi" w:hAnsiTheme="minorHAnsi"/>
          <w:iCs/>
          <w:sz w:val="22"/>
          <w:szCs w:val="22"/>
        </w:rPr>
        <w:t>A</w:t>
      </w:r>
      <w:r w:rsidR="00AB53C6" w:rsidRPr="00AB53C6">
        <w:rPr>
          <w:rFonts w:asciiTheme="minorHAnsi" w:hAnsiTheme="minorHAnsi"/>
          <w:iCs/>
          <w:sz w:val="22"/>
          <w:szCs w:val="22"/>
        </w:rPr>
        <w:t>bility to use discretion and good judgment in dealing with sensitive or confidential information, including the ability to discern when sensitive issues should be referred to the Supervisors, Managers or the Director.</w:t>
      </w:r>
    </w:p>
    <w:p w14:paraId="46D6BA5D" w14:textId="3E1F4464" w:rsidR="00AB53C6" w:rsidRPr="00AB53C6" w:rsidRDefault="0065358B" w:rsidP="00AB53C6">
      <w:pPr>
        <w:numPr>
          <w:ilvl w:val="0"/>
          <w:numId w:val="8"/>
        </w:numPr>
        <w:jc w:val="both"/>
        <w:rPr>
          <w:rFonts w:asciiTheme="minorHAnsi" w:hAnsiTheme="minorHAnsi"/>
          <w:iCs/>
          <w:sz w:val="22"/>
          <w:szCs w:val="22"/>
        </w:rPr>
      </w:pPr>
      <w:r>
        <w:rPr>
          <w:rFonts w:asciiTheme="minorHAnsi" w:hAnsiTheme="minorHAnsi"/>
          <w:iCs/>
          <w:sz w:val="22"/>
          <w:szCs w:val="22"/>
        </w:rPr>
        <w:t>Ability</w:t>
      </w:r>
      <w:r w:rsidR="00AB53C6" w:rsidRPr="00AB53C6">
        <w:rPr>
          <w:rFonts w:asciiTheme="minorHAnsi" w:hAnsiTheme="minorHAnsi"/>
          <w:iCs/>
          <w:sz w:val="22"/>
          <w:szCs w:val="22"/>
        </w:rPr>
        <w:t xml:space="preserve"> to work effectively and respectfully in a socially and culturally diverse community</w:t>
      </w:r>
      <w:r w:rsidR="000D281B">
        <w:rPr>
          <w:rFonts w:asciiTheme="minorHAnsi" w:hAnsiTheme="minorHAnsi"/>
          <w:iCs/>
          <w:sz w:val="22"/>
          <w:szCs w:val="22"/>
        </w:rPr>
        <w:t>.</w:t>
      </w:r>
    </w:p>
    <w:p w14:paraId="57F0AE32" w14:textId="1A67BB71" w:rsidR="00AB53C6" w:rsidRDefault="00AB53C6" w:rsidP="00AB53C6">
      <w:pPr>
        <w:numPr>
          <w:ilvl w:val="0"/>
          <w:numId w:val="8"/>
        </w:numPr>
        <w:jc w:val="both"/>
        <w:rPr>
          <w:rFonts w:asciiTheme="minorHAnsi" w:hAnsiTheme="minorHAnsi"/>
          <w:iCs/>
          <w:sz w:val="22"/>
          <w:szCs w:val="22"/>
        </w:rPr>
      </w:pPr>
      <w:r w:rsidRPr="00AB53C6">
        <w:rPr>
          <w:rFonts w:asciiTheme="minorHAnsi" w:hAnsiTheme="minorHAnsi"/>
          <w:iCs/>
          <w:sz w:val="22"/>
          <w:szCs w:val="22"/>
        </w:rPr>
        <w:t>Ability to adhere to strict confidentiality.</w:t>
      </w:r>
    </w:p>
    <w:p w14:paraId="0E247825" w14:textId="77777777" w:rsidR="005B6F1C" w:rsidRPr="00050F5F" w:rsidRDefault="005B6F1C" w:rsidP="005B6F1C">
      <w:pPr>
        <w:numPr>
          <w:ilvl w:val="0"/>
          <w:numId w:val="8"/>
        </w:numPr>
        <w:jc w:val="both"/>
        <w:rPr>
          <w:rFonts w:asciiTheme="minorHAnsi" w:hAnsiTheme="minorHAnsi"/>
          <w:iCs/>
          <w:sz w:val="22"/>
          <w:szCs w:val="22"/>
        </w:rPr>
      </w:pPr>
      <w:r>
        <w:rPr>
          <w:rFonts w:asciiTheme="minorHAnsi" w:hAnsiTheme="minorHAnsi"/>
          <w:iCs/>
          <w:sz w:val="22"/>
          <w:szCs w:val="22"/>
        </w:rPr>
        <w:t xml:space="preserve">Ability to climb stairs and walk approximately </w:t>
      </w:r>
      <w:r w:rsidRPr="00050F5F">
        <w:rPr>
          <w:rFonts w:asciiTheme="minorHAnsi" w:hAnsiTheme="minorHAnsi"/>
          <w:iCs/>
          <w:sz w:val="22"/>
          <w:szCs w:val="22"/>
        </w:rPr>
        <w:t>8- 12 km per shift</w:t>
      </w:r>
      <w:r>
        <w:rPr>
          <w:rFonts w:asciiTheme="minorHAnsi" w:hAnsiTheme="minorHAnsi"/>
          <w:iCs/>
          <w:sz w:val="22"/>
          <w:szCs w:val="22"/>
        </w:rPr>
        <w:t xml:space="preserve"> </w:t>
      </w:r>
      <w:r w:rsidRPr="00050F5F">
        <w:rPr>
          <w:rFonts w:asciiTheme="minorHAnsi" w:hAnsiTheme="minorHAnsi"/>
          <w:iCs/>
          <w:sz w:val="22"/>
          <w:szCs w:val="22"/>
        </w:rPr>
        <w:t>in all weather conditions.</w:t>
      </w:r>
    </w:p>
    <w:p w14:paraId="475791E6" w14:textId="77777777" w:rsidR="0001695F" w:rsidRPr="00B25564" w:rsidRDefault="0001695F" w:rsidP="0001695F">
      <w:pPr>
        <w:pStyle w:val="BodyText"/>
        <w:numPr>
          <w:ilvl w:val="0"/>
          <w:numId w:val="8"/>
        </w:numPr>
        <w:jc w:val="both"/>
        <w:rPr>
          <w:rFonts w:asciiTheme="minorHAnsi" w:hAnsiTheme="minorHAnsi"/>
          <w:iCs/>
          <w:color w:val="auto"/>
          <w:sz w:val="22"/>
          <w:szCs w:val="22"/>
          <w:lang w:val="en-CA"/>
        </w:rPr>
      </w:pPr>
      <w:r w:rsidRPr="00B25564">
        <w:rPr>
          <w:rFonts w:asciiTheme="minorHAnsi" w:hAnsiTheme="minorHAnsi"/>
          <w:iCs/>
          <w:color w:val="auto"/>
          <w:sz w:val="22"/>
          <w:szCs w:val="22"/>
          <w:lang w:val="en-CA"/>
        </w:rPr>
        <w:t>Ability to work rotating shifts and irregular overtime, sometimes at short notice, including covering for staff who are sick or in response to emergency situations at the university.</w:t>
      </w:r>
    </w:p>
    <w:p w14:paraId="64271429" w14:textId="77777777" w:rsidR="0001695F" w:rsidRDefault="0001695F">
      <w:pPr>
        <w:rPr>
          <w:rFonts w:asciiTheme="minorHAnsi" w:hAnsiTheme="minorHAnsi"/>
          <w:b/>
        </w:rPr>
      </w:pPr>
    </w:p>
    <w:p w14:paraId="4A3D63B4" w14:textId="77777777" w:rsidR="00CA28A9" w:rsidRPr="00C97F32" w:rsidRDefault="00CA28A9">
      <w:pPr>
        <w:rPr>
          <w:rFonts w:asciiTheme="minorHAnsi" w:hAnsiTheme="minorHAnsi"/>
          <w:b/>
        </w:rPr>
      </w:pPr>
      <w:r w:rsidRPr="00C97F32">
        <w:rPr>
          <w:rFonts w:asciiTheme="minorHAnsi" w:hAnsiTheme="minorHAnsi"/>
          <w:b/>
        </w:rPr>
        <w:lastRenderedPageBreak/>
        <w:t xml:space="preserve">DECISION MAKING: </w:t>
      </w:r>
    </w:p>
    <w:p w14:paraId="3026BF11" w14:textId="59D29A70" w:rsidR="00AB53C6" w:rsidRPr="00D878CA" w:rsidRDefault="00AB53C6" w:rsidP="003A7F0D">
      <w:pPr>
        <w:numPr>
          <w:ilvl w:val="0"/>
          <w:numId w:val="8"/>
        </w:numPr>
        <w:jc w:val="both"/>
        <w:rPr>
          <w:rFonts w:asciiTheme="minorHAnsi" w:hAnsiTheme="minorHAnsi"/>
          <w:iCs/>
          <w:sz w:val="22"/>
          <w:szCs w:val="22"/>
        </w:rPr>
      </w:pPr>
      <w:bookmarkStart w:id="1" w:name="_Hlk5691514"/>
      <w:r w:rsidRPr="003A7F0D">
        <w:rPr>
          <w:rFonts w:asciiTheme="minorHAnsi" w:hAnsiTheme="minorHAnsi"/>
          <w:iCs/>
          <w:sz w:val="22"/>
          <w:szCs w:val="22"/>
        </w:rPr>
        <w:t>Ability to realize sec</w:t>
      </w:r>
      <w:r w:rsidRPr="00D878CA">
        <w:rPr>
          <w:rFonts w:asciiTheme="minorHAnsi" w:hAnsiTheme="minorHAnsi"/>
          <w:iCs/>
          <w:sz w:val="22"/>
          <w:szCs w:val="22"/>
        </w:rPr>
        <w:t>urity</w:t>
      </w:r>
      <w:r w:rsidRPr="003A7F0D">
        <w:rPr>
          <w:rFonts w:asciiTheme="minorHAnsi" w:hAnsiTheme="minorHAnsi"/>
          <w:iCs/>
          <w:sz w:val="22"/>
          <w:szCs w:val="22"/>
        </w:rPr>
        <w:t xml:space="preserve"> related inci</w:t>
      </w:r>
      <w:r w:rsidRPr="00D878CA">
        <w:rPr>
          <w:rFonts w:asciiTheme="minorHAnsi" w:hAnsiTheme="minorHAnsi"/>
          <w:iCs/>
          <w:sz w:val="22"/>
          <w:szCs w:val="22"/>
        </w:rPr>
        <w:t>d</w:t>
      </w:r>
      <w:r w:rsidRPr="003A7F0D">
        <w:rPr>
          <w:rFonts w:asciiTheme="minorHAnsi" w:hAnsiTheme="minorHAnsi"/>
          <w:iCs/>
          <w:sz w:val="22"/>
          <w:szCs w:val="22"/>
        </w:rPr>
        <w:t xml:space="preserve">ents that require </w:t>
      </w:r>
      <w:r w:rsidR="0001695F">
        <w:rPr>
          <w:rFonts w:asciiTheme="minorHAnsi" w:hAnsiTheme="minorHAnsi"/>
          <w:iCs/>
          <w:sz w:val="22"/>
          <w:szCs w:val="22"/>
        </w:rPr>
        <w:t xml:space="preserve">a </w:t>
      </w:r>
      <w:r w:rsidR="00191331">
        <w:rPr>
          <w:rFonts w:asciiTheme="minorHAnsi" w:hAnsiTheme="minorHAnsi"/>
          <w:iCs/>
          <w:sz w:val="22"/>
          <w:szCs w:val="22"/>
        </w:rPr>
        <w:t xml:space="preserve">Practitioner’s or </w:t>
      </w:r>
      <w:r w:rsidRPr="00D878CA">
        <w:rPr>
          <w:rFonts w:asciiTheme="minorHAnsi" w:hAnsiTheme="minorHAnsi"/>
          <w:iCs/>
          <w:sz w:val="22"/>
          <w:szCs w:val="22"/>
        </w:rPr>
        <w:t>Supervisor</w:t>
      </w:r>
      <w:r w:rsidR="00191331">
        <w:rPr>
          <w:rFonts w:asciiTheme="minorHAnsi" w:hAnsiTheme="minorHAnsi"/>
          <w:iCs/>
          <w:sz w:val="22"/>
          <w:szCs w:val="22"/>
        </w:rPr>
        <w:t>’</w:t>
      </w:r>
      <w:r w:rsidR="0001695F">
        <w:rPr>
          <w:rFonts w:asciiTheme="minorHAnsi" w:hAnsiTheme="minorHAnsi"/>
          <w:iCs/>
          <w:sz w:val="22"/>
          <w:szCs w:val="22"/>
        </w:rPr>
        <w:t>s</w:t>
      </w:r>
      <w:r w:rsidRPr="00D878CA">
        <w:rPr>
          <w:rFonts w:asciiTheme="minorHAnsi" w:hAnsiTheme="minorHAnsi"/>
          <w:iCs/>
          <w:sz w:val="22"/>
          <w:szCs w:val="22"/>
        </w:rPr>
        <w:t xml:space="preserve"> </w:t>
      </w:r>
      <w:r w:rsidR="00191331">
        <w:rPr>
          <w:rFonts w:asciiTheme="minorHAnsi" w:hAnsiTheme="minorHAnsi"/>
          <w:iCs/>
          <w:sz w:val="22"/>
          <w:szCs w:val="22"/>
        </w:rPr>
        <w:t>support</w:t>
      </w:r>
      <w:r w:rsidR="00191331" w:rsidRPr="00D878CA">
        <w:rPr>
          <w:rFonts w:asciiTheme="minorHAnsi" w:hAnsiTheme="minorHAnsi"/>
          <w:iCs/>
          <w:sz w:val="22"/>
          <w:szCs w:val="22"/>
        </w:rPr>
        <w:t xml:space="preserve"> </w:t>
      </w:r>
      <w:r w:rsidRPr="00D878CA">
        <w:rPr>
          <w:rFonts w:asciiTheme="minorHAnsi" w:hAnsiTheme="minorHAnsi"/>
          <w:iCs/>
          <w:sz w:val="22"/>
          <w:szCs w:val="22"/>
        </w:rPr>
        <w:t>or direction.</w:t>
      </w:r>
    </w:p>
    <w:p w14:paraId="597CBE60" w14:textId="45DDDDC8" w:rsidR="00AB53C6" w:rsidRPr="00D878CA" w:rsidRDefault="00AB53C6" w:rsidP="003A7F0D">
      <w:pPr>
        <w:numPr>
          <w:ilvl w:val="0"/>
          <w:numId w:val="8"/>
        </w:numPr>
        <w:jc w:val="both"/>
        <w:rPr>
          <w:rFonts w:asciiTheme="minorHAnsi" w:hAnsiTheme="minorHAnsi"/>
          <w:iCs/>
          <w:sz w:val="22"/>
          <w:szCs w:val="22"/>
        </w:rPr>
      </w:pPr>
      <w:r w:rsidRPr="00D878CA">
        <w:rPr>
          <w:rFonts w:asciiTheme="minorHAnsi" w:hAnsiTheme="minorHAnsi"/>
          <w:iCs/>
          <w:sz w:val="22"/>
          <w:szCs w:val="22"/>
        </w:rPr>
        <w:t>Ability to provide clear concise evaluations of incidents they encounter or are responding to</w:t>
      </w:r>
      <w:r w:rsidR="00191331">
        <w:rPr>
          <w:rFonts w:asciiTheme="minorHAnsi" w:hAnsiTheme="minorHAnsi"/>
          <w:iCs/>
          <w:sz w:val="22"/>
          <w:szCs w:val="22"/>
        </w:rPr>
        <w:t>.</w:t>
      </w:r>
    </w:p>
    <w:bookmarkEnd w:id="1"/>
    <w:p w14:paraId="21A0427E" w14:textId="3D3A63B6" w:rsidR="00D8117A" w:rsidRDefault="00D8117A">
      <w:pPr>
        <w:rPr>
          <w:rFonts w:asciiTheme="minorHAnsi" w:hAnsiTheme="minorHAnsi"/>
          <w:b/>
        </w:rPr>
      </w:pPr>
    </w:p>
    <w:p w14:paraId="1C23988B" w14:textId="77777777" w:rsidR="00D8117A" w:rsidRDefault="00D8117A" w:rsidP="00D8117A">
      <w:pPr>
        <w:rPr>
          <w:rFonts w:asciiTheme="minorHAnsi" w:hAnsiTheme="minorHAnsi"/>
        </w:rPr>
      </w:pPr>
      <w:r>
        <w:rPr>
          <w:rFonts w:asciiTheme="minorHAnsi" w:hAnsiTheme="minorHAnsi"/>
          <w:b/>
        </w:rPr>
        <w:t>RESEARCH ASSESSMENT</w:t>
      </w:r>
      <w:r w:rsidR="00D75B93">
        <w:rPr>
          <w:rFonts w:asciiTheme="minorHAnsi" w:hAnsiTheme="minorHAnsi"/>
          <w:b/>
        </w:rPr>
        <w:t xml:space="preserve"> QUESTIONS</w:t>
      </w:r>
      <w:r w:rsidRPr="00C97F32">
        <w:rPr>
          <w:rFonts w:asciiTheme="minorHAnsi" w:hAnsiTheme="minorHAnsi"/>
          <w:b/>
        </w:rPr>
        <w:t xml:space="preserve">: </w:t>
      </w:r>
      <w:r>
        <w:rPr>
          <w:rFonts w:asciiTheme="minorHAnsi" w:hAnsiTheme="minorHAnsi"/>
          <w:b/>
        </w:rPr>
        <w:tab/>
      </w:r>
      <w:r w:rsidR="00D75B93">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rPr>
        <w:t>YES</w:t>
      </w:r>
      <w:r>
        <w:rPr>
          <w:rFonts w:asciiTheme="minorHAnsi" w:hAnsiTheme="minorHAnsi"/>
        </w:rPr>
        <w:tab/>
        <w:t>NO</w:t>
      </w:r>
    </w:p>
    <w:p w14:paraId="1C9FCBE3" w14:textId="77777777" w:rsidR="00D8117A" w:rsidRPr="00274639" w:rsidRDefault="00D8117A" w:rsidP="00D8117A">
      <w:pPr>
        <w:pStyle w:val="ListParagraph"/>
        <w:numPr>
          <w:ilvl w:val="0"/>
          <w:numId w:val="21"/>
        </w:numPr>
        <w:spacing w:after="0" w:line="240" w:lineRule="auto"/>
        <w:rPr>
          <w:rFonts w:asciiTheme="minorHAnsi" w:hAnsiTheme="minorHAnsi"/>
        </w:rPr>
      </w:pPr>
      <w:r w:rsidRPr="00274639">
        <w:rPr>
          <w:rFonts w:asciiTheme="minorHAnsi" w:hAnsiTheme="minorHAnsi"/>
        </w:rPr>
        <w:t>Is this position technical in nature in a teaching or research lab</w:t>
      </w:r>
    </w:p>
    <w:p w14:paraId="395D9091" w14:textId="77777777" w:rsidR="00D8117A" w:rsidRPr="00274639" w:rsidRDefault="00D8117A" w:rsidP="00D8117A">
      <w:pPr>
        <w:ind w:left="360"/>
        <w:rPr>
          <w:rFonts w:asciiTheme="minorHAnsi" w:hAnsiTheme="minorHAnsi"/>
        </w:rPr>
      </w:pPr>
      <w:r w:rsidRPr="00274639">
        <w:rPr>
          <w:rFonts w:asciiTheme="minorHAnsi" w:hAnsiTheme="minorHAnsi"/>
        </w:rPr>
        <w:t xml:space="preserve"> or lab-related area?</w:t>
      </w:r>
      <w:r w:rsidRPr="00274639">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74639">
        <w:rPr>
          <w:rFonts w:asciiTheme="minorHAnsi" w:hAnsiTheme="minorHAnsi"/>
        </w:rPr>
        <w:tab/>
      </w:r>
      <w:sdt>
        <w:sdtPr>
          <w:rPr>
            <w:rFonts w:ascii="MS Gothic" w:eastAsia="MS Gothic" w:hAnsi="MS Gothic"/>
          </w:rPr>
          <w:id w:val="-210654692"/>
          <w14:checkbox>
            <w14:checked w14:val="0"/>
            <w14:checkedState w14:val="2612" w14:font="MS Gothic"/>
            <w14:uncheckedState w14:val="2610" w14:font="MS Gothic"/>
          </w14:checkbox>
        </w:sdtPr>
        <w:sdtEndPr/>
        <w:sdtContent>
          <w:r w:rsidRPr="00274639">
            <w:rPr>
              <w:rFonts w:ascii="MS Gothic" w:eastAsia="MS Gothic" w:hAnsi="MS Gothic" w:hint="eastAsia"/>
            </w:rPr>
            <w:t>☐</w:t>
          </w:r>
        </w:sdtContent>
      </w:sdt>
      <w:r w:rsidRPr="00274639">
        <w:rPr>
          <w:rFonts w:asciiTheme="minorHAnsi" w:hAnsiTheme="minorHAnsi"/>
        </w:rPr>
        <w:tab/>
      </w:r>
      <w:sdt>
        <w:sdtPr>
          <w:rPr>
            <w:rFonts w:ascii="MS Gothic" w:eastAsia="MS Gothic" w:hAnsi="MS Gothic"/>
          </w:rPr>
          <w:id w:val="1325854314"/>
          <w14:checkbox>
            <w14:checked w14:val="1"/>
            <w14:checkedState w14:val="2612" w14:font="MS Gothic"/>
            <w14:uncheckedState w14:val="2610" w14:font="MS Gothic"/>
          </w14:checkbox>
        </w:sdtPr>
        <w:sdtEndPr/>
        <w:sdtContent>
          <w:r w:rsidR="00AB53C6">
            <w:rPr>
              <w:rFonts w:ascii="Meiryo" w:eastAsia="Meiryo" w:hAnsi="Meiryo" w:hint="eastAsia"/>
            </w:rPr>
            <w:t>☒</w:t>
          </w:r>
        </w:sdtContent>
      </w:sdt>
    </w:p>
    <w:p w14:paraId="557FE0FE" w14:textId="77777777" w:rsidR="00D8117A" w:rsidRDefault="00D8117A" w:rsidP="00D8117A">
      <w:pPr>
        <w:rPr>
          <w:rFonts w:asciiTheme="minorHAnsi" w:hAnsiTheme="minorHAnsi"/>
          <w:sz w:val="22"/>
          <w:szCs w:val="22"/>
        </w:rPr>
      </w:pPr>
      <w:r>
        <w:rPr>
          <w:rFonts w:asciiTheme="minorHAnsi" w:hAnsiTheme="minorHAnsi"/>
          <w:sz w:val="22"/>
          <w:szCs w:val="22"/>
        </w:rPr>
        <w:t>2.  Does this position support a research project?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8334508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ab/>
      </w:r>
      <w:sdt>
        <w:sdtPr>
          <w:rPr>
            <w:rFonts w:asciiTheme="minorHAnsi" w:hAnsiTheme="minorHAnsi"/>
            <w:sz w:val="22"/>
            <w:szCs w:val="22"/>
          </w:rPr>
          <w:id w:val="-1545131861"/>
          <w14:checkbox>
            <w14:checked w14:val="1"/>
            <w14:checkedState w14:val="2612" w14:font="MS Gothic"/>
            <w14:uncheckedState w14:val="2610" w14:font="MS Gothic"/>
          </w14:checkbox>
        </w:sdtPr>
        <w:sdtEndPr/>
        <w:sdtContent>
          <w:r w:rsidR="00AB53C6">
            <w:rPr>
              <w:rFonts w:ascii="Meiryo" w:eastAsia="Meiryo" w:hAnsi="Meiryo" w:hint="eastAsia"/>
              <w:sz w:val="22"/>
              <w:szCs w:val="22"/>
            </w:rPr>
            <w:t>☒</w:t>
          </w:r>
        </w:sdtContent>
      </w:sdt>
      <w:r>
        <w:rPr>
          <w:rFonts w:asciiTheme="minorHAnsi" w:hAnsiTheme="minorHAnsi"/>
          <w:sz w:val="22"/>
          <w:szCs w:val="22"/>
        </w:rPr>
        <w:tab/>
      </w:r>
    </w:p>
    <w:p w14:paraId="25E753B5" w14:textId="77777777" w:rsidR="00D8117A" w:rsidRDefault="00D8117A" w:rsidP="00D8117A">
      <w:pPr>
        <w:rPr>
          <w:rFonts w:asciiTheme="minorHAnsi" w:hAnsiTheme="minorHAnsi"/>
          <w:sz w:val="22"/>
          <w:szCs w:val="22"/>
        </w:rPr>
      </w:pPr>
      <w:r>
        <w:rPr>
          <w:rFonts w:asciiTheme="minorHAnsi" w:hAnsiTheme="minorHAnsi"/>
          <w:sz w:val="22"/>
          <w:szCs w:val="22"/>
        </w:rPr>
        <w:t xml:space="preserve">      If yes, indicate name of the project:</w:t>
      </w:r>
    </w:p>
    <w:p w14:paraId="3682FBA7" w14:textId="77777777" w:rsidR="00D8117A" w:rsidRDefault="00D8117A" w:rsidP="00D8117A">
      <w:pPr>
        <w:rPr>
          <w:rFonts w:asciiTheme="minorHAnsi" w:hAnsiTheme="minorHAnsi"/>
          <w:sz w:val="22"/>
          <w:szCs w:val="22"/>
        </w:rPr>
      </w:pPr>
      <w:r>
        <w:rPr>
          <w:rFonts w:asciiTheme="minorHAnsi" w:hAnsiTheme="minorHAnsi"/>
          <w:sz w:val="22"/>
          <w:szCs w:val="22"/>
        </w:rPr>
        <w:t>3.  Does this position report directly to a Principal Investigator (PI)?</w:t>
      </w:r>
      <w:r>
        <w:rPr>
          <w:rFonts w:asciiTheme="minorHAnsi" w:hAnsiTheme="minorHAnsi"/>
          <w:sz w:val="22"/>
          <w:szCs w:val="22"/>
        </w:rPr>
        <w:tab/>
      </w:r>
      <w:r>
        <w:rPr>
          <w:rFonts w:asciiTheme="minorHAnsi" w:hAnsiTheme="minorHAnsi"/>
          <w:sz w:val="22"/>
          <w:szCs w:val="22"/>
        </w:rPr>
        <w:tab/>
      </w:r>
      <w:sdt>
        <w:sdtPr>
          <w:rPr>
            <w:rFonts w:asciiTheme="minorHAnsi" w:hAnsiTheme="minorHAnsi"/>
            <w:sz w:val="22"/>
            <w:szCs w:val="22"/>
          </w:rPr>
          <w:id w:val="209481288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ab/>
      </w:r>
      <w:sdt>
        <w:sdtPr>
          <w:rPr>
            <w:rFonts w:asciiTheme="minorHAnsi" w:hAnsiTheme="minorHAnsi"/>
            <w:sz w:val="22"/>
            <w:szCs w:val="22"/>
          </w:rPr>
          <w:id w:val="642932837"/>
          <w14:checkbox>
            <w14:checked w14:val="1"/>
            <w14:checkedState w14:val="2612" w14:font="MS Gothic"/>
            <w14:uncheckedState w14:val="2610" w14:font="MS Gothic"/>
          </w14:checkbox>
        </w:sdtPr>
        <w:sdtEndPr/>
        <w:sdtContent>
          <w:r w:rsidR="00AB53C6">
            <w:rPr>
              <w:rFonts w:ascii="Meiryo" w:eastAsia="Meiryo" w:hAnsi="Meiryo" w:hint="eastAsia"/>
              <w:sz w:val="22"/>
              <w:szCs w:val="22"/>
            </w:rPr>
            <w:t>☒</w:t>
          </w:r>
        </w:sdtContent>
      </w:sdt>
      <w:r>
        <w:rPr>
          <w:rFonts w:asciiTheme="minorHAnsi" w:hAnsiTheme="minorHAnsi"/>
          <w:sz w:val="22"/>
          <w:szCs w:val="22"/>
        </w:rPr>
        <w:tab/>
      </w:r>
    </w:p>
    <w:p w14:paraId="59FD18A6" w14:textId="77777777" w:rsidR="00D8117A" w:rsidRDefault="00D8117A" w:rsidP="00D8117A">
      <w:pPr>
        <w:rPr>
          <w:rFonts w:asciiTheme="minorHAnsi" w:hAnsiTheme="minorHAnsi"/>
          <w:sz w:val="22"/>
          <w:szCs w:val="22"/>
        </w:rPr>
      </w:pPr>
      <w:r>
        <w:rPr>
          <w:rFonts w:asciiTheme="minorHAnsi" w:hAnsiTheme="minorHAnsi"/>
          <w:sz w:val="22"/>
          <w:szCs w:val="22"/>
        </w:rPr>
        <w:t xml:space="preserve">      If yes, indicate name of the PI:</w:t>
      </w:r>
    </w:p>
    <w:p w14:paraId="5DA7701F" w14:textId="77777777" w:rsidR="00D8117A" w:rsidRPr="00C97F32" w:rsidRDefault="00D8117A">
      <w:pPr>
        <w:rPr>
          <w:rFonts w:asciiTheme="minorHAnsi" w:hAnsiTheme="minorHAnsi"/>
          <w:b/>
        </w:rPr>
      </w:pPr>
    </w:p>
    <w:p w14:paraId="7B852A9A" w14:textId="77777777" w:rsidR="00A46538" w:rsidRDefault="00A46538" w:rsidP="00A46538">
      <w:pPr>
        <w:rPr>
          <w:rFonts w:asciiTheme="minorHAnsi" w:hAnsiTheme="minorHAnsi"/>
          <w:sz w:val="22"/>
          <w:szCs w:val="22"/>
        </w:rPr>
      </w:pPr>
    </w:p>
    <w:p w14:paraId="3EC051E1" w14:textId="77777777" w:rsidR="005D43E8" w:rsidRDefault="005D43E8" w:rsidP="00761DEF">
      <w:pPr>
        <w:rPr>
          <w:rFonts w:asciiTheme="minorHAnsi" w:hAnsiTheme="minorHAnsi"/>
          <w:sz w:val="22"/>
          <w:szCs w:val="22"/>
        </w:rPr>
      </w:pPr>
    </w:p>
    <w:p w14:paraId="7311E8FF" w14:textId="77777777" w:rsidR="00C515FE" w:rsidRDefault="00A46538" w:rsidP="00761DEF">
      <w:pPr>
        <w:rPr>
          <w:rFonts w:asciiTheme="minorHAnsi" w:hAnsiTheme="minorHAnsi"/>
          <w:sz w:val="22"/>
          <w:szCs w:val="22"/>
        </w:rPr>
      </w:pPr>
      <w:r>
        <w:rPr>
          <w:rFonts w:asciiTheme="minorHAnsi" w:hAnsiTheme="minorHAnsi"/>
          <w:sz w:val="22"/>
          <w:szCs w:val="22"/>
        </w:rPr>
        <w:tab/>
      </w:r>
    </w:p>
    <w:p w14:paraId="11246AB0" w14:textId="77777777" w:rsidR="00E01ADB" w:rsidRPr="00CB25D2" w:rsidRDefault="00E01ADB" w:rsidP="00E01ADB">
      <w:pPr>
        <w:rPr>
          <w:rFonts w:asciiTheme="minorHAnsi" w:hAnsiTheme="minorHAnsi"/>
          <w:sz w:val="22"/>
          <w:szCs w:val="22"/>
        </w:rPr>
      </w:pPr>
      <w:r w:rsidRPr="00CB25D2">
        <w:rPr>
          <w:rFonts w:asciiTheme="minorHAnsi" w:hAnsiTheme="minorHAnsi"/>
          <w:sz w:val="22"/>
          <w:szCs w:val="22"/>
        </w:rPr>
        <w:t>SIGNATURES:</w:t>
      </w:r>
    </w:p>
    <w:tbl>
      <w:tblPr>
        <w:tblW w:w="8807" w:type="dxa"/>
        <w:tblLook w:val="01E0" w:firstRow="1" w:lastRow="1" w:firstColumn="1" w:lastColumn="1" w:noHBand="0" w:noVBand="0"/>
      </w:tblPr>
      <w:tblGrid>
        <w:gridCol w:w="6843"/>
        <w:gridCol w:w="240"/>
        <w:gridCol w:w="1724"/>
      </w:tblGrid>
      <w:tr w:rsidR="00E01ADB" w:rsidRPr="00CB25D2" w14:paraId="4C1EAF5F" w14:textId="77777777" w:rsidTr="007F56B8">
        <w:trPr>
          <w:trHeight w:val="309"/>
          <w:tblHeader/>
        </w:trPr>
        <w:tc>
          <w:tcPr>
            <w:tcW w:w="6843" w:type="dxa"/>
            <w:shd w:val="clear" w:color="auto" w:fill="auto"/>
          </w:tcPr>
          <w:p w14:paraId="3D1D92B7" w14:textId="77777777" w:rsidR="00E01ADB" w:rsidRPr="00CB25D2" w:rsidRDefault="00E01ADB" w:rsidP="00E01ADB">
            <w:pPr>
              <w:rPr>
                <w:rFonts w:asciiTheme="minorHAnsi" w:hAnsiTheme="minorHAnsi"/>
                <w:sz w:val="22"/>
                <w:szCs w:val="22"/>
              </w:rPr>
            </w:pPr>
          </w:p>
        </w:tc>
        <w:tc>
          <w:tcPr>
            <w:tcW w:w="240" w:type="dxa"/>
            <w:shd w:val="clear" w:color="auto" w:fill="auto"/>
          </w:tcPr>
          <w:p w14:paraId="329259D6" w14:textId="77777777" w:rsidR="00E01ADB" w:rsidRPr="00CB25D2" w:rsidRDefault="00E01ADB" w:rsidP="00E01ADB">
            <w:pPr>
              <w:rPr>
                <w:rFonts w:asciiTheme="minorHAnsi" w:hAnsiTheme="minorHAnsi"/>
                <w:sz w:val="22"/>
                <w:szCs w:val="22"/>
              </w:rPr>
            </w:pPr>
          </w:p>
        </w:tc>
        <w:tc>
          <w:tcPr>
            <w:tcW w:w="1724" w:type="dxa"/>
            <w:shd w:val="clear" w:color="auto" w:fill="auto"/>
          </w:tcPr>
          <w:p w14:paraId="338D3B0A" w14:textId="77777777" w:rsidR="00E01ADB" w:rsidRPr="00CB25D2" w:rsidRDefault="00E01ADB" w:rsidP="00C61B38">
            <w:pPr>
              <w:jc w:val="center"/>
              <w:rPr>
                <w:rFonts w:asciiTheme="minorHAnsi" w:hAnsiTheme="minorHAnsi"/>
                <w:sz w:val="22"/>
                <w:szCs w:val="22"/>
              </w:rPr>
            </w:pPr>
            <w:r w:rsidRPr="00CB25D2">
              <w:rPr>
                <w:rFonts w:asciiTheme="minorHAnsi" w:hAnsiTheme="minorHAnsi"/>
                <w:sz w:val="22"/>
                <w:szCs w:val="22"/>
              </w:rPr>
              <w:t>Date</w:t>
            </w:r>
          </w:p>
        </w:tc>
      </w:tr>
      <w:tr w:rsidR="00E01ADB" w:rsidRPr="00CB25D2" w14:paraId="1F44D3F2" w14:textId="77777777" w:rsidTr="007F56B8">
        <w:trPr>
          <w:trHeight w:val="678"/>
        </w:trPr>
        <w:tc>
          <w:tcPr>
            <w:tcW w:w="6843" w:type="dxa"/>
            <w:tcBorders>
              <w:bottom w:val="single" w:sz="4" w:space="0" w:color="auto"/>
            </w:tcBorders>
            <w:shd w:val="clear" w:color="auto" w:fill="auto"/>
          </w:tcPr>
          <w:p w14:paraId="503AA6F4" w14:textId="77777777" w:rsidR="00E01ADB" w:rsidRPr="00CB25D2" w:rsidRDefault="00E01ADB" w:rsidP="00E01ADB">
            <w:pPr>
              <w:rPr>
                <w:rFonts w:asciiTheme="minorHAnsi" w:hAnsiTheme="minorHAnsi"/>
                <w:sz w:val="22"/>
                <w:szCs w:val="22"/>
              </w:rPr>
            </w:pPr>
          </w:p>
        </w:tc>
        <w:tc>
          <w:tcPr>
            <w:tcW w:w="240" w:type="dxa"/>
            <w:shd w:val="clear" w:color="auto" w:fill="auto"/>
          </w:tcPr>
          <w:p w14:paraId="7523B781" w14:textId="77777777" w:rsidR="00E01ADB" w:rsidRPr="00CB25D2" w:rsidRDefault="00E01ADB" w:rsidP="00E01ADB">
            <w:pPr>
              <w:rPr>
                <w:rFonts w:asciiTheme="minorHAnsi" w:hAnsiTheme="minorHAnsi"/>
                <w:sz w:val="22"/>
                <w:szCs w:val="22"/>
              </w:rPr>
            </w:pPr>
          </w:p>
        </w:tc>
        <w:tc>
          <w:tcPr>
            <w:tcW w:w="1724" w:type="dxa"/>
            <w:tcBorders>
              <w:bottom w:val="single" w:sz="4" w:space="0" w:color="auto"/>
            </w:tcBorders>
            <w:shd w:val="clear" w:color="auto" w:fill="auto"/>
          </w:tcPr>
          <w:p w14:paraId="7643BA09" w14:textId="77777777" w:rsidR="00E01ADB" w:rsidRPr="00CB25D2" w:rsidRDefault="00E01ADB" w:rsidP="00E01ADB">
            <w:pPr>
              <w:rPr>
                <w:rFonts w:asciiTheme="minorHAnsi" w:hAnsiTheme="minorHAnsi"/>
                <w:sz w:val="22"/>
                <w:szCs w:val="22"/>
              </w:rPr>
            </w:pPr>
          </w:p>
        </w:tc>
      </w:tr>
      <w:tr w:rsidR="00E01ADB" w:rsidRPr="00CB25D2" w14:paraId="47FA61D2" w14:textId="77777777" w:rsidTr="007F56B8">
        <w:trPr>
          <w:trHeight w:val="323"/>
        </w:trPr>
        <w:tc>
          <w:tcPr>
            <w:tcW w:w="6843" w:type="dxa"/>
            <w:tcBorders>
              <w:top w:val="single" w:sz="4" w:space="0" w:color="auto"/>
            </w:tcBorders>
            <w:shd w:val="clear" w:color="auto" w:fill="auto"/>
          </w:tcPr>
          <w:p w14:paraId="2E83BB50" w14:textId="77777777" w:rsidR="00E01ADB" w:rsidRPr="00CB25D2" w:rsidRDefault="00E01ADB" w:rsidP="00E01ADB">
            <w:pPr>
              <w:rPr>
                <w:rFonts w:asciiTheme="minorHAnsi" w:hAnsiTheme="minorHAnsi"/>
                <w:sz w:val="22"/>
                <w:szCs w:val="22"/>
              </w:rPr>
            </w:pPr>
            <w:r w:rsidRPr="00CB25D2">
              <w:rPr>
                <w:rFonts w:asciiTheme="minorHAnsi" w:hAnsiTheme="minorHAnsi"/>
                <w:sz w:val="22"/>
                <w:szCs w:val="22"/>
              </w:rPr>
              <w:t>Incumbent</w:t>
            </w:r>
            <w:r w:rsidR="00C11A50" w:rsidRPr="00CB25D2">
              <w:rPr>
                <w:rFonts w:asciiTheme="minorHAnsi" w:hAnsiTheme="minorHAnsi"/>
                <w:sz w:val="22"/>
                <w:szCs w:val="22"/>
              </w:rPr>
              <w:t xml:space="preserve">                                                    </w:t>
            </w:r>
          </w:p>
        </w:tc>
        <w:tc>
          <w:tcPr>
            <w:tcW w:w="240" w:type="dxa"/>
            <w:shd w:val="clear" w:color="auto" w:fill="auto"/>
          </w:tcPr>
          <w:p w14:paraId="0EB5C215" w14:textId="77777777" w:rsidR="00E01ADB" w:rsidRPr="00CB25D2" w:rsidRDefault="00C11A50" w:rsidP="00E01ADB">
            <w:pPr>
              <w:rPr>
                <w:rFonts w:asciiTheme="minorHAnsi" w:hAnsiTheme="minorHAnsi"/>
                <w:sz w:val="22"/>
                <w:szCs w:val="22"/>
              </w:rPr>
            </w:pPr>
            <w:r w:rsidRPr="00CB25D2">
              <w:rPr>
                <w:rFonts w:asciiTheme="minorHAnsi" w:hAnsiTheme="minorHAnsi"/>
                <w:sz w:val="22"/>
                <w:szCs w:val="22"/>
              </w:rPr>
              <w:t xml:space="preserve">     </w:t>
            </w:r>
          </w:p>
        </w:tc>
        <w:tc>
          <w:tcPr>
            <w:tcW w:w="1724" w:type="dxa"/>
            <w:tcBorders>
              <w:top w:val="single" w:sz="4" w:space="0" w:color="auto"/>
            </w:tcBorders>
            <w:shd w:val="clear" w:color="auto" w:fill="auto"/>
          </w:tcPr>
          <w:p w14:paraId="6DE3672F" w14:textId="77777777" w:rsidR="00E01ADB" w:rsidRPr="00CB25D2" w:rsidRDefault="00E01ADB" w:rsidP="00E01ADB">
            <w:pPr>
              <w:rPr>
                <w:rFonts w:asciiTheme="minorHAnsi" w:hAnsiTheme="minorHAnsi"/>
                <w:sz w:val="22"/>
                <w:szCs w:val="22"/>
              </w:rPr>
            </w:pPr>
          </w:p>
        </w:tc>
      </w:tr>
      <w:tr w:rsidR="00E01ADB" w:rsidRPr="00CB25D2" w14:paraId="0F1AC1CD" w14:textId="77777777" w:rsidTr="007F56B8">
        <w:trPr>
          <w:trHeight w:val="678"/>
        </w:trPr>
        <w:tc>
          <w:tcPr>
            <w:tcW w:w="6843" w:type="dxa"/>
            <w:tcBorders>
              <w:bottom w:val="single" w:sz="4" w:space="0" w:color="auto"/>
            </w:tcBorders>
            <w:shd w:val="clear" w:color="auto" w:fill="auto"/>
          </w:tcPr>
          <w:p w14:paraId="6B8796EB" w14:textId="77777777" w:rsidR="00E01ADB" w:rsidRPr="00CB25D2" w:rsidRDefault="00E01ADB" w:rsidP="00E01ADB">
            <w:pPr>
              <w:rPr>
                <w:rFonts w:asciiTheme="minorHAnsi" w:hAnsiTheme="minorHAnsi"/>
                <w:sz w:val="22"/>
                <w:szCs w:val="22"/>
              </w:rPr>
            </w:pPr>
          </w:p>
          <w:p w14:paraId="4BB5A936" w14:textId="77777777" w:rsidR="002D7B52" w:rsidRPr="00CB25D2" w:rsidRDefault="002D7B52" w:rsidP="00E01ADB">
            <w:pPr>
              <w:rPr>
                <w:rFonts w:asciiTheme="minorHAnsi" w:hAnsiTheme="minorHAnsi"/>
                <w:sz w:val="22"/>
                <w:szCs w:val="22"/>
              </w:rPr>
            </w:pPr>
          </w:p>
        </w:tc>
        <w:tc>
          <w:tcPr>
            <w:tcW w:w="240" w:type="dxa"/>
            <w:shd w:val="clear" w:color="auto" w:fill="auto"/>
          </w:tcPr>
          <w:p w14:paraId="13294F91" w14:textId="77777777" w:rsidR="00E01ADB" w:rsidRPr="00CB25D2" w:rsidRDefault="00E01ADB" w:rsidP="00E01ADB">
            <w:pPr>
              <w:rPr>
                <w:rFonts w:asciiTheme="minorHAnsi" w:hAnsiTheme="minorHAnsi"/>
                <w:sz w:val="22"/>
                <w:szCs w:val="22"/>
              </w:rPr>
            </w:pPr>
          </w:p>
        </w:tc>
        <w:tc>
          <w:tcPr>
            <w:tcW w:w="1724" w:type="dxa"/>
            <w:tcBorders>
              <w:bottom w:val="single" w:sz="4" w:space="0" w:color="auto"/>
            </w:tcBorders>
            <w:shd w:val="clear" w:color="auto" w:fill="auto"/>
          </w:tcPr>
          <w:p w14:paraId="32DE2413" w14:textId="77777777" w:rsidR="00E01ADB" w:rsidRPr="00CB25D2" w:rsidRDefault="00E01ADB" w:rsidP="00E01ADB">
            <w:pPr>
              <w:rPr>
                <w:rFonts w:asciiTheme="minorHAnsi" w:hAnsiTheme="minorHAnsi"/>
                <w:sz w:val="22"/>
                <w:szCs w:val="22"/>
              </w:rPr>
            </w:pPr>
          </w:p>
        </w:tc>
      </w:tr>
      <w:tr w:rsidR="00E01ADB" w:rsidRPr="00CB25D2" w14:paraId="0C6F7B77" w14:textId="77777777" w:rsidTr="007F56B8">
        <w:trPr>
          <w:trHeight w:val="309"/>
        </w:trPr>
        <w:tc>
          <w:tcPr>
            <w:tcW w:w="6843" w:type="dxa"/>
            <w:tcBorders>
              <w:top w:val="single" w:sz="4" w:space="0" w:color="auto"/>
            </w:tcBorders>
            <w:shd w:val="clear" w:color="auto" w:fill="auto"/>
          </w:tcPr>
          <w:p w14:paraId="1089813C" w14:textId="77777777" w:rsidR="00E01ADB" w:rsidRPr="00CB25D2" w:rsidRDefault="007658B5" w:rsidP="00E01ADB">
            <w:pPr>
              <w:rPr>
                <w:rFonts w:asciiTheme="minorHAnsi" w:hAnsiTheme="minorHAnsi"/>
                <w:bCs/>
                <w:sz w:val="22"/>
                <w:szCs w:val="22"/>
              </w:rPr>
            </w:pPr>
            <w:r w:rsidRPr="00CB25D2">
              <w:rPr>
                <w:rFonts w:asciiTheme="minorHAnsi" w:hAnsiTheme="minorHAnsi"/>
                <w:bCs/>
                <w:sz w:val="22"/>
                <w:szCs w:val="22"/>
              </w:rPr>
              <w:t>Manager</w:t>
            </w:r>
          </w:p>
        </w:tc>
        <w:tc>
          <w:tcPr>
            <w:tcW w:w="240" w:type="dxa"/>
            <w:shd w:val="clear" w:color="auto" w:fill="auto"/>
          </w:tcPr>
          <w:p w14:paraId="062F9146" w14:textId="77777777" w:rsidR="00E01ADB" w:rsidRPr="00CB25D2" w:rsidRDefault="00E01ADB" w:rsidP="00E01ADB">
            <w:pPr>
              <w:rPr>
                <w:rFonts w:asciiTheme="minorHAnsi" w:hAnsiTheme="minorHAnsi"/>
                <w:bCs/>
                <w:sz w:val="22"/>
                <w:szCs w:val="22"/>
              </w:rPr>
            </w:pPr>
          </w:p>
        </w:tc>
        <w:tc>
          <w:tcPr>
            <w:tcW w:w="1724" w:type="dxa"/>
            <w:tcBorders>
              <w:top w:val="single" w:sz="4" w:space="0" w:color="auto"/>
            </w:tcBorders>
            <w:shd w:val="clear" w:color="auto" w:fill="auto"/>
          </w:tcPr>
          <w:p w14:paraId="69E4DFED" w14:textId="77777777" w:rsidR="00E01ADB" w:rsidRPr="00CB25D2" w:rsidRDefault="00E01ADB" w:rsidP="00E01ADB">
            <w:pPr>
              <w:rPr>
                <w:rFonts w:asciiTheme="minorHAnsi" w:hAnsiTheme="minorHAnsi"/>
                <w:bCs/>
                <w:sz w:val="22"/>
                <w:szCs w:val="22"/>
              </w:rPr>
            </w:pPr>
          </w:p>
        </w:tc>
      </w:tr>
      <w:tr w:rsidR="00E01ADB" w:rsidRPr="00CB25D2" w14:paraId="1C317813" w14:textId="77777777" w:rsidTr="007F56B8">
        <w:trPr>
          <w:trHeight w:val="678"/>
        </w:trPr>
        <w:tc>
          <w:tcPr>
            <w:tcW w:w="6843" w:type="dxa"/>
            <w:tcBorders>
              <w:bottom w:val="single" w:sz="4" w:space="0" w:color="auto"/>
            </w:tcBorders>
            <w:shd w:val="clear" w:color="auto" w:fill="auto"/>
          </w:tcPr>
          <w:p w14:paraId="2BE03B14" w14:textId="77777777" w:rsidR="00E01ADB" w:rsidRPr="00CB25D2" w:rsidRDefault="00E01ADB" w:rsidP="00E01ADB">
            <w:pPr>
              <w:rPr>
                <w:rFonts w:asciiTheme="minorHAnsi" w:hAnsiTheme="minorHAnsi"/>
                <w:bCs/>
                <w:sz w:val="22"/>
                <w:szCs w:val="22"/>
              </w:rPr>
            </w:pPr>
          </w:p>
          <w:p w14:paraId="5447469B" w14:textId="77777777" w:rsidR="002D7B52" w:rsidRPr="00CB25D2" w:rsidRDefault="002D7B52" w:rsidP="00E01ADB">
            <w:pPr>
              <w:rPr>
                <w:rFonts w:asciiTheme="minorHAnsi" w:hAnsiTheme="minorHAnsi"/>
                <w:bCs/>
                <w:sz w:val="22"/>
                <w:szCs w:val="22"/>
              </w:rPr>
            </w:pPr>
          </w:p>
        </w:tc>
        <w:tc>
          <w:tcPr>
            <w:tcW w:w="240" w:type="dxa"/>
            <w:shd w:val="clear" w:color="auto" w:fill="auto"/>
          </w:tcPr>
          <w:p w14:paraId="4D6C8811" w14:textId="77777777" w:rsidR="00E01ADB" w:rsidRPr="00CB25D2" w:rsidRDefault="00E01ADB" w:rsidP="00E01ADB">
            <w:pPr>
              <w:rPr>
                <w:rFonts w:asciiTheme="minorHAnsi" w:hAnsiTheme="minorHAnsi"/>
                <w:bCs/>
                <w:sz w:val="22"/>
                <w:szCs w:val="22"/>
              </w:rPr>
            </w:pPr>
          </w:p>
        </w:tc>
        <w:tc>
          <w:tcPr>
            <w:tcW w:w="1724" w:type="dxa"/>
            <w:tcBorders>
              <w:bottom w:val="single" w:sz="4" w:space="0" w:color="auto"/>
            </w:tcBorders>
            <w:shd w:val="clear" w:color="auto" w:fill="auto"/>
          </w:tcPr>
          <w:p w14:paraId="57ACD342" w14:textId="77777777" w:rsidR="00E01ADB" w:rsidRPr="00CB25D2" w:rsidRDefault="00E01ADB" w:rsidP="00E01ADB">
            <w:pPr>
              <w:rPr>
                <w:rFonts w:asciiTheme="minorHAnsi" w:hAnsiTheme="minorHAnsi"/>
                <w:bCs/>
                <w:sz w:val="22"/>
                <w:szCs w:val="22"/>
              </w:rPr>
            </w:pPr>
          </w:p>
        </w:tc>
      </w:tr>
      <w:tr w:rsidR="00E01ADB" w:rsidRPr="00CB25D2" w14:paraId="464FEA3C" w14:textId="77777777" w:rsidTr="007F56B8">
        <w:trPr>
          <w:trHeight w:val="309"/>
        </w:trPr>
        <w:tc>
          <w:tcPr>
            <w:tcW w:w="6843" w:type="dxa"/>
            <w:tcBorders>
              <w:top w:val="single" w:sz="4" w:space="0" w:color="auto"/>
            </w:tcBorders>
            <w:shd w:val="clear" w:color="auto" w:fill="auto"/>
          </w:tcPr>
          <w:p w14:paraId="30D8365D" w14:textId="77777777" w:rsidR="00E01ADB" w:rsidRPr="00CB25D2" w:rsidRDefault="00E01ADB" w:rsidP="00E01ADB">
            <w:pPr>
              <w:rPr>
                <w:rFonts w:asciiTheme="minorHAnsi" w:hAnsiTheme="minorHAnsi"/>
                <w:bCs/>
                <w:sz w:val="22"/>
                <w:szCs w:val="22"/>
              </w:rPr>
            </w:pPr>
            <w:r w:rsidRPr="00CB25D2">
              <w:rPr>
                <w:rFonts w:asciiTheme="minorHAnsi" w:hAnsiTheme="minorHAnsi"/>
                <w:bCs/>
                <w:sz w:val="22"/>
                <w:szCs w:val="22"/>
              </w:rPr>
              <w:t>Department Head</w:t>
            </w:r>
            <w:r w:rsidR="007658B5" w:rsidRPr="00CB25D2">
              <w:rPr>
                <w:rFonts w:asciiTheme="minorHAnsi" w:hAnsiTheme="minorHAnsi"/>
                <w:bCs/>
                <w:sz w:val="22"/>
                <w:szCs w:val="22"/>
              </w:rPr>
              <w:t>/Director or Designate</w:t>
            </w:r>
          </w:p>
        </w:tc>
        <w:tc>
          <w:tcPr>
            <w:tcW w:w="240" w:type="dxa"/>
            <w:shd w:val="clear" w:color="auto" w:fill="auto"/>
          </w:tcPr>
          <w:p w14:paraId="71AA4FDF" w14:textId="77777777" w:rsidR="00E01ADB" w:rsidRPr="00CB25D2" w:rsidRDefault="00E01ADB" w:rsidP="00E01ADB">
            <w:pPr>
              <w:rPr>
                <w:rFonts w:asciiTheme="minorHAnsi" w:hAnsiTheme="minorHAnsi"/>
                <w:bCs/>
                <w:sz w:val="22"/>
                <w:szCs w:val="22"/>
              </w:rPr>
            </w:pPr>
          </w:p>
        </w:tc>
        <w:tc>
          <w:tcPr>
            <w:tcW w:w="1724" w:type="dxa"/>
            <w:tcBorders>
              <w:top w:val="single" w:sz="4" w:space="0" w:color="auto"/>
            </w:tcBorders>
            <w:shd w:val="clear" w:color="auto" w:fill="auto"/>
          </w:tcPr>
          <w:p w14:paraId="2DC6FFCB" w14:textId="77777777" w:rsidR="00E01ADB" w:rsidRPr="00CB25D2" w:rsidRDefault="00E01ADB" w:rsidP="00E01ADB">
            <w:pPr>
              <w:rPr>
                <w:rFonts w:asciiTheme="minorHAnsi" w:hAnsiTheme="minorHAnsi"/>
                <w:bCs/>
                <w:sz w:val="22"/>
                <w:szCs w:val="22"/>
              </w:rPr>
            </w:pPr>
          </w:p>
        </w:tc>
      </w:tr>
    </w:tbl>
    <w:p w14:paraId="02D9D153" w14:textId="77777777" w:rsidR="00CB25D2" w:rsidRDefault="00CB25D2" w:rsidP="007C153E">
      <w:pPr>
        <w:rPr>
          <w:rFonts w:asciiTheme="minorHAnsi" w:hAnsiTheme="minorHAnsi"/>
          <w:sz w:val="22"/>
          <w:szCs w:val="22"/>
        </w:rPr>
      </w:pPr>
    </w:p>
    <w:sectPr w:rsidR="00CB25D2" w:rsidSect="00914B29">
      <w:footerReference w:type="default" r:id="rId8"/>
      <w:pgSz w:w="12240" w:h="15840"/>
      <w:pgMar w:top="720" w:right="1797" w:bottom="72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F53A" w14:textId="77777777" w:rsidR="00647011" w:rsidRDefault="00647011" w:rsidP="00190D0A">
      <w:r>
        <w:separator/>
      </w:r>
    </w:p>
  </w:endnote>
  <w:endnote w:type="continuationSeparator" w:id="0">
    <w:p w14:paraId="6C482596" w14:textId="77777777" w:rsidR="00647011" w:rsidRDefault="00647011" w:rsidP="0019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E3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12298"/>
      <w:docPartObj>
        <w:docPartGallery w:val="Page Numbers (Bottom of Page)"/>
        <w:docPartUnique/>
      </w:docPartObj>
    </w:sdtPr>
    <w:sdtEndPr/>
    <w:sdtContent>
      <w:sdt>
        <w:sdtPr>
          <w:id w:val="98381352"/>
          <w:docPartObj>
            <w:docPartGallery w:val="Page Numbers (Top of Page)"/>
            <w:docPartUnique/>
          </w:docPartObj>
        </w:sdtPr>
        <w:sdtEndPr/>
        <w:sdtContent>
          <w:p w14:paraId="1DC6A14B" w14:textId="473A8E3B" w:rsidR="00647011" w:rsidRDefault="00647011">
            <w:pPr>
              <w:pStyle w:val="Footer"/>
            </w:pPr>
            <w:r w:rsidRPr="002A4702">
              <w:rPr>
                <w:rFonts w:asciiTheme="minorHAnsi" w:hAnsiTheme="minorHAnsi" w:cstheme="minorHAnsi"/>
                <w:sz w:val="22"/>
                <w:szCs w:val="22"/>
              </w:rPr>
              <w:t xml:space="preserve">Page </w:t>
            </w:r>
            <w:r w:rsidRPr="002A4702">
              <w:rPr>
                <w:rFonts w:asciiTheme="minorHAnsi" w:hAnsiTheme="minorHAnsi" w:cstheme="minorHAnsi"/>
                <w:bCs/>
                <w:sz w:val="22"/>
                <w:szCs w:val="22"/>
              </w:rPr>
              <w:fldChar w:fldCharType="begin"/>
            </w:r>
            <w:r w:rsidRPr="002A4702">
              <w:rPr>
                <w:rFonts w:asciiTheme="minorHAnsi" w:hAnsiTheme="minorHAnsi" w:cstheme="minorHAnsi"/>
                <w:bCs/>
                <w:sz w:val="22"/>
                <w:szCs w:val="22"/>
              </w:rPr>
              <w:instrText xml:space="preserve"> PAGE </w:instrText>
            </w:r>
            <w:r w:rsidRPr="002A4702">
              <w:rPr>
                <w:rFonts w:asciiTheme="minorHAnsi" w:hAnsiTheme="minorHAnsi" w:cstheme="minorHAnsi"/>
                <w:bCs/>
                <w:sz w:val="22"/>
                <w:szCs w:val="22"/>
              </w:rPr>
              <w:fldChar w:fldCharType="separate"/>
            </w:r>
            <w:r w:rsidR="00710094">
              <w:rPr>
                <w:rFonts w:asciiTheme="minorHAnsi" w:hAnsiTheme="minorHAnsi" w:cstheme="minorHAnsi"/>
                <w:bCs/>
                <w:noProof/>
                <w:sz w:val="22"/>
                <w:szCs w:val="22"/>
              </w:rPr>
              <w:t>2</w:t>
            </w:r>
            <w:r w:rsidRPr="002A4702">
              <w:rPr>
                <w:rFonts w:asciiTheme="minorHAnsi" w:hAnsiTheme="minorHAnsi" w:cstheme="minorHAnsi"/>
                <w:bCs/>
                <w:sz w:val="22"/>
                <w:szCs w:val="22"/>
              </w:rPr>
              <w:fldChar w:fldCharType="end"/>
            </w:r>
            <w:r w:rsidRPr="002A4702">
              <w:rPr>
                <w:rFonts w:asciiTheme="minorHAnsi" w:hAnsiTheme="minorHAnsi" w:cstheme="minorHAnsi"/>
                <w:sz w:val="22"/>
                <w:szCs w:val="22"/>
              </w:rPr>
              <w:t xml:space="preserve"> of </w:t>
            </w:r>
            <w:r w:rsidRPr="002A4702">
              <w:rPr>
                <w:rFonts w:asciiTheme="minorHAnsi" w:hAnsiTheme="minorHAnsi" w:cstheme="minorHAnsi"/>
                <w:bCs/>
                <w:sz w:val="22"/>
                <w:szCs w:val="22"/>
              </w:rPr>
              <w:fldChar w:fldCharType="begin"/>
            </w:r>
            <w:r w:rsidRPr="002A4702">
              <w:rPr>
                <w:rFonts w:asciiTheme="minorHAnsi" w:hAnsiTheme="minorHAnsi" w:cstheme="minorHAnsi"/>
                <w:bCs/>
                <w:sz w:val="22"/>
                <w:szCs w:val="22"/>
              </w:rPr>
              <w:instrText xml:space="preserve"> NUMPAGES  </w:instrText>
            </w:r>
            <w:r w:rsidRPr="002A4702">
              <w:rPr>
                <w:rFonts w:asciiTheme="minorHAnsi" w:hAnsiTheme="minorHAnsi" w:cstheme="minorHAnsi"/>
                <w:bCs/>
                <w:sz w:val="22"/>
                <w:szCs w:val="22"/>
              </w:rPr>
              <w:fldChar w:fldCharType="separate"/>
            </w:r>
            <w:r w:rsidR="00710094">
              <w:rPr>
                <w:rFonts w:asciiTheme="minorHAnsi" w:hAnsiTheme="minorHAnsi" w:cstheme="minorHAnsi"/>
                <w:bCs/>
                <w:noProof/>
                <w:sz w:val="22"/>
                <w:szCs w:val="22"/>
              </w:rPr>
              <w:t>3</w:t>
            </w:r>
            <w:r w:rsidRPr="002A4702">
              <w:rPr>
                <w:rFonts w:asciiTheme="minorHAnsi" w:hAnsiTheme="minorHAnsi" w:cstheme="minorHAnsi"/>
                <w:bCs/>
                <w:sz w:val="22"/>
                <w:szCs w:val="22"/>
              </w:rPr>
              <w:fldChar w:fldCharType="end"/>
            </w:r>
            <w:r>
              <w:rPr>
                <w:rFonts w:asciiTheme="minorHAnsi" w:hAnsiTheme="minorHAnsi" w:cstheme="minorHAnsi"/>
                <w:bCs/>
                <w:sz w:val="22"/>
                <w:szCs w:val="22"/>
              </w:rPr>
              <w:tab/>
            </w:r>
            <w:r>
              <w:rPr>
                <w:rFonts w:asciiTheme="minorHAnsi" w:hAnsiTheme="minorHAnsi" w:cstheme="minorHAnsi"/>
                <w:bCs/>
                <w:sz w:val="22"/>
                <w:szCs w:val="22"/>
              </w:rPr>
              <w:tab/>
            </w:r>
            <w:r w:rsidR="0001695F">
              <w:rPr>
                <w:rFonts w:asciiTheme="minorHAnsi" w:hAnsiTheme="minorHAnsi" w:cstheme="minorHAnsi"/>
                <w:bCs/>
                <w:sz w:val="22"/>
                <w:szCs w:val="22"/>
              </w:rPr>
              <w:t>Security Patroller</w:t>
            </w:r>
          </w:p>
        </w:sdtContent>
      </w:sdt>
    </w:sdtContent>
  </w:sdt>
  <w:p w14:paraId="68267CC8" w14:textId="77777777" w:rsidR="00647011" w:rsidRPr="002A4702" w:rsidRDefault="00647011">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16051" w14:textId="77777777" w:rsidR="00647011" w:rsidRDefault="00647011" w:rsidP="00190D0A">
      <w:r>
        <w:separator/>
      </w:r>
    </w:p>
  </w:footnote>
  <w:footnote w:type="continuationSeparator" w:id="0">
    <w:p w14:paraId="4B24C6B8" w14:textId="77777777" w:rsidR="00647011" w:rsidRDefault="00647011" w:rsidP="00190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71A5"/>
    <w:multiLevelType w:val="hybridMultilevel"/>
    <w:tmpl w:val="26A4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33A3A"/>
    <w:multiLevelType w:val="hybridMultilevel"/>
    <w:tmpl w:val="DA9C1B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EF51CE"/>
    <w:multiLevelType w:val="hybridMultilevel"/>
    <w:tmpl w:val="24A4103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924848"/>
    <w:multiLevelType w:val="hybridMultilevel"/>
    <w:tmpl w:val="854C4B70"/>
    <w:lvl w:ilvl="0" w:tplc="05C006A0">
      <w:start w:val="1"/>
      <w:numFmt w:val="bullet"/>
      <w:lvlText w:val=""/>
      <w:lvlJc w:val="left"/>
      <w:pPr>
        <w:ind w:left="2340" w:hanging="360"/>
      </w:pPr>
      <w:rPr>
        <w:rFonts w:ascii="Symbol" w:hAnsi="Symbol" w:hint="default"/>
      </w:rPr>
    </w:lvl>
    <w:lvl w:ilvl="1" w:tplc="10090003" w:tentative="1">
      <w:start w:val="1"/>
      <w:numFmt w:val="bullet"/>
      <w:lvlText w:val="o"/>
      <w:lvlJc w:val="left"/>
      <w:pPr>
        <w:ind w:left="3060" w:hanging="360"/>
      </w:pPr>
      <w:rPr>
        <w:rFonts w:ascii="Courier New" w:hAnsi="Courier New" w:cs="Courier New" w:hint="default"/>
      </w:rPr>
    </w:lvl>
    <w:lvl w:ilvl="2" w:tplc="10090005" w:tentative="1">
      <w:start w:val="1"/>
      <w:numFmt w:val="bullet"/>
      <w:lvlText w:val=""/>
      <w:lvlJc w:val="left"/>
      <w:pPr>
        <w:ind w:left="3780" w:hanging="360"/>
      </w:pPr>
      <w:rPr>
        <w:rFonts w:ascii="Wingdings" w:hAnsi="Wingdings" w:hint="default"/>
      </w:rPr>
    </w:lvl>
    <w:lvl w:ilvl="3" w:tplc="10090001" w:tentative="1">
      <w:start w:val="1"/>
      <w:numFmt w:val="bullet"/>
      <w:lvlText w:val=""/>
      <w:lvlJc w:val="left"/>
      <w:pPr>
        <w:ind w:left="4500" w:hanging="360"/>
      </w:pPr>
      <w:rPr>
        <w:rFonts w:ascii="Symbol" w:hAnsi="Symbol" w:hint="default"/>
      </w:rPr>
    </w:lvl>
    <w:lvl w:ilvl="4" w:tplc="10090003" w:tentative="1">
      <w:start w:val="1"/>
      <w:numFmt w:val="bullet"/>
      <w:lvlText w:val="o"/>
      <w:lvlJc w:val="left"/>
      <w:pPr>
        <w:ind w:left="5220" w:hanging="360"/>
      </w:pPr>
      <w:rPr>
        <w:rFonts w:ascii="Courier New" w:hAnsi="Courier New" w:cs="Courier New" w:hint="default"/>
      </w:rPr>
    </w:lvl>
    <w:lvl w:ilvl="5" w:tplc="10090005" w:tentative="1">
      <w:start w:val="1"/>
      <w:numFmt w:val="bullet"/>
      <w:lvlText w:val=""/>
      <w:lvlJc w:val="left"/>
      <w:pPr>
        <w:ind w:left="5940" w:hanging="360"/>
      </w:pPr>
      <w:rPr>
        <w:rFonts w:ascii="Wingdings" w:hAnsi="Wingdings" w:hint="default"/>
      </w:rPr>
    </w:lvl>
    <w:lvl w:ilvl="6" w:tplc="10090001" w:tentative="1">
      <w:start w:val="1"/>
      <w:numFmt w:val="bullet"/>
      <w:lvlText w:val=""/>
      <w:lvlJc w:val="left"/>
      <w:pPr>
        <w:ind w:left="6660" w:hanging="360"/>
      </w:pPr>
      <w:rPr>
        <w:rFonts w:ascii="Symbol" w:hAnsi="Symbol" w:hint="default"/>
      </w:rPr>
    </w:lvl>
    <w:lvl w:ilvl="7" w:tplc="10090003" w:tentative="1">
      <w:start w:val="1"/>
      <w:numFmt w:val="bullet"/>
      <w:lvlText w:val="o"/>
      <w:lvlJc w:val="left"/>
      <w:pPr>
        <w:ind w:left="7380" w:hanging="360"/>
      </w:pPr>
      <w:rPr>
        <w:rFonts w:ascii="Courier New" w:hAnsi="Courier New" w:cs="Courier New" w:hint="default"/>
      </w:rPr>
    </w:lvl>
    <w:lvl w:ilvl="8" w:tplc="10090005" w:tentative="1">
      <w:start w:val="1"/>
      <w:numFmt w:val="bullet"/>
      <w:lvlText w:val=""/>
      <w:lvlJc w:val="left"/>
      <w:pPr>
        <w:ind w:left="8100" w:hanging="360"/>
      </w:pPr>
      <w:rPr>
        <w:rFonts w:ascii="Wingdings" w:hAnsi="Wingdings" w:hint="default"/>
      </w:rPr>
    </w:lvl>
  </w:abstractNum>
  <w:abstractNum w:abstractNumId="4" w15:restartNumberingAfterBreak="0">
    <w:nsid w:val="15F63F89"/>
    <w:multiLevelType w:val="hybridMultilevel"/>
    <w:tmpl w:val="3B7A3C0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C7558D1"/>
    <w:multiLevelType w:val="hybridMultilevel"/>
    <w:tmpl w:val="218AEF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CE24E9"/>
    <w:multiLevelType w:val="hybridMultilevel"/>
    <w:tmpl w:val="6DDCEBD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C24876"/>
    <w:multiLevelType w:val="hybridMultilevel"/>
    <w:tmpl w:val="5936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01E54"/>
    <w:multiLevelType w:val="hybridMultilevel"/>
    <w:tmpl w:val="353EFBAE"/>
    <w:lvl w:ilvl="0" w:tplc="35A2E596">
      <w:numFmt w:val="bullet"/>
      <w:lvlText w:val="-"/>
      <w:lvlJc w:val="left"/>
      <w:pPr>
        <w:ind w:left="540" w:hanging="360"/>
      </w:pPr>
      <w:rPr>
        <w:rFonts w:ascii="Times New Roman" w:eastAsia="Times New Roman" w:hAnsi="Times New Roman" w:cs="Times New Roman"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9" w15:restartNumberingAfterBreak="0">
    <w:nsid w:val="31E72BF4"/>
    <w:multiLevelType w:val="hybridMultilevel"/>
    <w:tmpl w:val="FA0C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747E9"/>
    <w:multiLevelType w:val="hybridMultilevel"/>
    <w:tmpl w:val="D8E45F86"/>
    <w:lvl w:ilvl="0" w:tplc="05C006A0">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3B03110E"/>
    <w:multiLevelType w:val="hybridMultilevel"/>
    <w:tmpl w:val="E9D64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1560D6"/>
    <w:multiLevelType w:val="hybridMultilevel"/>
    <w:tmpl w:val="9754129A"/>
    <w:lvl w:ilvl="0" w:tplc="05C006A0">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4BE12C14"/>
    <w:multiLevelType w:val="hybridMultilevel"/>
    <w:tmpl w:val="4A74D9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CC747B"/>
    <w:multiLevelType w:val="hybridMultilevel"/>
    <w:tmpl w:val="D5549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D14EBC"/>
    <w:multiLevelType w:val="hybridMultilevel"/>
    <w:tmpl w:val="9116720E"/>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7B04081"/>
    <w:multiLevelType w:val="hybridMultilevel"/>
    <w:tmpl w:val="A2D8B17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A56570"/>
    <w:multiLevelType w:val="hybridMultilevel"/>
    <w:tmpl w:val="F900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A163D"/>
    <w:multiLevelType w:val="hybridMultilevel"/>
    <w:tmpl w:val="B632199E"/>
    <w:lvl w:ilvl="0" w:tplc="05C006A0">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15:restartNumberingAfterBreak="0">
    <w:nsid w:val="6E6E347F"/>
    <w:multiLevelType w:val="hybridMultilevel"/>
    <w:tmpl w:val="5C08222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157933"/>
    <w:multiLevelType w:val="hybridMultilevel"/>
    <w:tmpl w:val="9FE6C9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9A5752A"/>
    <w:multiLevelType w:val="hybridMultilevel"/>
    <w:tmpl w:val="18FCCAEC"/>
    <w:lvl w:ilvl="0" w:tplc="05C006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97503"/>
    <w:multiLevelType w:val="hybridMultilevel"/>
    <w:tmpl w:val="838862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444A24"/>
    <w:multiLevelType w:val="hybridMultilevel"/>
    <w:tmpl w:val="1CAEAF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FE25F9"/>
    <w:multiLevelType w:val="hybridMultilevel"/>
    <w:tmpl w:val="D2AEE576"/>
    <w:lvl w:ilvl="0" w:tplc="05C006A0">
      <w:start w:val="1"/>
      <w:numFmt w:val="bullet"/>
      <w:lvlText w:val=""/>
      <w:lvlJc w:val="left"/>
      <w:pPr>
        <w:ind w:left="2160" w:hanging="360"/>
      </w:pPr>
      <w:rPr>
        <w:rFonts w:ascii="Symbol" w:hAnsi="Symbol" w:hint="default"/>
      </w:rPr>
    </w:lvl>
    <w:lvl w:ilvl="1" w:tplc="10090019" w:tentative="1">
      <w:start w:val="1"/>
      <w:numFmt w:val="lowerLetter"/>
      <w:lvlText w:val="%2."/>
      <w:lvlJc w:val="left"/>
      <w:pPr>
        <w:ind w:left="2880" w:hanging="360"/>
      </w:pPr>
    </w:lvl>
    <w:lvl w:ilvl="2" w:tplc="1009001B">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14"/>
  </w:num>
  <w:num w:numId="2">
    <w:abstractNumId w:val="23"/>
  </w:num>
  <w:num w:numId="3">
    <w:abstractNumId w:val="4"/>
  </w:num>
  <w:num w:numId="4">
    <w:abstractNumId w:val="13"/>
  </w:num>
  <w:num w:numId="5">
    <w:abstractNumId w:val="16"/>
  </w:num>
  <w:num w:numId="6">
    <w:abstractNumId w:val="6"/>
  </w:num>
  <w:num w:numId="7">
    <w:abstractNumId w:val="19"/>
  </w:num>
  <w:num w:numId="8">
    <w:abstractNumId w:val="2"/>
  </w:num>
  <w:num w:numId="9">
    <w:abstractNumId w:val="8"/>
  </w:num>
  <w:num w:numId="10">
    <w:abstractNumId w:val="21"/>
  </w:num>
  <w:num w:numId="11">
    <w:abstractNumId w:val="5"/>
  </w:num>
  <w:num w:numId="12">
    <w:abstractNumId w:val="3"/>
  </w:num>
  <w:num w:numId="13">
    <w:abstractNumId w:val="10"/>
  </w:num>
  <w:num w:numId="14">
    <w:abstractNumId w:val="18"/>
  </w:num>
  <w:num w:numId="15">
    <w:abstractNumId w:val="12"/>
  </w:num>
  <w:num w:numId="16">
    <w:abstractNumId w:val="15"/>
  </w:num>
  <w:num w:numId="17">
    <w:abstractNumId w:val="24"/>
  </w:num>
  <w:num w:numId="18">
    <w:abstractNumId w:val="11"/>
  </w:num>
  <w:num w:numId="19">
    <w:abstractNumId w:val="20"/>
  </w:num>
  <w:num w:numId="20">
    <w:abstractNumId w:val="1"/>
  </w:num>
  <w:num w:numId="21">
    <w:abstractNumId w:val="22"/>
  </w:num>
  <w:num w:numId="22">
    <w:abstractNumId w:val="7"/>
  </w:num>
  <w:num w:numId="23">
    <w:abstractNumId w:val="0"/>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14"/>
    <w:rsid w:val="0001695F"/>
    <w:rsid w:val="000724B9"/>
    <w:rsid w:val="00085B92"/>
    <w:rsid w:val="000D281B"/>
    <w:rsid w:val="000D4D66"/>
    <w:rsid w:val="000E3342"/>
    <w:rsid w:val="000F3D12"/>
    <w:rsid w:val="00186958"/>
    <w:rsid w:val="00190D0A"/>
    <w:rsid w:val="00191331"/>
    <w:rsid w:val="001F0B25"/>
    <w:rsid w:val="002068AA"/>
    <w:rsid w:val="0022380E"/>
    <w:rsid w:val="00225A6D"/>
    <w:rsid w:val="0025056D"/>
    <w:rsid w:val="002642D1"/>
    <w:rsid w:val="00274639"/>
    <w:rsid w:val="002A37E8"/>
    <w:rsid w:val="002A4702"/>
    <w:rsid w:val="002C29A9"/>
    <w:rsid w:val="002D7B52"/>
    <w:rsid w:val="002E3A96"/>
    <w:rsid w:val="00300E15"/>
    <w:rsid w:val="0031303A"/>
    <w:rsid w:val="003A460B"/>
    <w:rsid w:val="003A7F0D"/>
    <w:rsid w:val="003D22A6"/>
    <w:rsid w:val="003F1A84"/>
    <w:rsid w:val="003F6520"/>
    <w:rsid w:val="00411746"/>
    <w:rsid w:val="00431893"/>
    <w:rsid w:val="00450F22"/>
    <w:rsid w:val="00460478"/>
    <w:rsid w:val="00475414"/>
    <w:rsid w:val="00493721"/>
    <w:rsid w:val="004B00F5"/>
    <w:rsid w:val="004B4362"/>
    <w:rsid w:val="004E60D9"/>
    <w:rsid w:val="004E75B1"/>
    <w:rsid w:val="004F60B9"/>
    <w:rsid w:val="00522A65"/>
    <w:rsid w:val="00531714"/>
    <w:rsid w:val="005751BE"/>
    <w:rsid w:val="005A4549"/>
    <w:rsid w:val="005B25F8"/>
    <w:rsid w:val="005B6F1C"/>
    <w:rsid w:val="005D43E8"/>
    <w:rsid w:val="00640B48"/>
    <w:rsid w:val="00647011"/>
    <w:rsid w:val="0065358B"/>
    <w:rsid w:val="00666E24"/>
    <w:rsid w:val="006B4E74"/>
    <w:rsid w:val="006C767A"/>
    <w:rsid w:val="006D469C"/>
    <w:rsid w:val="006F5988"/>
    <w:rsid w:val="00706A37"/>
    <w:rsid w:val="00710094"/>
    <w:rsid w:val="007345FA"/>
    <w:rsid w:val="00761DEF"/>
    <w:rsid w:val="007658B5"/>
    <w:rsid w:val="007C153E"/>
    <w:rsid w:val="007E6AC9"/>
    <w:rsid w:val="007F56B8"/>
    <w:rsid w:val="008260C1"/>
    <w:rsid w:val="00834166"/>
    <w:rsid w:val="00834348"/>
    <w:rsid w:val="008C3BDA"/>
    <w:rsid w:val="008D37BA"/>
    <w:rsid w:val="008E0074"/>
    <w:rsid w:val="00914B29"/>
    <w:rsid w:val="00972DDC"/>
    <w:rsid w:val="0097307F"/>
    <w:rsid w:val="0099587A"/>
    <w:rsid w:val="009D6F62"/>
    <w:rsid w:val="00A24BBE"/>
    <w:rsid w:val="00A300A1"/>
    <w:rsid w:val="00A441DC"/>
    <w:rsid w:val="00A46538"/>
    <w:rsid w:val="00A4668D"/>
    <w:rsid w:val="00A84898"/>
    <w:rsid w:val="00AB53C6"/>
    <w:rsid w:val="00AC16BB"/>
    <w:rsid w:val="00AC28BB"/>
    <w:rsid w:val="00AC6E1B"/>
    <w:rsid w:val="00AE02CA"/>
    <w:rsid w:val="00AF05CA"/>
    <w:rsid w:val="00AF422D"/>
    <w:rsid w:val="00AF6A2B"/>
    <w:rsid w:val="00B35F9B"/>
    <w:rsid w:val="00B436CC"/>
    <w:rsid w:val="00B63DD2"/>
    <w:rsid w:val="00B74F11"/>
    <w:rsid w:val="00BB70E4"/>
    <w:rsid w:val="00BC332D"/>
    <w:rsid w:val="00BD697D"/>
    <w:rsid w:val="00BD699E"/>
    <w:rsid w:val="00BF7CD4"/>
    <w:rsid w:val="00C11A50"/>
    <w:rsid w:val="00C21B88"/>
    <w:rsid w:val="00C515FE"/>
    <w:rsid w:val="00C61B38"/>
    <w:rsid w:val="00C701CB"/>
    <w:rsid w:val="00C70655"/>
    <w:rsid w:val="00C934EB"/>
    <w:rsid w:val="00C97F32"/>
    <w:rsid w:val="00CA28A9"/>
    <w:rsid w:val="00CB20D4"/>
    <w:rsid w:val="00CB25D2"/>
    <w:rsid w:val="00D06B15"/>
    <w:rsid w:val="00D43C90"/>
    <w:rsid w:val="00D467BB"/>
    <w:rsid w:val="00D55895"/>
    <w:rsid w:val="00D75B93"/>
    <w:rsid w:val="00D805A3"/>
    <w:rsid w:val="00D8117A"/>
    <w:rsid w:val="00D878CA"/>
    <w:rsid w:val="00D93055"/>
    <w:rsid w:val="00DB69F1"/>
    <w:rsid w:val="00DC28C8"/>
    <w:rsid w:val="00DD70EF"/>
    <w:rsid w:val="00DE34F4"/>
    <w:rsid w:val="00E01ADB"/>
    <w:rsid w:val="00E32A61"/>
    <w:rsid w:val="00E3584E"/>
    <w:rsid w:val="00E65750"/>
    <w:rsid w:val="00E836AA"/>
    <w:rsid w:val="00F327CA"/>
    <w:rsid w:val="00F85DC7"/>
    <w:rsid w:val="00FF5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2DC20A20"/>
  <w15:docId w15:val="{61C1D593-7A3B-42E9-BA07-285E426E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87A"/>
    <w:rPr>
      <w:sz w:val="24"/>
      <w:szCs w:val="24"/>
      <w:lang w:val="en-CA"/>
    </w:rPr>
  </w:style>
  <w:style w:type="paragraph" w:styleId="Heading1">
    <w:name w:val="heading 1"/>
    <w:basedOn w:val="Normal"/>
    <w:next w:val="Normal"/>
    <w:qFormat/>
    <w:rsid w:val="0099587A"/>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587A"/>
    <w:pPr>
      <w:jc w:val="center"/>
    </w:pPr>
    <w:rPr>
      <w:b/>
      <w:bCs/>
      <w:sz w:val="32"/>
      <w:lang w:val="en-US"/>
    </w:rPr>
  </w:style>
  <w:style w:type="paragraph" w:styleId="BalloonText">
    <w:name w:val="Balloon Text"/>
    <w:basedOn w:val="Normal"/>
    <w:semiHidden/>
    <w:rsid w:val="0084329C"/>
    <w:rPr>
      <w:rFonts w:ascii="Lucida Grande" w:hAnsi="Lucida Grande"/>
      <w:sz w:val="18"/>
      <w:szCs w:val="18"/>
    </w:rPr>
  </w:style>
  <w:style w:type="table" w:styleId="TableGrid">
    <w:name w:val="Table Grid"/>
    <w:basedOn w:val="TableNormal"/>
    <w:rsid w:val="00E0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D0A"/>
    <w:pPr>
      <w:tabs>
        <w:tab w:val="center" w:pos="4680"/>
        <w:tab w:val="right" w:pos="9360"/>
      </w:tabs>
    </w:pPr>
  </w:style>
  <w:style w:type="character" w:customStyle="1" w:styleId="HeaderChar">
    <w:name w:val="Header Char"/>
    <w:link w:val="Header"/>
    <w:uiPriority w:val="99"/>
    <w:rsid w:val="00190D0A"/>
    <w:rPr>
      <w:sz w:val="24"/>
      <w:szCs w:val="24"/>
      <w:lang w:eastAsia="en-US"/>
    </w:rPr>
  </w:style>
  <w:style w:type="paragraph" w:styleId="Footer">
    <w:name w:val="footer"/>
    <w:basedOn w:val="Normal"/>
    <w:link w:val="FooterChar"/>
    <w:uiPriority w:val="99"/>
    <w:unhideWhenUsed/>
    <w:rsid w:val="00190D0A"/>
    <w:pPr>
      <w:tabs>
        <w:tab w:val="center" w:pos="4680"/>
        <w:tab w:val="right" w:pos="9360"/>
      </w:tabs>
    </w:pPr>
  </w:style>
  <w:style w:type="character" w:customStyle="1" w:styleId="FooterChar">
    <w:name w:val="Footer Char"/>
    <w:link w:val="Footer"/>
    <w:uiPriority w:val="99"/>
    <w:rsid w:val="00190D0A"/>
    <w:rPr>
      <w:sz w:val="24"/>
      <w:szCs w:val="24"/>
      <w:lang w:eastAsia="en-US"/>
    </w:rPr>
  </w:style>
  <w:style w:type="paragraph" w:styleId="ListParagraph">
    <w:name w:val="List Paragraph"/>
    <w:basedOn w:val="Normal"/>
    <w:uiPriority w:val="34"/>
    <w:qFormat/>
    <w:rsid w:val="00CB25D2"/>
    <w:pPr>
      <w:spacing w:after="200" w:line="276" w:lineRule="auto"/>
      <w:ind w:left="720"/>
      <w:contextualSpacing/>
    </w:pPr>
    <w:rPr>
      <w:rFonts w:ascii="Calibri" w:eastAsia="Calibri" w:hAnsi="Calibri" w:cs="Arial"/>
      <w:sz w:val="22"/>
      <w:szCs w:val="22"/>
    </w:rPr>
  </w:style>
  <w:style w:type="character" w:styleId="CommentReference">
    <w:name w:val="annotation reference"/>
    <w:basedOn w:val="DefaultParagraphFont"/>
    <w:uiPriority w:val="99"/>
    <w:semiHidden/>
    <w:unhideWhenUsed/>
    <w:rsid w:val="00F85DC7"/>
    <w:rPr>
      <w:sz w:val="16"/>
      <w:szCs w:val="16"/>
    </w:rPr>
  </w:style>
  <w:style w:type="paragraph" w:styleId="CommentText">
    <w:name w:val="annotation text"/>
    <w:basedOn w:val="Normal"/>
    <w:link w:val="CommentTextChar"/>
    <w:uiPriority w:val="99"/>
    <w:semiHidden/>
    <w:unhideWhenUsed/>
    <w:rsid w:val="00F85DC7"/>
    <w:rPr>
      <w:sz w:val="20"/>
      <w:szCs w:val="20"/>
    </w:rPr>
  </w:style>
  <w:style w:type="character" w:customStyle="1" w:styleId="CommentTextChar">
    <w:name w:val="Comment Text Char"/>
    <w:basedOn w:val="DefaultParagraphFont"/>
    <w:link w:val="CommentText"/>
    <w:uiPriority w:val="99"/>
    <w:semiHidden/>
    <w:rsid w:val="00F85DC7"/>
    <w:rPr>
      <w:lang w:val="en-CA"/>
    </w:rPr>
  </w:style>
  <w:style w:type="paragraph" w:styleId="CommentSubject">
    <w:name w:val="annotation subject"/>
    <w:basedOn w:val="CommentText"/>
    <w:next w:val="CommentText"/>
    <w:link w:val="CommentSubjectChar"/>
    <w:uiPriority w:val="99"/>
    <w:semiHidden/>
    <w:unhideWhenUsed/>
    <w:rsid w:val="00F85DC7"/>
    <w:rPr>
      <w:b/>
      <w:bCs/>
    </w:rPr>
  </w:style>
  <w:style w:type="character" w:customStyle="1" w:styleId="CommentSubjectChar">
    <w:name w:val="Comment Subject Char"/>
    <w:basedOn w:val="CommentTextChar"/>
    <w:link w:val="CommentSubject"/>
    <w:uiPriority w:val="99"/>
    <w:semiHidden/>
    <w:rsid w:val="00F85DC7"/>
    <w:rPr>
      <w:b/>
      <w:bCs/>
      <w:lang w:val="en-CA"/>
    </w:rPr>
  </w:style>
  <w:style w:type="paragraph" w:styleId="Revision">
    <w:name w:val="Revision"/>
    <w:hidden/>
    <w:uiPriority w:val="99"/>
    <w:semiHidden/>
    <w:rsid w:val="00F85DC7"/>
    <w:rPr>
      <w:sz w:val="24"/>
      <w:szCs w:val="24"/>
      <w:lang w:val="en-CA"/>
    </w:rPr>
  </w:style>
  <w:style w:type="paragraph" w:styleId="BodyText">
    <w:name w:val="Body Text"/>
    <w:basedOn w:val="Normal"/>
    <w:link w:val="BodyTextChar"/>
    <w:semiHidden/>
    <w:rsid w:val="0001695F"/>
    <w:rPr>
      <w:color w:val="000000"/>
      <w:szCs w:val="20"/>
      <w:lang w:val="en-US"/>
    </w:rPr>
  </w:style>
  <w:style w:type="character" w:customStyle="1" w:styleId="BodyTextChar">
    <w:name w:val="Body Text Char"/>
    <w:basedOn w:val="DefaultParagraphFont"/>
    <w:link w:val="BodyText"/>
    <w:semiHidden/>
    <w:rsid w:val="0001695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C099-3764-4D59-8EF9-AA83AD85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QUEEN’S UNIVERSITY SUPPORT STAFF</vt:lpstr>
    </vt:vector>
  </TitlesOfParts>
  <Company>Queen's University</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UNIVERSITY SUPPORT STAFF</dc:title>
  <dc:creator>Human Resources</dc:creator>
  <cp:lastModifiedBy>Lisa Crosbie-Larmon</cp:lastModifiedBy>
  <cp:revision>3</cp:revision>
  <cp:lastPrinted>2019-05-17T15:18:00Z</cp:lastPrinted>
  <dcterms:created xsi:type="dcterms:W3CDTF">2019-06-13T14:46:00Z</dcterms:created>
  <dcterms:modified xsi:type="dcterms:W3CDTF">2019-06-13T16:58:00Z</dcterms:modified>
</cp:coreProperties>
</file>