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4569" w14:textId="77777777" w:rsidR="00D73D80" w:rsidRPr="00C4729B" w:rsidRDefault="00C4729B" w:rsidP="00C4729B">
      <w:pPr>
        <w:jc w:val="center"/>
        <w:rPr>
          <w:b/>
          <w:sz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C3ADE">
        <w:br/>
      </w:r>
      <w:r w:rsidRPr="00C4729B">
        <w:rPr>
          <w:b/>
          <w:noProof/>
          <w:sz w:val="28"/>
        </w:rPr>
        <w:drawing>
          <wp:anchor distT="0" distB="0" distL="0" distR="0" simplePos="0" relativeHeight="251660288" behindDoc="0" locked="0" layoutInCell="0" allowOverlap="0" wp14:anchorId="00B029B7" wp14:editId="013CF2AE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749425" cy="1121410"/>
            <wp:effectExtent l="0" t="0" r="0" b="0"/>
            <wp:wrapSquare wrapText="bothSides"/>
            <wp:docPr id="2" name="Picture1669" descr="Qlogo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669" descr="Qlogo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C4729B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A369C3C" wp14:editId="3C1470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0" cy="1236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4D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729B">
        <w:rPr>
          <w:b/>
          <w:sz w:val="28"/>
        </w:rPr>
        <w:t>Four Directions Indigenous Student Centre</w:t>
      </w:r>
    </w:p>
    <w:p w14:paraId="0D1889C4" w14:textId="77777777" w:rsidR="00C4729B" w:rsidRPr="00C4729B" w:rsidRDefault="00C4729B" w:rsidP="00C4729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9700E" wp14:editId="0BBCADA5">
                <wp:simplePos x="0" y="0"/>
                <wp:positionH relativeFrom="column">
                  <wp:posOffset>-9526</wp:posOffset>
                </wp:positionH>
                <wp:positionV relativeFrom="paragraph">
                  <wp:posOffset>213995</wp:posOffset>
                </wp:positionV>
                <wp:extent cx="6238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AD1B6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85pt" to="49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0169D5A9" w14:textId="4E964ACD" w:rsidR="00C4729B" w:rsidRPr="00FD6872" w:rsidRDefault="00C4729B" w:rsidP="00C4729B">
      <w:pPr>
        <w:rPr>
          <w:rFonts w:cstheme="minorHAnsi"/>
          <w:b/>
          <w:sz w:val="24"/>
          <w:szCs w:val="24"/>
        </w:rPr>
      </w:pPr>
      <w:r w:rsidRPr="00FD6872">
        <w:rPr>
          <w:rFonts w:cstheme="minorHAnsi"/>
          <w:b/>
          <w:sz w:val="24"/>
          <w:szCs w:val="24"/>
        </w:rPr>
        <w:t>Position:</w:t>
      </w:r>
      <w:r w:rsidRPr="00FD6872">
        <w:rPr>
          <w:rFonts w:cstheme="minorHAnsi"/>
          <w:b/>
          <w:sz w:val="24"/>
          <w:szCs w:val="24"/>
        </w:rPr>
        <w:tab/>
      </w:r>
      <w:r w:rsidRPr="00FD6872">
        <w:rPr>
          <w:rFonts w:cstheme="minorHAnsi"/>
          <w:b/>
          <w:sz w:val="24"/>
          <w:szCs w:val="24"/>
        </w:rPr>
        <w:tab/>
      </w:r>
      <w:r w:rsidR="00F01724">
        <w:rPr>
          <w:rFonts w:cstheme="minorHAnsi"/>
          <w:sz w:val="24"/>
          <w:szCs w:val="24"/>
        </w:rPr>
        <w:t>Indigenous Peer Mentor</w:t>
      </w:r>
    </w:p>
    <w:p w14:paraId="54366360" w14:textId="77777777" w:rsidR="00C4729B" w:rsidRPr="00FD6872" w:rsidRDefault="00C4729B" w:rsidP="00C4729B">
      <w:pPr>
        <w:rPr>
          <w:rFonts w:cstheme="minorHAnsi"/>
          <w:b/>
          <w:sz w:val="24"/>
          <w:szCs w:val="24"/>
        </w:rPr>
      </w:pPr>
      <w:r w:rsidRPr="00FD6872">
        <w:rPr>
          <w:rFonts w:cstheme="minorHAnsi"/>
          <w:b/>
          <w:sz w:val="24"/>
          <w:szCs w:val="24"/>
        </w:rPr>
        <w:t xml:space="preserve">Term: </w:t>
      </w:r>
      <w:r w:rsidRPr="00FD6872">
        <w:rPr>
          <w:rFonts w:cstheme="minorHAnsi"/>
          <w:b/>
          <w:sz w:val="24"/>
          <w:szCs w:val="24"/>
        </w:rPr>
        <w:tab/>
      </w:r>
      <w:r w:rsidRPr="00FD6872">
        <w:rPr>
          <w:rFonts w:cstheme="minorHAnsi"/>
          <w:b/>
          <w:sz w:val="24"/>
          <w:szCs w:val="24"/>
        </w:rPr>
        <w:tab/>
      </w:r>
      <w:r w:rsidRPr="00FD6872">
        <w:rPr>
          <w:rFonts w:cstheme="minorHAnsi"/>
          <w:b/>
          <w:sz w:val="24"/>
          <w:szCs w:val="24"/>
        </w:rPr>
        <w:tab/>
      </w:r>
      <w:r w:rsidRPr="00FD6872">
        <w:rPr>
          <w:rFonts w:cstheme="minorHAnsi"/>
          <w:sz w:val="24"/>
          <w:szCs w:val="24"/>
        </w:rPr>
        <w:t>September</w:t>
      </w:r>
      <w:r w:rsidR="00574BE2" w:rsidRPr="00FD6872">
        <w:rPr>
          <w:rFonts w:cstheme="minorHAnsi"/>
          <w:sz w:val="24"/>
          <w:szCs w:val="24"/>
        </w:rPr>
        <w:t xml:space="preserve"> </w:t>
      </w:r>
      <w:proofErr w:type="gramStart"/>
      <w:r w:rsidR="00574BE2" w:rsidRPr="00FD6872">
        <w:rPr>
          <w:rFonts w:cstheme="minorHAnsi"/>
          <w:sz w:val="24"/>
          <w:szCs w:val="24"/>
        </w:rPr>
        <w:t>1</w:t>
      </w:r>
      <w:r w:rsidR="00574BE2" w:rsidRPr="00FD6872">
        <w:rPr>
          <w:rFonts w:cstheme="minorHAnsi"/>
          <w:sz w:val="24"/>
          <w:szCs w:val="24"/>
          <w:vertAlign w:val="superscript"/>
        </w:rPr>
        <w:t>st</w:t>
      </w:r>
      <w:proofErr w:type="gramEnd"/>
      <w:r w:rsidR="00715178">
        <w:rPr>
          <w:rFonts w:cstheme="minorHAnsi"/>
          <w:sz w:val="24"/>
          <w:szCs w:val="24"/>
        </w:rPr>
        <w:t xml:space="preserve"> 2021</w:t>
      </w:r>
      <w:r w:rsidRPr="00FD6872">
        <w:rPr>
          <w:rFonts w:cstheme="minorHAnsi"/>
          <w:sz w:val="24"/>
          <w:szCs w:val="24"/>
        </w:rPr>
        <w:t xml:space="preserve"> – April </w:t>
      </w:r>
      <w:r w:rsidR="00574BE2" w:rsidRPr="00FD6872">
        <w:rPr>
          <w:rFonts w:cstheme="minorHAnsi"/>
          <w:sz w:val="24"/>
          <w:szCs w:val="24"/>
        </w:rPr>
        <w:t>30</w:t>
      </w:r>
      <w:r w:rsidR="00574BE2" w:rsidRPr="00FD6872">
        <w:rPr>
          <w:rFonts w:cstheme="minorHAnsi"/>
          <w:sz w:val="24"/>
          <w:szCs w:val="24"/>
          <w:vertAlign w:val="superscript"/>
        </w:rPr>
        <w:t>th</w:t>
      </w:r>
      <w:r w:rsidR="00574BE2" w:rsidRPr="00FD6872">
        <w:rPr>
          <w:rFonts w:cstheme="minorHAnsi"/>
          <w:sz w:val="24"/>
          <w:szCs w:val="24"/>
        </w:rPr>
        <w:t xml:space="preserve"> </w:t>
      </w:r>
      <w:r w:rsidR="00715178">
        <w:rPr>
          <w:rFonts w:cstheme="minorHAnsi"/>
          <w:sz w:val="24"/>
          <w:szCs w:val="24"/>
        </w:rPr>
        <w:t>2022</w:t>
      </w:r>
    </w:p>
    <w:p w14:paraId="458F2F72" w14:textId="77777777" w:rsidR="00C4729B" w:rsidRPr="00FD6872" w:rsidRDefault="00C4729B" w:rsidP="00C4729B">
      <w:pPr>
        <w:rPr>
          <w:rFonts w:cstheme="minorHAnsi"/>
          <w:sz w:val="24"/>
          <w:szCs w:val="24"/>
        </w:rPr>
      </w:pPr>
      <w:r w:rsidRPr="00FD6872">
        <w:rPr>
          <w:rFonts w:cstheme="minorHAnsi"/>
          <w:b/>
          <w:sz w:val="24"/>
          <w:szCs w:val="24"/>
        </w:rPr>
        <w:t xml:space="preserve">Remuneration: </w:t>
      </w:r>
      <w:r w:rsidRPr="00FD6872">
        <w:rPr>
          <w:rFonts w:cstheme="minorHAnsi"/>
          <w:b/>
          <w:sz w:val="24"/>
          <w:szCs w:val="24"/>
        </w:rPr>
        <w:tab/>
      </w:r>
      <w:r w:rsidRPr="00FD6872">
        <w:rPr>
          <w:rFonts w:cstheme="minorHAnsi"/>
          <w:sz w:val="24"/>
          <w:szCs w:val="24"/>
        </w:rPr>
        <w:t>N/A</w:t>
      </w:r>
      <w:r w:rsidR="00574BE2" w:rsidRPr="00FD6872">
        <w:rPr>
          <w:rFonts w:cstheme="minorHAnsi"/>
          <w:sz w:val="24"/>
          <w:szCs w:val="24"/>
        </w:rPr>
        <w:t xml:space="preserve"> (volunteer position)</w:t>
      </w:r>
    </w:p>
    <w:p w14:paraId="211BF7FD" w14:textId="77777777" w:rsidR="00C4729B" w:rsidRPr="00FD6872" w:rsidRDefault="00C4729B" w:rsidP="00C4729B">
      <w:pPr>
        <w:rPr>
          <w:rFonts w:cstheme="minorHAnsi"/>
          <w:sz w:val="24"/>
          <w:szCs w:val="24"/>
        </w:rPr>
      </w:pPr>
      <w:r w:rsidRPr="00FD68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E3D6D" wp14:editId="1A67581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238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142009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491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9057B01" w14:textId="77777777" w:rsidR="00C4729B" w:rsidRPr="00DA5FC5" w:rsidRDefault="00C4729B" w:rsidP="00DA5FC5">
      <w:pPr>
        <w:spacing w:line="276" w:lineRule="auto"/>
        <w:rPr>
          <w:rFonts w:cstheme="minorHAnsi"/>
          <w:b/>
          <w:sz w:val="24"/>
          <w:szCs w:val="24"/>
        </w:rPr>
      </w:pPr>
      <w:r w:rsidRPr="00DA5FC5">
        <w:rPr>
          <w:rFonts w:cstheme="minorHAnsi"/>
          <w:b/>
          <w:sz w:val="24"/>
          <w:szCs w:val="24"/>
        </w:rPr>
        <w:t>Background:</w:t>
      </w:r>
    </w:p>
    <w:p w14:paraId="724CA3E3" w14:textId="5692160A" w:rsidR="00FD6872" w:rsidRPr="00DA5FC5" w:rsidRDefault="00FD6872" w:rsidP="00DA5FC5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A5FC5">
        <w:rPr>
          <w:rFonts w:cstheme="minorHAnsi"/>
          <w:sz w:val="24"/>
          <w:szCs w:val="24"/>
        </w:rPr>
        <w:t>Four Directions Indigenous Student Centre (FDISC) strives to be a home away from home for Indigenous students</w:t>
      </w:r>
      <w:r w:rsidR="00C376E8">
        <w:rPr>
          <w:rFonts w:cstheme="minorHAnsi"/>
          <w:sz w:val="24"/>
          <w:szCs w:val="24"/>
        </w:rPr>
        <w:t>. FDISC</w:t>
      </w:r>
      <w:r w:rsidRPr="00DA5FC5">
        <w:rPr>
          <w:rFonts w:cstheme="minorHAnsi"/>
          <w:sz w:val="24"/>
          <w:szCs w:val="24"/>
          <w:lang w:val="en-CA"/>
        </w:rPr>
        <w:t xml:space="preserve"> </w:t>
      </w:r>
      <w:r w:rsidR="0064109A" w:rsidRPr="00DA5FC5">
        <w:rPr>
          <w:rFonts w:cstheme="minorHAnsi"/>
          <w:sz w:val="24"/>
          <w:szCs w:val="24"/>
          <w:lang w:val="en-CA"/>
        </w:rPr>
        <w:t>provide</w:t>
      </w:r>
      <w:r w:rsidRPr="00DA5FC5">
        <w:rPr>
          <w:rFonts w:cstheme="minorHAnsi"/>
          <w:sz w:val="24"/>
          <w:szCs w:val="24"/>
          <w:lang w:val="en-CA"/>
        </w:rPr>
        <w:t>s</w:t>
      </w:r>
      <w:r w:rsidR="0064109A" w:rsidRPr="00DA5FC5">
        <w:rPr>
          <w:rFonts w:cstheme="minorHAnsi"/>
          <w:sz w:val="24"/>
          <w:szCs w:val="24"/>
          <w:lang w:val="en-CA"/>
        </w:rPr>
        <w:t xml:space="preserve"> holistic support (emotional, physical, spiritual, and mental) to Indigenous students at Queen’s University</w:t>
      </w:r>
      <w:r w:rsidR="00990820">
        <w:rPr>
          <w:rFonts w:cstheme="minorHAnsi"/>
          <w:sz w:val="24"/>
          <w:szCs w:val="24"/>
          <w:lang w:val="en-CA"/>
        </w:rPr>
        <w:t xml:space="preserve"> by offering </w:t>
      </w:r>
      <w:r w:rsidRPr="00DA5FC5">
        <w:rPr>
          <w:rFonts w:cstheme="minorHAnsi"/>
          <w:color w:val="000000"/>
          <w:sz w:val="24"/>
          <w:szCs w:val="24"/>
          <w:shd w:val="clear" w:color="auto" w:fill="FFFFFF"/>
        </w:rPr>
        <w:t>cultural counselling, academic advising, support services, feasts, social, and cultural activities.</w:t>
      </w:r>
      <w:r w:rsidR="00FB34B6" w:rsidRPr="00DA5FC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1382318" w14:textId="2DA9CD8E" w:rsidR="00F01724" w:rsidRPr="00DA5FC5" w:rsidRDefault="00715178" w:rsidP="00512F26">
      <w:p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First year transition to university can be, for some students, a </w:t>
      </w:r>
      <w:r w:rsidR="00F01724" w:rsidRPr="00DA5FC5">
        <w:rPr>
          <w:rFonts w:cstheme="minorHAnsi"/>
          <w:sz w:val="24"/>
          <w:szCs w:val="24"/>
        </w:rPr>
        <w:t xml:space="preserve">challenging </w:t>
      </w:r>
      <w:r w:rsidR="00F311E2" w:rsidRPr="00DA5FC5">
        <w:rPr>
          <w:rFonts w:cstheme="minorHAnsi"/>
          <w:sz w:val="24"/>
          <w:szCs w:val="24"/>
        </w:rPr>
        <w:t>time. The Indigenous Peers</w:t>
      </w:r>
      <w:r w:rsidR="00F01724" w:rsidRPr="00DA5FC5">
        <w:rPr>
          <w:rFonts w:cstheme="minorHAnsi"/>
          <w:sz w:val="24"/>
          <w:szCs w:val="24"/>
        </w:rPr>
        <w:t xml:space="preserve"> </w:t>
      </w:r>
      <w:r w:rsidRPr="00DA5FC5">
        <w:rPr>
          <w:rFonts w:cstheme="minorHAnsi"/>
          <w:sz w:val="24"/>
          <w:szCs w:val="24"/>
        </w:rPr>
        <w:t>program match</w:t>
      </w:r>
      <w:r w:rsidR="00F01724" w:rsidRPr="00DA5FC5">
        <w:rPr>
          <w:rFonts w:cstheme="minorHAnsi"/>
          <w:sz w:val="24"/>
          <w:szCs w:val="24"/>
        </w:rPr>
        <w:t>es</w:t>
      </w:r>
      <w:r w:rsidRPr="00DA5FC5">
        <w:rPr>
          <w:rFonts w:cstheme="minorHAnsi"/>
          <w:sz w:val="24"/>
          <w:szCs w:val="24"/>
        </w:rPr>
        <w:t xml:space="preserve"> upper-year Indigenous students with</w:t>
      </w:r>
      <w:r w:rsidR="004C1E91">
        <w:rPr>
          <w:rFonts w:cstheme="minorHAnsi"/>
          <w:sz w:val="24"/>
          <w:szCs w:val="24"/>
        </w:rPr>
        <w:t xml:space="preserve"> first year Indigenous</w:t>
      </w:r>
      <w:r w:rsidRPr="00DA5FC5">
        <w:rPr>
          <w:rFonts w:cstheme="minorHAnsi"/>
          <w:sz w:val="24"/>
          <w:szCs w:val="24"/>
        </w:rPr>
        <w:t xml:space="preserve"> students. </w:t>
      </w:r>
      <w:r w:rsidR="004F13AA">
        <w:rPr>
          <w:rFonts w:cstheme="minorHAnsi"/>
          <w:sz w:val="24"/>
          <w:szCs w:val="24"/>
        </w:rPr>
        <w:t>This provides first year Indigenous students with the opportunity to learn from</w:t>
      </w:r>
      <w:r w:rsidR="00565ACC">
        <w:rPr>
          <w:rFonts w:cstheme="minorHAnsi"/>
          <w:sz w:val="24"/>
          <w:szCs w:val="24"/>
        </w:rPr>
        <w:t xml:space="preserve"> </w:t>
      </w:r>
      <w:r w:rsidR="004C1E91">
        <w:rPr>
          <w:rFonts w:cstheme="minorHAnsi"/>
          <w:sz w:val="24"/>
          <w:szCs w:val="24"/>
        </w:rPr>
        <w:t xml:space="preserve">an </w:t>
      </w:r>
      <w:r w:rsidR="00565ACC">
        <w:rPr>
          <w:rFonts w:cstheme="minorHAnsi"/>
          <w:sz w:val="24"/>
          <w:szCs w:val="24"/>
        </w:rPr>
        <w:t>upper-year Indigenous student</w:t>
      </w:r>
      <w:r w:rsidR="004C1E91">
        <w:rPr>
          <w:rFonts w:cstheme="minorHAnsi"/>
          <w:sz w:val="24"/>
          <w:szCs w:val="24"/>
        </w:rPr>
        <w:t xml:space="preserve"> who can share their experiences of being a first year student and how they successfully completed one or more academic years at Queen’s U.</w:t>
      </w:r>
      <w:r w:rsidR="00565ACC">
        <w:rPr>
          <w:rFonts w:cstheme="minorHAnsi"/>
          <w:sz w:val="24"/>
          <w:szCs w:val="24"/>
        </w:rPr>
        <w:t xml:space="preserve"> </w:t>
      </w:r>
      <w:r w:rsidRPr="00DA5FC5">
        <w:rPr>
          <w:rFonts w:cstheme="minorHAnsi"/>
          <w:sz w:val="24"/>
          <w:szCs w:val="24"/>
        </w:rPr>
        <w:t xml:space="preserve">The goal of the program is to assist students in </w:t>
      </w:r>
      <w:r w:rsidR="00F01724" w:rsidRPr="00DA5FC5">
        <w:rPr>
          <w:rFonts w:cstheme="minorHAnsi"/>
          <w:sz w:val="24"/>
          <w:szCs w:val="24"/>
        </w:rPr>
        <w:t xml:space="preserve">navigating the transition and </w:t>
      </w:r>
      <w:r w:rsidRPr="00DA5FC5">
        <w:rPr>
          <w:rFonts w:cstheme="minorHAnsi"/>
          <w:sz w:val="24"/>
          <w:szCs w:val="24"/>
        </w:rPr>
        <w:t>developing skills needed to be</w:t>
      </w:r>
      <w:r w:rsidR="00033980" w:rsidRPr="00DA5FC5">
        <w:rPr>
          <w:rFonts w:cstheme="minorHAnsi"/>
          <w:sz w:val="24"/>
          <w:szCs w:val="24"/>
        </w:rPr>
        <w:t xml:space="preserve"> successful at university. Indigenous p</w:t>
      </w:r>
      <w:r w:rsidR="00F01724" w:rsidRPr="00DA5FC5">
        <w:rPr>
          <w:rFonts w:cstheme="minorHAnsi"/>
          <w:sz w:val="24"/>
          <w:szCs w:val="24"/>
        </w:rPr>
        <w:t>eer mentors</w:t>
      </w:r>
      <w:r w:rsidRPr="00DA5FC5">
        <w:rPr>
          <w:rFonts w:cstheme="minorHAnsi"/>
          <w:sz w:val="24"/>
          <w:szCs w:val="24"/>
        </w:rPr>
        <w:t xml:space="preserve"> form meaningful relationships and promote wellbeing for Indigenous students.</w:t>
      </w:r>
    </w:p>
    <w:p w14:paraId="61A70B49" w14:textId="77777777" w:rsidR="00C4729B" w:rsidRPr="00DA5FC5" w:rsidRDefault="00512F26" w:rsidP="00DA5FC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C4729B" w:rsidRPr="00DA5FC5">
        <w:rPr>
          <w:rFonts w:cstheme="minorHAnsi"/>
          <w:b/>
          <w:sz w:val="24"/>
          <w:szCs w:val="24"/>
        </w:rPr>
        <w:t>Key Duties:</w:t>
      </w:r>
    </w:p>
    <w:p w14:paraId="6068D8DE" w14:textId="77777777" w:rsidR="00E833D1" w:rsidRPr="00DA5FC5" w:rsidRDefault="008A4CA0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Build a positive relationship and rapport with </w:t>
      </w:r>
      <w:r w:rsidR="00D32425" w:rsidRPr="00DA5FC5">
        <w:rPr>
          <w:rFonts w:cstheme="minorHAnsi"/>
          <w:sz w:val="24"/>
          <w:szCs w:val="24"/>
        </w:rPr>
        <w:t xml:space="preserve">Indigenous </w:t>
      </w:r>
      <w:r w:rsidRPr="00DA5FC5">
        <w:rPr>
          <w:rFonts w:cstheme="minorHAnsi"/>
          <w:sz w:val="24"/>
          <w:szCs w:val="24"/>
        </w:rPr>
        <w:t>students and staff</w:t>
      </w:r>
      <w:r w:rsidR="004D45BF">
        <w:rPr>
          <w:rFonts w:cstheme="minorHAnsi"/>
          <w:sz w:val="24"/>
          <w:szCs w:val="24"/>
        </w:rPr>
        <w:t>;</w:t>
      </w:r>
    </w:p>
    <w:p w14:paraId="3154B0CA" w14:textId="77777777" w:rsidR="00E0552A" w:rsidRPr="00DA5FC5" w:rsidRDefault="00E833D1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Serve as an energetic and enthusiastic mentor to support first year</w:t>
      </w:r>
      <w:r w:rsidR="00E0552A" w:rsidRPr="00DA5FC5">
        <w:rPr>
          <w:rFonts w:cstheme="minorHAnsi"/>
          <w:sz w:val="24"/>
          <w:szCs w:val="24"/>
        </w:rPr>
        <w:t xml:space="preserve"> Indigenous students in navigating the post-secondary </w:t>
      </w:r>
      <w:r w:rsidRPr="00DA5FC5">
        <w:rPr>
          <w:rFonts w:cstheme="minorHAnsi"/>
          <w:sz w:val="24"/>
          <w:szCs w:val="24"/>
        </w:rPr>
        <w:t>environment</w:t>
      </w:r>
      <w:r w:rsidR="004D45BF">
        <w:rPr>
          <w:rFonts w:cstheme="minorHAnsi"/>
          <w:sz w:val="24"/>
          <w:szCs w:val="24"/>
        </w:rPr>
        <w:t>;</w:t>
      </w:r>
    </w:p>
    <w:p w14:paraId="190EFDB1" w14:textId="77777777" w:rsidR="008A4CA0" w:rsidRPr="00DA5FC5" w:rsidRDefault="00E833D1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Act as a positive role model (i.e. m</w:t>
      </w:r>
      <w:r w:rsidR="008A4CA0" w:rsidRPr="00DA5FC5">
        <w:rPr>
          <w:rFonts w:cstheme="minorHAnsi"/>
          <w:sz w:val="24"/>
          <w:szCs w:val="24"/>
        </w:rPr>
        <w:t>odel effective problem solving</w:t>
      </w:r>
      <w:r w:rsidR="00044894" w:rsidRPr="00DA5FC5">
        <w:rPr>
          <w:rFonts w:cstheme="minorHAnsi"/>
          <w:sz w:val="24"/>
          <w:szCs w:val="24"/>
        </w:rPr>
        <w:t xml:space="preserve"> skills</w:t>
      </w:r>
      <w:r w:rsidR="008A4CA0" w:rsidRPr="00DA5FC5">
        <w:rPr>
          <w:rFonts w:cstheme="minorHAnsi"/>
          <w:sz w:val="24"/>
          <w:szCs w:val="24"/>
        </w:rPr>
        <w:t>, academic study skil</w:t>
      </w:r>
      <w:r w:rsidR="00396C41" w:rsidRPr="00DA5FC5">
        <w:rPr>
          <w:rFonts w:cstheme="minorHAnsi"/>
          <w:sz w:val="24"/>
          <w:szCs w:val="24"/>
        </w:rPr>
        <w:t xml:space="preserve">ls, and self-care strategies to </w:t>
      </w:r>
      <w:r w:rsidR="00033980" w:rsidRPr="00DA5FC5">
        <w:rPr>
          <w:rFonts w:cstheme="minorHAnsi"/>
          <w:sz w:val="24"/>
          <w:szCs w:val="24"/>
        </w:rPr>
        <w:t>mentees</w:t>
      </w:r>
      <w:r w:rsidRPr="00DA5FC5">
        <w:rPr>
          <w:rFonts w:cstheme="minorHAnsi"/>
          <w:sz w:val="24"/>
          <w:szCs w:val="24"/>
        </w:rPr>
        <w:t>)</w:t>
      </w:r>
      <w:r w:rsidR="004D45BF">
        <w:rPr>
          <w:rFonts w:cstheme="minorHAnsi"/>
          <w:sz w:val="24"/>
          <w:szCs w:val="24"/>
        </w:rPr>
        <w:t>;</w:t>
      </w:r>
    </w:p>
    <w:p w14:paraId="6F272DA3" w14:textId="77777777" w:rsidR="00E833D1" w:rsidRPr="00DA5FC5" w:rsidRDefault="00E833D1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lastRenderedPageBreak/>
        <w:t xml:space="preserve">Develop and maintain a confidential and trusting relationship with your </w:t>
      </w:r>
      <w:r w:rsidR="00033980" w:rsidRPr="00DA5FC5">
        <w:rPr>
          <w:rFonts w:cstheme="minorHAnsi"/>
          <w:sz w:val="24"/>
          <w:szCs w:val="24"/>
        </w:rPr>
        <w:t>mentee</w:t>
      </w:r>
      <w:r w:rsidRPr="00DA5FC5">
        <w:rPr>
          <w:rFonts w:cstheme="minorHAnsi"/>
          <w:sz w:val="24"/>
          <w:szCs w:val="24"/>
        </w:rPr>
        <w:t xml:space="preserve"> to assist and support them</w:t>
      </w:r>
      <w:r w:rsidR="004D45BF">
        <w:rPr>
          <w:rFonts w:cstheme="minorHAnsi"/>
          <w:sz w:val="24"/>
          <w:szCs w:val="24"/>
        </w:rPr>
        <w:t>;</w:t>
      </w:r>
    </w:p>
    <w:p w14:paraId="4D0ECB36" w14:textId="77777777" w:rsidR="00E833D1" w:rsidRPr="00DA5FC5" w:rsidRDefault="00E833D1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Be a resource to </w:t>
      </w:r>
      <w:r w:rsidR="00033980" w:rsidRPr="00DA5FC5">
        <w:rPr>
          <w:rFonts w:cstheme="minorHAnsi"/>
          <w:sz w:val="24"/>
          <w:szCs w:val="24"/>
        </w:rPr>
        <w:t>mentees</w:t>
      </w:r>
      <w:r w:rsidRPr="00DA5FC5">
        <w:rPr>
          <w:rFonts w:cstheme="minorHAnsi"/>
          <w:sz w:val="24"/>
          <w:szCs w:val="24"/>
        </w:rPr>
        <w:t xml:space="preserve"> and refer them to appropriate campus resources, when necessary</w:t>
      </w:r>
      <w:r w:rsidR="004D45BF">
        <w:rPr>
          <w:rFonts w:cstheme="minorHAnsi"/>
          <w:sz w:val="24"/>
          <w:szCs w:val="24"/>
        </w:rPr>
        <w:t>;</w:t>
      </w:r>
    </w:p>
    <w:p w14:paraId="4B96C057" w14:textId="77777777" w:rsidR="00E833D1" w:rsidRPr="00DA5FC5" w:rsidRDefault="00E833D1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Help facilitate and encourage attendance at the FDISC and other social programming</w:t>
      </w:r>
      <w:r w:rsidR="004D45BF">
        <w:rPr>
          <w:rFonts w:cstheme="minorHAnsi"/>
          <w:sz w:val="24"/>
          <w:szCs w:val="24"/>
        </w:rPr>
        <w:t>;</w:t>
      </w:r>
    </w:p>
    <w:p w14:paraId="715DAEC2" w14:textId="77777777" w:rsidR="008A4CA0" w:rsidRPr="00DA5FC5" w:rsidRDefault="00EB480D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Represent FDISC within the Queen’s community,</w:t>
      </w:r>
      <w:r w:rsidR="001E28F2" w:rsidRPr="00DA5FC5">
        <w:rPr>
          <w:rFonts w:cstheme="minorHAnsi"/>
          <w:sz w:val="24"/>
          <w:szCs w:val="24"/>
        </w:rPr>
        <w:t xml:space="preserve"> Indigenous community,</w:t>
      </w:r>
      <w:r w:rsidRPr="00DA5FC5">
        <w:rPr>
          <w:rFonts w:cstheme="minorHAnsi"/>
          <w:sz w:val="24"/>
          <w:szCs w:val="24"/>
        </w:rPr>
        <w:t xml:space="preserve"> and the larger community at events, on social media, and during recruitment opportunities</w:t>
      </w:r>
      <w:r w:rsidR="004D45BF">
        <w:rPr>
          <w:rFonts w:cstheme="minorHAnsi"/>
          <w:sz w:val="24"/>
          <w:szCs w:val="24"/>
        </w:rPr>
        <w:t>;</w:t>
      </w:r>
    </w:p>
    <w:p w14:paraId="32062A8F" w14:textId="77777777" w:rsidR="00EB480D" w:rsidRPr="00DA5FC5" w:rsidRDefault="001E28F2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Co-plan and co-facilitate social events</w:t>
      </w:r>
      <w:r w:rsidR="00C76F2F" w:rsidRPr="00DA5FC5">
        <w:rPr>
          <w:rFonts w:cstheme="minorHAnsi"/>
          <w:sz w:val="24"/>
          <w:szCs w:val="24"/>
        </w:rPr>
        <w:t xml:space="preserve"> for </w:t>
      </w:r>
      <w:r w:rsidR="00033980" w:rsidRPr="00DA5FC5">
        <w:rPr>
          <w:rFonts w:cstheme="minorHAnsi"/>
          <w:sz w:val="24"/>
          <w:szCs w:val="24"/>
        </w:rPr>
        <w:t>mentors and mentees</w:t>
      </w:r>
      <w:r w:rsidRPr="00DA5FC5">
        <w:rPr>
          <w:rFonts w:cstheme="minorHAnsi"/>
          <w:sz w:val="24"/>
          <w:szCs w:val="24"/>
        </w:rPr>
        <w:t xml:space="preserve"> either in person or virtually</w:t>
      </w:r>
      <w:r w:rsidR="004D45BF">
        <w:rPr>
          <w:rFonts w:cstheme="minorHAnsi"/>
          <w:sz w:val="24"/>
          <w:szCs w:val="24"/>
        </w:rPr>
        <w:t>;</w:t>
      </w:r>
    </w:p>
    <w:p w14:paraId="319B80F3" w14:textId="77777777" w:rsidR="001E28F2" w:rsidRDefault="001E28F2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Co-facilitate a Microsoft Teams</w:t>
      </w:r>
      <w:r w:rsidR="00E833D1" w:rsidRPr="00DA5FC5">
        <w:rPr>
          <w:rFonts w:cstheme="minorHAnsi"/>
          <w:sz w:val="24"/>
          <w:szCs w:val="24"/>
        </w:rPr>
        <w:t xml:space="preserve"> or social media</w:t>
      </w:r>
      <w:r w:rsidR="00033980" w:rsidRPr="00DA5FC5">
        <w:rPr>
          <w:rFonts w:cstheme="minorHAnsi"/>
          <w:sz w:val="24"/>
          <w:szCs w:val="24"/>
        </w:rPr>
        <w:t xml:space="preserve"> group for </w:t>
      </w:r>
      <w:r w:rsidR="00E833D1" w:rsidRPr="00DA5FC5">
        <w:rPr>
          <w:rFonts w:cstheme="minorHAnsi"/>
          <w:sz w:val="24"/>
          <w:szCs w:val="24"/>
        </w:rPr>
        <w:t>mentors and mentees to stay connected</w:t>
      </w:r>
      <w:r w:rsidR="004D45BF">
        <w:rPr>
          <w:rFonts w:cstheme="minorHAnsi"/>
          <w:sz w:val="24"/>
          <w:szCs w:val="24"/>
        </w:rPr>
        <w:t>;</w:t>
      </w:r>
    </w:p>
    <w:p w14:paraId="35AEAB51" w14:textId="77777777" w:rsidR="007D381A" w:rsidRPr="00DA5FC5" w:rsidRDefault="007D381A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to, and work closely with, the Indigenous Student Advisor to ensure</w:t>
      </w:r>
      <w:r w:rsidR="00CF70C7">
        <w:rPr>
          <w:rFonts w:cstheme="minorHAnsi"/>
          <w:sz w:val="24"/>
          <w:szCs w:val="24"/>
        </w:rPr>
        <w:t xml:space="preserve"> connection with FDISC; </w:t>
      </w:r>
    </w:p>
    <w:p w14:paraId="08EF0F61" w14:textId="77777777" w:rsidR="00044894" w:rsidRPr="00DA5FC5" w:rsidRDefault="00E833D1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Maintain records of </w:t>
      </w:r>
      <w:r w:rsidR="00033980" w:rsidRPr="00DA5FC5">
        <w:rPr>
          <w:rFonts w:cstheme="minorHAnsi"/>
          <w:sz w:val="24"/>
          <w:szCs w:val="24"/>
        </w:rPr>
        <w:t>one-on-one meetings with mentee</w:t>
      </w:r>
      <w:r w:rsidR="001E28F2" w:rsidRPr="00DA5FC5">
        <w:rPr>
          <w:rFonts w:cstheme="minorHAnsi"/>
          <w:sz w:val="24"/>
          <w:szCs w:val="24"/>
        </w:rPr>
        <w:t>s</w:t>
      </w:r>
      <w:r w:rsidR="00D32425" w:rsidRPr="00DA5FC5">
        <w:rPr>
          <w:rFonts w:cstheme="minorHAnsi"/>
          <w:sz w:val="24"/>
          <w:szCs w:val="24"/>
        </w:rPr>
        <w:t xml:space="preserve"> for reporting purposes</w:t>
      </w:r>
      <w:r w:rsidR="004D45BF">
        <w:rPr>
          <w:rFonts w:cstheme="minorHAnsi"/>
          <w:sz w:val="24"/>
          <w:szCs w:val="24"/>
        </w:rPr>
        <w:t>;</w:t>
      </w:r>
    </w:p>
    <w:p w14:paraId="562DC49E" w14:textId="51E35BEF" w:rsidR="00044894" w:rsidRPr="00DA5FC5" w:rsidRDefault="00C76F2F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Participate in </w:t>
      </w:r>
      <w:r w:rsidR="00E833D1" w:rsidRPr="00DA5FC5">
        <w:rPr>
          <w:rFonts w:cstheme="minorHAnsi"/>
          <w:sz w:val="24"/>
          <w:szCs w:val="24"/>
        </w:rPr>
        <w:t>training, programs, and activities</w:t>
      </w:r>
      <w:r w:rsidR="004D45BF">
        <w:rPr>
          <w:rFonts w:cstheme="minorHAnsi"/>
          <w:sz w:val="24"/>
          <w:szCs w:val="24"/>
        </w:rPr>
        <w:t>;</w:t>
      </w:r>
    </w:p>
    <w:p w14:paraId="34DCCD12" w14:textId="77777777" w:rsidR="00044894" w:rsidRPr="00DA5FC5" w:rsidRDefault="00044894" w:rsidP="00DA5FC5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A5FC5">
        <w:rPr>
          <w:rFonts w:cstheme="minorHAnsi"/>
          <w:sz w:val="24"/>
          <w:szCs w:val="24"/>
        </w:rPr>
        <w:t>Conduct yourself according to the Queen’s Academic Integrity Policy (</w:t>
      </w:r>
      <w:hyperlink r:id="rId7" w:history="1">
        <w:r w:rsidRPr="00DA5FC5">
          <w:rPr>
            <w:rStyle w:val="Hyperlink"/>
            <w:rFonts w:cstheme="minorHAnsi"/>
            <w:sz w:val="24"/>
            <w:szCs w:val="24"/>
          </w:rPr>
          <w:t>https://www.queensu.ca/academicintegrity/home</w:t>
        </w:r>
      </w:hyperlink>
      <w:r w:rsidRPr="00DA5FC5">
        <w:rPr>
          <w:rStyle w:val="Hyperlink"/>
          <w:rFonts w:cstheme="minorHAnsi"/>
          <w:sz w:val="24"/>
          <w:szCs w:val="24"/>
        </w:rPr>
        <w:t>)</w:t>
      </w:r>
      <w:r w:rsidR="004D45BF">
        <w:rPr>
          <w:rStyle w:val="Hyperlink"/>
          <w:rFonts w:cstheme="minorHAnsi"/>
          <w:sz w:val="24"/>
          <w:szCs w:val="24"/>
        </w:rPr>
        <w:t>;</w:t>
      </w:r>
    </w:p>
    <w:p w14:paraId="15B4060E" w14:textId="77777777" w:rsidR="00C76F2F" w:rsidRPr="00DA5FC5" w:rsidRDefault="00044894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Conduct yourself according to the Queen’s Student Code of Conduct (</w:t>
      </w:r>
      <w:hyperlink r:id="rId8" w:history="1">
        <w:r w:rsidRPr="00DA5FC5">
          <w:rPr>
            <w:rStyle w:val="Hyperlink"/>
            <w:rFonts w:cstheme="minorHAnsi"/>
            <w:sz w:val="24"/>
            <w:szCs w:val="24"/>
          </w:rPr>
          <w:t>http://www.queensu.ca/secretariat/sites/webpublish.queensu.ca.uslcwww/files/files/policies/senateandtrustees/Code_of_Conduct_final_2008.pdf</w:t>
        </w:r>
      </w:hyperlink>
      <w:r w:rsidRPr="00DA5FC5">
        <w:rPr>
          <w:rStyle w:val="Hyperlink"/>
          <w:rFonts w:cstheme="minorHAnsi"/>
          <w:sz w:val="24"/>
          <w:szCs w:val="24"/>
        </w:rPr>
        <w:t>)</w:t>
      </w:r>
      <w:r w:rsidR="004D45BF">
        <w:rPr>
          <w:rStyle w:val="Hyperlink"/>
          <w:rFonts w:cstheme="minorHAnsi"/>
          <w:sz w:val="24"/>
          <w:szCs w:val="24"/>
        </w:rPr>
        <w:t>; and</w:t>
      </w:r>
      <w:r w:rsidRPr="00DA5FC5">
        <w:rPr>
          <w:rStyle w:val="Hyperlink"/>
          <w:rFonts w:cstheme="minorHAnsi"/>
          <w:sz w:val="24"/>
          <w:szCs w:val="24"/>
        </w:rPr>
        <w:t xml:space="preserve"> </w:t>
      </w:r>
    </w:p>
    <w:p w14:paraId="36590ABF" w14:textId="77777777" w:rsidR="00C76F2F" w:rsidRPr="00DA5FC5" w:rsidRDefault="00C76F2F" w:rsidP="00DA5F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Other duties as assigned</w:t>
      </w:r>
      <w:r w:rsidR="00CF70C7">
        <w:rPr>
          <w:rFonts w:cstheme="minorHAnsi"/>
          <w:sz w:val="24"/>
          <w:szCs w:val="24"/>
        </w:rPr>
        <w:t>.</w:t>
      </w:r>
    </w:p>
    <w:p w14:paraId="10FE1C0E" w14:textId="77777777" w:rsidR="00C4729B" w:rsidRPr="00DA5FC5" w:rsidRDefault="00512F26" w:rsidP="00DA5FC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C4729B" w:rsidRPr="00DA5FC5">
        <w:rPr>
          <w:rFonts w:cstheme="minorHAnsi"/>
          <w:b/>
          <w:sz w:val="24"/>
          <w:szCs w:val="24"/>
        </w:rPr>
        <w:t>Skills Required:</w:t>
      </w:r>
    </w:p>
    <w:p w14:paraId="7F86F051" w14:textId="77777777" w:rsidR="00044894" w:rsidRPr="00DA5FC5" w:rsidRDefault="00044894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Possess an interest, passion, and enthusiasm for supporting other Indigenous students</w:t>
      </w:r>
      <w:r w:rsidR="00CF70C7">
        <w:rPr>
          <w:rFonts w:cstheme="minorHAnsi"/>
          <w:sz w:val="24"/>
          <w:szCs w:val="24"/>
        </w:rPr>
        <w:t>;</w:t>
      </w:r>
    </w:p>
    <w:p w14:paraId="76BE4C35" w14:textId="77777777" w:rsidR="00C4729B" w:rsidRPr="00DA5FC5" w:rsidRDefault="00E0552A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Conduct </w:t>
      </w:r>
      <w:r w:rsidR="008A4CA0" w:rsidRPr="00DA5FC5">
        <w:rPr>
          <w:rFonts w:cstheme="minorHAnsi"/>
          <w:sz w:val="24"/>
          <w:szCs w:val="24"/>
        </w:rPr>
        <w:t>self in a respectful, non-judgmental, and support</w:t>
      </w:r>
      <w:r w:rsidRPr="00DA5FC5">
        <w:rPr>
          <w:rFonts w:cstheme="minorHAnsi"/>
          <w:sz w:val="24"/>
          <w:szCs w:val="24"/>
        </w:rPr>
        <w:t>ive manner</w:t>
      </w:r>
      <w:r w:rsidR="00CF70C7">
        <w:rPr>
          <w:rFonts w:cstheme="minorHAnsi"/>
          <w:sz w:val="24"/>
          <w:szCs w:val="24"/>
        </w:rPr>
        <w:t>;</w:t>
      </w:r>
    </w:p>
    <w:p w14:paraId="7D7E85F6" w14:textId="77777777" w:rsidR="006136CC" w:rsidRPr="00DA5FC5" w:rsidRDefault="006136CC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Demonstrate leadership potential</w:t>
      </w:r>
      <w:r w:rsidR="00CF70C7">
        <w:rPr>
          <w:rFonts w:cstheme="minorHAnsi"/>
          <w:sz w:val="24"/>
          <w:szCs w:val="24"/>
        </w:rPr>
        <w:t>;</w:t>
      </w:r>
    </w:p>
    <w:p w14:paraId="79E6202E" w14:textId="77777777" w:rsidR="00E0552A" w:rsidRPr="00DA5FC5" w:rsidRDefault="00E0552A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Possess excellent time management and organizational skills</w:t>
      </w:r>
      <w:r w:rsidR="00CF70C7">
        <w:rPr>
          <w:rFonts w:cstheme="minorHAnsi"/>
          <w:sz w:val="24"/>
          <w:szCs w:val="24"/>
        </w:rPr>
        <w:t>;</w:t>
      </w:r>
    </w:p>
    <w:p w14:paraId="0C6D819F" w14:textId="77777777" w:rsidR="008A4CA0" w:rsidRPr="00DA5FC5" w:rsidRDefault="008A4CA0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Effective </w:t>
      </w:r>
      <w:r w:rsidR="00044894" w:rsidRPr="00DA5FC5">
        <w:rPr>
          <w:rFonts w:cstheme="minorHAnsi"/>
          <w:sz w:val="24"/>
          <w:szCs w:val="24"/>
        </w:rPr>
        <w:t xml:space="preserve">open and </w:t>
      </w:r>
      <w:r w:rsidRPr="00DA5FC5">
        <w:rPr>
          <w:rFonts w:cstheme="minorHAnsi"/>
          <w:sz w:val="24"/>
          <w:szCs w:val="24"/>
        </w:rPr>
        <w:t>on-going communication</w:t>
      </w:r>
      <w:r w:rsidR="006136CC" w:rsidRPr="00DA5FC5">
        <w:rPr>
          <w:rFonts w:cstheme="minorHAnsi"/>
          <w:sz w:val="24"/>
          <w:szCs w:val="24"/>
        </w:rPr>
        <w:t xml:space="preserve"> and interpersonal</w:t>
      </w:r>
      <w:r w:rsidR="00044894" w:rsidRPr="00DA5FC5">
        <w:rPr>
          <w:rFonts w:cstheme="minorHAnsi"/>
          <w:sz w:val="24"/>
          <w:szCs w:val="24"/>
        </w:rPr>
        <w:t xml:space="preserve"> skills</w:t>
      </w:r>
      <w:r w:rsidR="00CF70C7">
        <w:rPr>
          <w:rFonts w:cstheme="minorHAnsi"/>
          <w:sz w:val="24"/>
          <w:szCs w:val="24"/>
        </w:rPr>
        <w:t>;</w:t>
      </w:r>
    </w:p>
    <w:p w14:paraId="60125C71" w14:textId="77777777" w:rsidR="008A4CA0" w:rsidRPr="00DA5FC5" w:rsidRDefault="00EB480D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Maintain confidentiality with student information at all times</w:t>
      </w:r>
      <w:r w:rsidR="00CF70C7">
        <w:rPr>
          <w:rFonts w:cstheme="minorHAnsi"/>
          <w:sz w:val="24"/>
          <w:szCs w:val="24"/>
        </w:rPr>
        <w:t>;</w:t>
      </w:r>
    </w:p>
    <w:p w14:paraId="3B715748" w14:textId="77777777" w:rsidR="00E0552A" w:rsidRPr="00DA5FC5" w:rsidRDefault="00E0552A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Familiar</w:t>
      </w:r>
      <w:r w:rsidR="006B0CE0">
        <w:rPr>
          <w:rFonts w:cstheme="minorHAnsi"/>
          <w:sz w:val="24"/>
          <w:szCs w:val="24"/>
        </w:rPr>
        <w:t>ity</w:t>
      </w:r>
      <w:r w:rsidRPr="00DA5FC5">
        <w:rPr>
          <w:rFonts w:cstheme="minorHAnsi"/>
          <w:sz w:val="24"/>
          <w:szCs w:val="24"/>
        </w:rPr>
        <w:t xml:space="preserve"> with on-campus services such as SASS,</w:t>
      </w:r>
      <w:r w:rsidR="00D32425" w:rsidRPr="00DA5FC5">
        <w:rPr>
          <w:rFonts w:cstheme="minorHAnsi"/>
          <w:sz w:val="24"/>
          <w:szCs w:val="24"/>
        </w:rPr>
        <w:t xml:space="preserve"> Student Wellness Services, </w:t>
      </w:r>
      <w:r w:rsidRPr="00DA5FC5">
        <w:rPr>
          <w:rFonts w:cstheme="minorHAnsi"/>
          <w:sz w:val="24"/>
          <w:szCs w:val="24"/>
        </w:rPr>
        <w:t>Career Services</w:t>
      </w:r>
      <w:r w:rsidR="00D32425" w:rsidRPr="00DA5FC5">
        <w:rPr>
          <w:rFonts w:cstheme="minorHAnsi"/>
          <w:sz w:val="24"/>
          <w:szCs w:val="24"/>
        </w:rPr>
        <w:t>, Division of Student Affairs, and embedded faculty resources</w:t>
      </w:r>
      <w:r w:rsidR="00CF70C7">
        <w:rPr>
          <w:rFonts w:cstheme="minorHAnsi"/>
          <w:sz w:val="24"/>
          <w:szCs w:val="24"/>
        </w:rPr>
        <w:t>;</w:t>
      </w:r>
    </w:p>
    <w:p w14:paraId="062E4525" w14:textId="77777777" w:rsidR="00E0552A" w:rsidRPr="00DA5FC5" w:rsidRDefault="00E0552A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Proficient in Microsoft Office applications (Excel, Outlook, Word, and PowerPoint)</w:t>
      </w:r>
      <w:r w:rsidR="00CF70C7">
        <w:rPr>
          <w:rFonts w:cstheme="minorHAnsi"/>
          <w:sz w:val="24"/>
          <w:szCs w:val="24"/>
        </w:rPr>
        <w:t>; and</w:t>
      </w:r>
    </w:p>
    <w:p w14:paraId="381F43B4" w14:textId="77777777" w:rsidR="00E0552A" w:rsidRPr="00DA5FC5" w:rsidRDefault="00E0552A" w:rsidP="00DA5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Experience and comfortab</w:t>
      </w:r>
      <w:r w:rsidR="00044894" w:rsidRPr="00DA5FC5">
        <w:rPr>
          <w:rFonts w:cstheme="minorHAnsi"/>
          <w:sz w:val="24"/>
          <w:szCs w:val="24"/>
        </w:rPr>
        <w:t>ility</w:t>
      </w:r>
      <w:r w:rsidRPr="00DA5FC5">
        <w:rPr>
          <w:rFonts w:cstheme="minorHAnsi"/>
          <w:sz w:val="24"/>
          <w:szCs w:val="24"/>
        </w:rPr>
        <w:t xml:space="preserve"> with creating and sharing social media posts (written, images, and video</w:t>
      </w:r>
      <w:r w:rsidR="00044894" w:rsidRPr="00DA5FC5">
        <w:rPr>
          <w:rFonts w:cstheme="minorHAnsi"/>
          <w:sz w:val="24"/>
          <w:szCs w:val="24"/>
        </w:rPr>
        <w:t>s</w:t>
      </w:r>
      <w:r w:rsidRPr="00DA5FC5">
        <w:rPr>
          <w:rFonts w:cstheme="minorHAnsi"/>
          <w:sz w:val="24"/>
          <w:szCs w:val="24"/>
        </w:rPr>
        <w:t>)</w:t>
      </w:r>
      <w:r w:rsidR="00CF70C7">
        <w:rPr>
          <w:rFonts w:cstheme="minorHAnsi"/>
          <w:sz w:val="24"/>
          <w:szCs w:val="24"/>
        </w:rPr>
        <w:t>.</w:t>
      </w:r>
    </w:p>
    <w:p w14:paraId="22753120" w14:textId="77777777" w:rsidR="00C4729B" w:rsidRPr="00DA5FC5" w:rsidRDefault="00512F26" w:rsidP="00DA5FC5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C4729B" w:rsidRPr="00DA5FC5">
        <w:rPr>
          <w:rFonts w:cstheme="minorHAnsi"/>
          <w:b/>
          <w:sz w:val="24"/>
          <w:szCs w:val="24"/>
        </w:rPr>
        <w:t>Eligibility:</w:t>
      </w:r>
    </w:p>
    <w:p w14:paraId="04EA5F36" w14:textId="77777777" w:rsidR="00E0552A" w:rsidRPr="00DA5FC5" w:rsidRDefault="00E0552A" w:rsidP="00DA5FC5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lastRenderedPageBreak/>
        <w:t>Full-time equivalent Queen’s undergraduate or graduate student with at least one year experience as a Queen’s student</w:t>
      </w:r>
      <w:r w:rsidR="00CF70C7">
        <w:rPr>
          <w:rFonts w:cstheme="minorHAnsi"/>
          <w:sz w:val="24"/>
          <w:szCs w:val="24"/>
        </w:rPr>
        <w:t>;</w:t>
      </w:r>
    </w:p>
    <w:p w14:paraId="2E535224" w14:textId="77777777" w:rsidR="00CF70C7" w:rsidRPr="00144D2D" w:rsidRDefault="00CF70C7" w:rsidP="00CF70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F70C7"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Must have Indigenous ancestry and demonstrated connection with an Indigenous community and other Indigenous networks</w:t>
      </w:r>
      <w:r>
        <w:rPr>
          <w:rFonts w:ascii="Calibri" w:eastAsia="Times New Roman" w:hAnsi="Calibri" w:cs="Calibri"/>
          <w:color w:val="000000"/>
          <w:sz w:val="24"/>
          <w:szCs w:val="24"/>
          <w:lang w:val="en-CA"/>
        </w:rPr>
        <w:t>; and</w:t>
      </w:r>
    </w:p>
    <w:p w14:paraId="02B16D06" w14:textId="67AA7B43" w:rsidR="00C4729B" w:rsidRPr="004F13AA" w:rsidRDefault="006136CC" w:rsidP="004F13AA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Good academic and student conduct standing</w:t>
      </w:r>
      <w:r w:rsidR="00CF70C7">
        <w:rPr>
          <w:rFonts w:cstheme="minorHAnsi"/>
          <w:sz w:val="24"/>
          <w:szCs w:val="24"/>
        </w:rPr>
        <w:t>.</w:t>
      </w:r>
      <w:r w:rsidR="00512F26" w:rsidRPr="004F13AA">
        <w:rPr>
          <w:rFonts w:cstheme="minorHAnsi"/>
          <w:b/>
          <w:sz w:val="24"/>
          <w:szCs w:val="24"/>
        </w:rPr>
        <w:br/>
      </w:r>
      <w:r w:rsidR="00BC3ADE" w:rsidRPr="004F13AA">
        <w:rPr>
          <w:rFonts w:cstheme="minorHAnsi"/>
          <w:b/>
          <w:sz w:val="24"/>
          <w:szCs w:val="24"/>
        </w:rPr>
        <w:br/>
      </w:r>
      <w:r w:rsidR="00C4729B" w:rsidRPr="004F13AA">
        <w:rPr>
          <w:rFonts w:cstheme="minorHAnsi"/>
          <w:b/>
          <w:sz w:val="24"/>
          <w:szCs w:val="24"/>
        </w:rPr>
        <w:t>Time Commitment:</w:t>
      </w:r>
    </w:p>
    <w:p w14:paraId="6BB02637" w14:textId="77777777" w:rsidR="00C76F2F" w:rsidRPr="00DA5FC5" w:rsidRDefault="00C76F2F" w:rsidP="00DA5FC5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Minimum of one meeting per week with I</w:t>
      </w:r>
      <w:r w:rsidR="00396C41" w:rsidRPr="00DA5FC5">
        <w:rPr>
          <w:rFonts w:cstheme="minorHAnsi"/>
          <w:sz w:val="24"/>
          <w:szCs w:val="24"/>
        </w:rPr>
        <w:t xml:space="preserve">ndigenous Advisor and other </w:t>
      </w:r>
      <w:r w:rsidR="006136CC" w:rsidRPr="00DA5FC5">
        <w:rPr>
          <w:rFonts w:cstheme="minorHAnsi"/>
          <w:sz w:val="24"/>
          <w:szCs w:val="24"/>
        </w:rPr>
        <w:t>Indigenous Peer Mentors</w:t>
      </w:r>
      <w:r w:rsidR="00CF70C7">
        <w:rPr>
          <w:rFonts w:cstheme="minorHAnsi"/>
          <w:sz w:val="24"/>
          <w:szCs w:val="24"/>
        </w:rPr>
        <w:t>;</w:t>
      </w:r>
    </w:p>
    <w:p w14:paraId="5FB6FE2C" w14:textId="2A50DE81" w:rsidR="006136CC" w:rsidRPr="00DA5FC5" w:rsidRDefault="006136CC" w:rsidP="00DA5FC5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Approximately one meeting or virtual communication (i.e. email) peer week with mentee</w:t>
      </w:r>
      <w:r w:rsidR="00CF70C7">
        <w:rPr>
          <w:rFonts w:cstheme="minorHAnsi"/>
          <w:sz w:val="24"/>
          <w:szCs w:val="24"/>
        </w:rPr>
        <w:t>;</w:t>
      </w:r>
    </w:p>
    <w:p w14:paraId="0A41C803" w14:textId="09FD9548" w:rsidR="00C4729B" w:rsidRPr="00DA5FC5" w:rsidRDefault="00C76F2F" w:rsidP="00DA5FC5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There are no set hours per week for this position, as time commitments may fluctuate based on the timeline of events/programs</w:t>
      </w:r>
      <w:r w:rsidR="006136CC" w:rsidRPr="00DA5FC5">
        <w:rPr>
          <w:rFonts w:cstheme="minorHAnsi"/>
          <w:sz w:val="24"/>
          <w:szCs w:val="24"/>
        </w:rPr>
        <w:t xml:space="preserve"> and communication with mentees</w:t>
      </w:r>
      <w:r w:rsidR="006F2218">
        <w:rPr>
          <w:rFonts w:cstheme="minorHAnsi"/>
          <w:sz w:val="24"/>
          <w:szCs w:val="24"/>
        </w:rPr>
        <w:t xml:space="preserve"> based on their needs</w:t>
      </w:r>
      <w:r w:rsidR="00CF70C7">
        <w:rPr>
          <w:rFonts w:cstheme="minorHAnsi"/>
          <w:sz w:val="24"/>
          <w:szCs w:val="24"/>
        </w:rPr>
        <w:t>; and</w:t>
      </w:r>
    </w:p>
    <w:p w14:paraId="18A2CF64" w14:textId="77777777" w:rsidR="00574BE2" w:rsidRPr="00DA5FC5" w:rsidRDefault="00C76F2F" w:rsidP="00DA5FC5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The volunteer term will be September 2020 to April 2021</w:t>
      </w:r>
      <w:r w:rsidR="00CF70C7">
        <w:rPr>
          <w:rFonts w:cstheme="minorHAnsi"/>
          <w:sz w:val="24"/>
          <w:szCs w:val="24"/>
        </w:rPr>
        <w:t>.</w:t>
      </w:r>
    </w:p>
    <w:p w14:paraId="38FB00ED" w14:textId="77777777" w:rsidR="006136CC" w:rsidRPr="00DA5FC5" w:rsidRDefault="006136CC" w:rsidP="00DA5FC5">
      <w:pPr>
        <w:spacing w:line="276" w:lineRule="auto"/>
        <w:rPr>
          <w:rFonts w:cstheme="minorHAnsi"/>
          <w:b/>
          <w:sz w:val="24"/>
          <w:szCs w:val="24"/>
        </w:rPr>
      </w:pPr>
      <w:r w:rsidRPr="00DA5FC5">
        <w:rPr>
          <w:rFonts w:cstheme="minorHAnsi"/>
          <w:b/>
          <w:sz w:val="24"/>
          <w:szCs w:val="24"/>
        </w:rPr>
        <w:t>Benefits:</w:t>
      </w:r>
    </w:p>
    <w:p w14:paraId="105F5686" w14:textId="77777777" w:rsidR="006136CC" w:rsidRPr="00DA5FC5" w:rsidRDefault="006136CC" w:rsidP="00DA5FC5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Build m</w:t>
      </w:r>
      <w:r w:rsidR="00F311E2" w:rsidRPr="00DA5FC5">
        <w:rPr>
          <w:rFonts w:cstheme="minorHAnsi"/>
          <w:sz w:val="24"/>
          <w:szCs w:val="24"/>
        </w:rPr>
        <w:t>eaningful relationships with other</w:t>
      </w:r>
      <w:r w:rsidRPr="00DA5FC5">
        <w:rPr>
          <w:rFonts w:cstheme="minorHAnsi"/>
          <w:sz w:val="24"/>
          <w:szCs w:val="24"/>
        </w:rPr>
        <w:t xml:space="preserve"> Indigenous students</w:t>
      </w:r>
      <w:r w:rsidR="00F311E2" w:rsidRPr="00DA5FC5">
        <w:rPr>
          <w:rFonts w:cstheme="minorHAnsi"/>
          <w:sz w:val="24"/>
          <w:szCs w:val="24"/>
        </w:rPr>
        <w:t>, FDISC staff,</w:t>
      </w:r>
      <w:r w:rsidRPr="00DA5FC5">
        <w:rPr>
          <w:rFonts w:cstheme="minorHAnsi"/>
          <w:sz w:val="24"/>
          <w:szCs w:val="24"/>
        </w:rPr>
        <w:t xml:space="preserve"> and campus partners</w:t>
      </w:r>
      <w:r w:rsidR="00CF70C7">
        <w:rPr>
          <w:rFonts w:cstheme="minorHAnsi"/>
          <w:sz w:val="24"/>
          <w:szCs w:val="24"/>
        </w:rPr>
        <w:t>;</w:t>
      </w:r>
    </w:p>
    <w:p w14:paraId="3486FEAA" w14:textId="5C666301" w:rsidR="006136CC" w:rsidRPr="00DA5FC5" w:rsidRDefault="006136CC" w:rsidP="00DA5FC5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>Develop</w:t>
      </w:r>
      <w:r w:rsidR="00F311E2" w:rsidRPr="00DA5FC5">
        <w:rPr>
          <w:rFonts w:cstheme="minorHAnsi"/>
          <w:sz w:val="24"/>
          <w:szCs w:val="24"/>
        </w:rPr>
        <w:t xml:space="preserve"> and practice critical workplace skills</w:t>
      </w:r>
      <w:r w:rsidR="00CF70C7">
        <w:rPr>
          <w:rFonts w:cstheme="minorHAnsi"/>
          <w:sz w:val="24"/>
          <w:szCs w:val="24"/>
        </w:rPr>
        <w:t>; and</w:t>
      </w:r>
    </w:p>
    <w:p w14:paraId="39E48B23" w14:textId="77777777" w:rsidR="00044894" w:rsidRPr="00DA5FC5" w:rsidRDefault="006136CC" w:rsidP="00DA5FC5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Give back to the Indigenous </w:t>
      </w:r>
      <w:r w:rsidR="00CF70C7">
        <w:rPr>
          <w:rFonts w:cstheme="minorHAnsi"/>
          <w:sz w:val="24"/>
          <w:szCs w:val="24"/>
        </w:rPr>
        <w:t xml:space="preserve">student </w:t>
      </w:r>
      <w:r w:rsidRPr="00DA5FC5">
        <w:rPr>
          <w:rFonts w:cstheme="minorHAnsi"/>
          <w:sz w:val="24"/>
          <w:szCs w:val="24"/>
        </w:rPr>
        <w:t>community on campus</w:t>
      </w:r>
      <w:r w:rsidR="00CF70C7">
        <w:rPr>
          <w:rFonts w:cstheme="minorHAnsi"/>
          <w:sz w:val="24"/>
          <w:szCs w:val="24"/>
        </w:rPr>
        <w:t>.</w:t>
      </w:r>
    </w:p>
    <w:p w14:paraId="0FBA8D38" w14:textId="77777777" w:rsidR="006B0CE0" w:rsidRDefault="006B0CE0" w:rsidP="00DA5FC5">
      <w:pPr>
        <w:spacing w:line="276" w:lineRule="auto"/>
        <w:rPr>
          <w:rFonts w:cstheme="minorHAnsi"/>
          <w:sz w:val="24"/>
          <w:szCs w:val="24"/>
        </w:rPr>
      </w:pPr>
    </w:p>
    <w:p w14:paraId="02C8461C" w14:textId="02409D19" w:rsidR="00044894" w:rsidRPr="00DA5FC5" w:rsidRDefault="00574BE2" w:rsidP="00DA5FC5">
      <w:pPr>
        <w:spacing w:line="276" w:lineRule="auto"/>
        <w:rPr>
          <w:rFonts w:cstheme="minorHAnsi"/>
          <w:sz w:val="24"/>
          <w:szCs w:val="24"/>
        </w:rPr>
      </w:pPr>
      <w:r w:rsidRPr="00DA5FC5">
        <w:rPr>
          <w:rFonts w:cstheme="minorHAnsi"/>
          <w:sz w:val="24"/>
          <w:szCs w:val="24"/>
        </w:rPr>
        <w:t xml:space="preserve">Questions </w:t>
      </w:r>
      <w:proofErr w:type="gramStart"/>
      <w:r w:rsidRPr="00DA5FC5">
        <w:rPr>
          <w:rFonts w:cstheme="minorHAnsi"/>
          <w:sz w:val="24"/>
          <w:szCs w:val="24"/>
        </w:rPr>
        <w:t>can be directed</w:t>
      </w:r>
      <w:proofErr w:type="gramEnd"/>
      <w:r w:rsidRPr="00DA5FC5">
        <w:rPr>
          <w:rFonts w:cstheme="minorHAnsi"/>
          <w:sz w:val="24"/>
          <w:szCs w:val="24"/>
        </w:rPr>
        <w:t xml:space="preserve"> to Jessica Parks, Indigenous Advisor, via email at </w:t>
      </w:r>
      <w:hyperlink r:id="rId9" w:history="1">
        <w:r w:rsidRPr="00DA5FC5">
          <w:rPr>
            <w:rStyle w:val="Hyperlink"/>
            <w:rFonts w:cstheme="minorHAnsi"/>
            <w:sz w:val="24"/>
            <w:szCs w:val="24"/>
          </w:rPr>
          <w:t>jessica.parks@queensu.ca</w:t>
        </w:r>
      </w:hyperlink>
      <w:r w:rsidRPr="00DA5FC5">
        <w:rPr>
          <w:rFonts w:cstheme="minorHAnsi"/>
          <w:sz w:val="24"/>
          <w:szCs w:val="24"/>
        </w:rPr>
        <w:t xml:space="preserve"> </w:t>
      </w:r>
      <w:r w:rsidR="006B0CE0">
        <w:rPr>
          <w:rFonts w:cstheme="minorHAnsi"/>
          <w:sz w:val="24"/>
          <w:szCs w:val="24"/>
        </w:rPr>
        <w:br/>
      </w:r>
    </w:p>
    <w:p w14:paraId="58364C74" w14:textId="32BEAA66" w:rsidR="00C4729B" w:rsidRDefault="00680CFF" w:rsidP="00C4729B">
      <w:pPr>
        <w:rPr>
          <w:i/>
          <w:iCs/>
        </w:rPr>
      </w:pPr>
      <w:r>
        <w:rPr>
          <w:b/>
          <w:noProof/>
          <w:sz w:val="24"/>
        </w:rPr>
        <w:drawing>
          <wp:anchor distT="0" distB="0" distL="114300" distR="114300" simplePos="0" relativeHeight="251657215" behindDoc="1" locked="0" layoutInCell="1" allowOverlap="1" wp14:anchorId="09AA3302" wp14:editId="579BC8A5">
            <wp:simplePos x="0" y="0"/>
            <wp:positionH relativeFrom="margin">
              <wp:align>center</wp:align>
            </wp:positionH>
            <wp:positionV relativeFrom="paragraph">
              <wp:posOffset>800735</wp:posOffset>
            </wp:positionV>
            <wp:extent cx="2150745" cy="1954530"/>
            <wp:effectExtent l="0" t="0" r="1905" b="7620"/>
            <wp:wrapTight wrapText="bothSides">
              <wp:wrapPolygon edited="0">
                <wp:start x="0" y="0"/>
                <wp:lineTo x="0" y="21474"/>
                <wp:lineTo x="21428" y="21474"/>
                <wp:lineTo x="214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th Colour - Portia Chap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E2">
        <w:rPr>
          <w:i/>
          <w:iCs/>
        </w:rPr>
        <w:t>We are committed to employment equity and diversity in the workplace and welcome applications from individuals from equity seeking groups such as women, racialized/visible minorities, Indigenous/Aboriginal peoples, persons with a disability, persons who identify in the LGBTQ2S+ community and others who reflect the diversity of Canadian society.</w:t>
      </w:r>
    </w:p>
    <w:p w14:paraId="361FE565" w14:textId="08FED1AE" w:rsidR="00FE3011" w:rsidRPr="00574BE2" w:rsidRDefault="00FE3011" w:rsidP="00C4729B">
      <w:pPr>
        <w:rPr>
          <w:b/>
          <w:sz w:val="24"/>
        </w:rPr>
      </w:pPr>
    </w:p>
    <w:sectPr w:rsidR="00FE3011" w:rsidRPr="0057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AF34" w16cid:durableId="23AAD0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07A7DD"/>
    <w:multiLevelType w:val="hybridMultilevel"/>
    <w:tmpl w:val="85711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C5C52"/>
    <w:multiLevelType w:val="hybridMultilevel"/>
    <w:tmpl w:val="1C5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F45"/>
    <w:multiLevelType w:val="hybridMultilevel"/>
    <w:tmpl w:val="B9D13C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CC7C9A"/>
    <w:multiLevelType w:val="hybridMultilevel"/>
    <w:tmpl w:val="C4441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717EB"/>
    <w:multiLevelType w:val="hybridMultilevel"/>
    <w:tmpl w:val="FF8F3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464169"/>
    <w:multiLevelType w:val="hybridMultilevel"/>
    <w:tmpl w:val="4CB6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13420"/>
    <w:multiLevelType w:val="hybridMultilevel"/>
    <w:tmpl w:val="D5140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D36A5"/>
    <w:multiLevelType w:val="hybridMultilevel"/>
    <w:tmpl w:val="1B3AD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450"/>
    <w:multiLevelType w:val="hybridMultilevel"/>
    <w:tmpl w:val="439A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A199B"/>
    <w:multiLevelType w:val="hybridMultilevel"/>
    <w:tmpl w:val="1E36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39A1"/>
    <w:multiLevelType w:val="hybridMultilevel"/>
    <w:tmpl w:val="318C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91DD4"/>
    <w:multiLevelType w:val="hybridMultilevel"/>
    <w:tmpl w:val="1F22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B"/>
    <w:rsid w:val="000020B6"/>
    <w:rsid w:val="00033980"/>
    <w:rsid w:val="00044894"/>
    <w:rsid w:val="001E28F2"/>
    <w:rsid w:val="00396C41"/>
    <w:rsid w:val="0045400B"/>
    <w:rsid w:val="004C1E91"/>
    <w:rsid w:val="004D45BF"/>
    <w:rsid w:val="004F13AA"/>
    <w:rsid w:val="00512F26"/>
    <w:rsid w:val="00565ACC"/>
    <w:rsid w:val="00574BE2"/>
    <w:rsid w:val="006136CC"/>
    <w:rsid w:val="0064109A"/>
    <w:rsid w:val="00663370"/>
    <w:rsid w:val="00680CFF"/>
    <w:rsid w:val="006B0CE0"/>
    <w:rsid w:val="006F2218"/>
    <w:rsid w:val="00715178"/>
    <w:rsid w:val="007D381A"/>
    <w:rsid w:val="008A4CA0"/>
    <w:rsid w:val="00990820"/>
    <w:rsid w:val="00BC3ADE"/>
    <w:rsid w:val="00C376E8"/>
    <w:rsid w:val="00C4729B"/>
    <w:rsid w:val="00C76F2F"/>
    <w:rsid w:val="00CF70C7"/>
    <w:rsid w:val="00D32425"/>
    <w:rsid w:val="00D73D80"/>
    <w:rsid w:val="00DA5FC5"/>
    <w:rsid w:val="00E0552A"/>
    <w:rsid w:val="00E833D1"/>
    <w:rsid w:val="00EB480D"/>
    <w:rsid w:val="00F01724"/>
    <w:rsid w:val="00F311E2"/>
    <w:rsid w:val="00FB34B6"/>
    <w:rsid w:val="00FD6872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39A0"/>
  <w15:chartTrackingRefBased/>
  <w15:docId w15:val="{99869753-D61A-456F-98B3-D8AB409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4BE2"/>
    <w:pPr>
      <w:spacing w:after="240" w:line="240" w:lineRule="auto"/>
      <w:jc w:val="both"/>
    </w:pPr>
    <w:rPr>
      <w:rFonts w:ascii="Arial" w:eastAsia="Times New Roman" w:hAnsi="Arial" w:cs="Times New Roman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574BE2"/>
    <w:rPr>
      <w:rFonts w:ascii="Arial" w:eastAsia="Times New Roman" w:hAnsi="Arial" w:cs="Times New Roman"/>
      <w:lang w:val="en-CA"/>
    </w:rPr>
  </w:style>
  <w:style w:type="character" w:styleId="Hyperlink">
    <w:name w:val="Hyperlink"/>
    <w:uiPriority w:val="99"/>
    <w:rsid w:val="00574BE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80D"/>
    <w:rPr>
      <w:color w:val="954F72" w:themeColor="followedHyperlink"/>
      <w:u w:val="single"/>
    </w:rPr>
  </w:style>
  <w:style w:type="paragraph" w:customStyle="1" w:styleId="Default">
    <w:name w:val="Default"/>
    <w:rsid w:val="00E05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secretariat/sites/webpublish.queensu.ca.uslcwww/files/files/policies/senateandtrustees/Code_of_Conduct_final_2008.pd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queensu.ca/academicintegrity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essica.parks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Parks</dc:creator>
  <cp:keywords/>
  <dc:description/>
  <cp:lastModifiedBy>Jessica Parks</cp:lastModifiedBy>
  <cp:revision>3</cp:revision>
  <dcterms:created xsi:type="dcterms:W3CDTF">2021-01-15T14:52:00Z</dcterms:created>
  <dcterms:modified xsi:type="dcterms:W3CDTF">2021-01-15T14:57:00Z</dcterms:modified>
</cp:coreProperties>
</file>