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6AFA" w14:textId="2F8ADACD" w:rsidR="00B1484A" w:rsidRPr="00B1484A" w:rsidRDefault="002130A1" w:rsidP="00B1484A">
      <w:pPr>
        <w:widowControl w:val="0"/>
        <w:autoSpaceDE w:val="0"/>
        <w:autoSpaceDN w:val="0"/>
        <w:spacing w:before="74"/>
        <w:ind w:left="0" w:right="8"/>
        <w:jc w:val="center"/>
        <w:outlineLvl w:val="0"/>
        <w:rPr>
          <w:rFonts w:ascii="Cambria" w:eastAsia="Cambria" w:hAnsi="Cambria" w:cs="Cambria"/>
          <w:kern w:val="0"/>
          <w:sz w:val="56"/>
          <w:szCs w:val="56"/>
          <w14:ligatures w14:val="none"/>
        </w:rPr>
      </w:pPr>
      <w:r>
        <w:rPr>
          <w:rFonts w:ascii="Cambria" w:eastAsia="Cambria" w:hAnsi="Cambria" w:cs="Cambria"/>
          <w:spacing w:val="-14"/>
          <w:kern w:val="0"/>
          <w:sz w:val="56"/>
          <w:szCs w:val="56"/>
          <w14:ligatures w14:val="none"/>
        </w:rPr>
        <w:t>Applicant</w:t>
      </w:r>
      <w:r w:rsidR="00B1484A" w:rsidRPr="00B1484A">
        <w:rPr>
          <w:rFonts w:ascii="Cambria" w:eastAsia="Cambria" w:hAnsi="Cambria" w:cs="Cambria"/>
          <w:spacing w:val="-6"/>
          <w:kern w:val="0"/>
          <w:sz w:val="56"/>
          <w:szCs w:val="56"/>
          <w14:ligatures w14:val="none"/>
        </w:rPr>
        <w:t xml:space="preserve"> </w:t>
      </w:r>
      <w:r w:rsidR="00B1484A" w:rsidRPr="00B1484A">
        <w:rPr>
          <w:rFonts w:ascii="Cambria" w:eastAsia="Cambria" w:hAnsi="Cambria" w:cs="Cambria"/>
          <w:spacing w:val="-2"/>
          <w:kern w:val="0"/>
          <w:sz w:val="56"/>
          <w:szCs w:val="56"/>
          <w14:ligatures w14:val="none"/>
        </w:rPr>
        <w:t>Checklist</w:t>
      </w:r>
    </w:p>
    <w:p w14:paraId="412176D6" w14:textId="77777777" w:rsidR="00260E2F" w:rsidRDefault="00260E2F" w:rsidP="00260E2F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:szCs w:val="20"/>
          <w14:ligatures w14:val="none"/>
        </w:rPr>
      </w:pPr>
    </w:p>
    <w:p w14:paraId="538EF49D" w14:textId="21C77856" w:rsidR="00547C36" w:rsidRDefault="00654B8A" w:rsidP="21C9C721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  <w:r w:rsidRPr="21C9C721">
        <w:rPr>
          <w:rFonts w:eastAsia="Arial" w:cs="Open Sans"/>
          <w:kern w:val="0"/>
          <w14:ligatures w14:val="none"/>
        </w:rPr>
        <w:t xml:space="preserve">This checklist is designed to </w:t>
      </w:r>
      <w:r w:rsidR="00326467" w:rsidRPr="21C9C721">
        <w:rPr>
          <w:rFonts w:eastAsia="Arial" w:cs="Open Sans"/>
          <w:kern w:val="0"/>
          <w14:ligatures w14:val="none"/>
        </w:rPr>
        <w:t>assist applicants in preparing and submitting applications to the Research Ethics Board</w:t>
      </w:r>
      <w:r w:rsidR="00921EBC" w:rsidRPr="21C9C721">
        <w:rPr>
          <w:rFonts w:eastAsia="Arial" w:cs="Open Sans"/>
          <w:kern w:val="0"/>
          <w14:ligatures w14:val="none"/>
        </w:rPr>
        <w:t>s</w:t>
      </w:r>
      <w:r w:rsidR="00326467" w:rsidRPr="21C9C721">
        <w:rPr>
          <w:rFonts w:eastAsia="Arial" w:cs="Open Sans"/>
          <w:kern w:val="0"/>
          <w14:ligatures w14:val="none"/>
        </w:rPr>
        <w:t xml:space="preserve"> (REB</w:t>
      </w:r>
      <w:r w:rsidR="00921EBC" w:rsidRPr="21C9C721">
        <w:rPr>
          <w:rFonts w:eastAsia="Arial" w:cs="Open Sans"/>
          <w:kern w:val="0"/>
          <w14:ligatures w14:val="none"/>
        </w:rPr>
        <w:t>s</w:t>
      </w:r>
      <w:r w:rsidR="00326467" w:rsidRPr="21C9C721">
        <w:rPr>
          <w:rFonts w:eastAsia="Arial" w:cs="Open Sans"/>
          <w:kern w:val="0"/>
          <w14:ligatures w14:val="none"/>
        </w:rPr>
        <w:t>) of Queen’s University. By following this checklist, applicants can ensure their submissions are thorough, comprehensive</w:t>
      </w:r>
      <w:r w:rsidR="00921EBC" w:rsidRPr="21C9C721">
        <w:rPr>
          <w:rFonts w:eastAsia="Arial" w:cs="Open Sans"/>
          <w:kern w:val="0"/>
          <w14:ligatures w14:val="none"/>
        </w:rPr>
        <w:t>,</w:t>
      </w:r>
      <w:r w:rsidR="00326467" w:rsidRPr="21C9C721">
        <w:rPr>
          <w:rFonts w:eastAsia="Arial" w:cs="Open Sans"/>
          <w:kern w:val="0"/>
          <w14:ligatures w14:val="none"/>
        </w:rPr>
        <w:t xml:space="preserve"> and compliant with ethical standards.</w:t>
      </w:r>
    </w:p>
    <w:p w14:paraId="7DAA81D7" w14:textId="77777777" w:rsidR="00547C36" w:rsidRDefault="00547C36" w:rsidP="21C9C721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</w:p>
    <w:p w14:paraId="75B7861B" w14:textId="77777777" w:rsidR="00C80F0F" w:rsidRDefault="00547C36" w:rsidP="00C80F0F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  <w:r>
        <w:rPr>
          <w:rFonts w:eastAsia="Arial" w:cs="Open Sans"/>
          <w:kern w:val="0"/>
          <w14:ligatures w14:val="none"/>
        </w:rPr>
        <w:t xml:space="preserve">Resources, templates, </w:t>
      </w:r>
      <w:proofErr w:type="gramStart"/>
      <w:r>
        <w:rPr>
          <w:rFonts w:eastAsia="Arial" w:cs="Open Sans"/>
          <w:kern w:val="0"/>
          <w14:ligatures w14:val="none"/>
        </w:rPr>
        <w:t>guidelines</w:t>
      </w:r>
      <w:proofErr w:type="gramEnd"/>
      <w:r>
        <w:rPr>
          <w:rFonts w:eastAsia="Arial" w:cs="Open Sans"/>
          <w:kern w:val="0"/>
          <w14:ligatures w14:val="none"/>
        </w:rPr>
        <w:t xml:space="preserve"> and the REB Guidebook can be found on the Research Ethics Website: </w:t>
      </w:r>
      <w:hyperlink r:id="rId11" w:history="1">
        <w:r w:rsidR="00501DDC" w:rsidRPr="00CC3BAE">
          <w:rPr>
            <w:rStyle w:val="Hyperlink"/>
            <w:rFonts w:eastAsia="Arial" w:cs="Open Sans"/>
            <w:kern w:val="0"/>
            <w14:ligatures w14:val="none"/>
          </w:rPr>
          <w:t>https://www.queensu.ca/vpr/ethics</w:t>
        </w:r>
      </w:hyperlink>
      <w:r w:rsidR="00C80F0F" w:rsidRPr="00C80F0F">
        <w:rPr>
          <w:rFonts w:eastAsia="Arial" w:cs="Open Sans"/>
          <w:kern w:val="0"/>
          <w14:ligatures w14:val="none"/>
        </w:rPr>
        <w:t xml:space="preserve"> </w:t>
      </w:r>
    </w:p>
    <w:p w14:paraId="7F72748C" w14:textId="77777777" w:rsidR="00C80F0F" w:rsidRDefault="00C80F0F" w:rsidP="00C80F0F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</w:p>
    <w:p w14:paraId="5BC5A10A" w14:textId="5CE7DC52" w:rsidR="00C80F0F" w:rsidRDefault="00C80F0F" w:rsidP="00C80F0F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  <w:r>
        <w:rPr>
          <w:rFonts w:eastAsia="Arial" w:cs="Open Sans"/>
          <w:kern w:val="0"/>
          <w14:ligatures w14:val="none"/>
        </w:rPr>
        <w:t xml:space="preserve">Note: This checklist can be used for GREB and HSREB submissions. To determine the correct board of </w:t>
      </w:r>
      <w:r w:rsidR="48F49CAB">
        <w:rPr>
          <w:rFonts w:eastAsia="Arial" w:cs="Open Sans"/>
          <w:kern w:val="0"/>
          <w14:ligatures w14:val="none"/>
        </w:rPr>
        <w:t>submission,</w:t>
      </w:r>
      <w:r>
        <w:rPr>
          <w:rFonts w:eastAsia="Arial" w:cs="Open Sans"/>
          <w:kern w:val="0"/>
          <w14:ligatures w14:val="none"/>
        </w:rPr>
        <w:t xml:space="preserve"> refer to the submission criteria below: </w:t>
      </w:r>
    </w:p>
    <w:p w14:paraId="2A8FFAE6" w14:textId="47BFDB1E" w:rsidR="00501DDC" w:rsidRDefault="00501DDC" w:rsidP="21C9C721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8456"/>
      </w:tblGrid>
      <w:tr w:rsidR="00C80F0F" w:rsidRPr="00B1484A" w14:paraId="6D197388" w14:textId="77777777" w:rsidTr="614B86B0">
        <w:trPr>
          <w:trHeight w:val="378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68DFCF1D" w14:textId="274D2971" w:rsidR="00C80F0F" w:rsidRPr="00B17D32" w:rsidRDefault="00C80F0F" w:rsidP="00B17D32">
            <w:pPr>
              <w:ind w:left="0"/>
              <w:rPr>
                <w:b/>
                <w:bCs/>
              </w:rPr>
            </w:pPr>
            <w:r w:rsidRPr="00B17D32">
              <w:rPr>
                <w:b/>
                <w:bCs/>
              </w:rPr>
              <w:t xml:space="preserve">If your study includes </w:t>
            </w:r>
            <w:r w:rsidRPr="00A522DB">
              <w:rPr>
                <w:rStyle w:val="Strong"/>
              </w:rPr>
              <w:t>one or more</w:t>
            </w:r>
            <w:r w:rsidRPr="00B17D32">
              <w:rPr>
                <w:b/>
                <w:bCs/>
              </w:rPr>
              <w:t xml:space="preserve"> of the following elements, you must obtain a review from the HSREB:</w:t>
            </w:r>
          </w:p>
        </w:tc>
      </w:tr>
      <w:tr w:rsidR="00FF5236" w:rsidRPr="00B1484A" w14:paraId="18DF1CB5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04722D1C" w14:textId="2D365A55" w:rsidR="00FF5236" w:rsidRPr="00B1484A" w:rsidRDefault="00064E0B" w:rsidP="00B17D32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11062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236" w:rsidRPr="00B17D32">
                  <w:rPr>
                    <w:rFonts w:ascii="MS Gothic" w:eastAsia="MS Gothic" w:hAnsi="MS Gothic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C594CAB" w14:textId="4CC64042" w:rsidR="00FF5236" w:rsidRPr="00B1484A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  <w:r>
              <w:t>Participants from any of the Affiliated Teaching Hospitals or in other health care clinics or medical settings at any point during the research.</w:t>
            </w:r>
          </w:p>
        </w:tc>
      </w:tr>
      <w:tr w:rsidR="00FF5236" w:rsidRPr="00B1484A" w14:paraId="59EB4D93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0B04713A" w14:textId="06E794BD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135230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41A55C0" w14:textId="31D612B1" w:rsidR="00004154" w:rsidRDefault="064DFBB3" w:rsidP="00004154">
            <w:pPr>
              <w:ind w:left="0"/>
              <w:contextualSpacing/>
            </w:pPr>
            <w:r>
              <w:t>Conducting research or recruiting participants from any of the</w:t>
            </w:r>
            <w:r w:rsidR="00004154">
              <w:t xml:space="preserve"> following a</w:t>
            </w:r>
            <w:r>
              <w:t xml:space="preserve">ffiliated </w:t>
            </w:r>
            <w:r w:rsidR="00004154">
              <w:t>t</w:t>
            </w:r>
            <w:r>
              <w:t xml:space="preserve">eaching </w:t>
            </w:r>
            <w:r w:rsidR="00004154">
              <w:t>ho</w:t>
            </w:r>
            <w:r>
              <w:t>spitals</w:t>
            </w:r>
            <w:r w:rsidR="00004154">
              <w:t xml:space="preserve">: </w:t>
            </w:r>
          </w:p>
          <w:p w14:paraId="69494C68" w14:textId="77777777" w:rsidR="00004154" w:rsidRDefault="064DFBB3" w:rsidP="0000415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180" w:firstLine="0"/>
            </w:pPr>
            <w:r>
              <w:t>Kingston Health Sciences Centre</w:t>
            </w:r>
            <w:r w:rsidR="00004154">
              <w:t>:</w:t>
            </w:r>
            <w:r>
              <w:t xml:space="preserve"> Kingston General Health Research Institute (KGHRI), Hotel Dieu Hospital Research Institute (HDHRI), </w:t>
            </w:r>
          </w:p>
          <w:p w14:paraId="77F7C81A" w14:textId="77777777" w:rsidR="00004154" w:rsidRDefault="064DFBB3" w:rsidP="0000415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180" w:firstLine="0"/>
            </w:pPr>
            <w:r>
              <w:t xml:space="preserve">Providence Care </w:t>
            </w:r>
            <w:r w:rsidR="00004154">
              <w:t xml:space="preserve">Hospital </w:t>
            </w:r>
            <w:r>
              <w:t>(PC</w:t>
            </w:r>
            <w:r w:rsidR="00004154">
              <w:t>H</w:t>
            </w:r>
            <w:r>
              <w:t xml:space="preserve">) </w:t>
            </w:r>
          </w:p>
          <w:p w14:paraId="6546DE74" w14:textId="77777777" w:rsidR="00004154" w:rsidRDefault="064DFBB3" w:rsidP="0000415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180" w:firstLine="0"/>
            </w:pPr>
            <w:proofErr w:type="spellStart"/>
            <w:r>
              <w:t>Ongwanada</w:t>
            </w:r>
            <w:proofErr w:type="spellEnd"/>
          </w:p>
          <w:p w14:paraId="447865EF" w14:textId="6FA1072B" w:rsidR="00FF5236" w:rsidRDefault="00004154" w:rsidP="0000415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180" w:firstLine="0"/>
            </w:pPr>
            <w:r>
              <w:t xml:space="preserve">Any </w:t>
            </w:r>
            <w:r w:rsidR="064DFBB3">
              <w:t>other healthcare, clinic, or medical settings</w:t>
            </w:r>
            <w:r w:rsidR="6BBCC3DD">
              <w:t>.</w:t>
            </w:r>
          </w:p>
        </w:tc>
      </w:tr>
      <w:tr w:rsidR="00FF5236" w:rsidRPr="00B1484A" w14:paraId="1075EFCE" w14:textId="77777777" w:rsidTr="614B86B0">
        <w:trPr>
          <w:trHeight w:val="350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30BF2BE" w14:textId="0D21F81C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2588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6C6C43E7" w14:textId="4BC06FB5" w:rsidR="00FF5236" w:rsidRDefault="00FF5236" w:rsidP="00B17D32">
            <w:pPr>
              <w:spacing w:after="160"/>
              <w:ind w:left="0"/>
              <w:contextualSpacing/>
            </w:pPr>
            <w:r>
              <w:t>Pharmaceutical device, drug, or natural product(s) clinical trials</w:t>
            </w:r>
            <w:r w:rsidR="00A522DB">
              <w:t>.</w:t>
            </w:r>
          </w:p>
        </w:tc>
      </w:tr>
      <w:tr w:rsidR="00FF5236" w:rsidRPr="00B1484A" w14:paraId="625DFECF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177D611E" w14:textId="199EC30A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48644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00386FA" w14:textId="0701E93C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Medical or physical interventions, treatments, therapies, or surgeries.</w:t>
            </w:r>
          </w:p>
        </w:tc>
      </w:tr>
      <w:tr w:rsidR="00FF5236" w:rsidRPr="00B1484A" w14:paraId="08DADD4F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B052ACF" w14:textId="43B7E7EF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4242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20481859" w14:textId="7554CF54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New medical techniques or technologies, deviations from standard of care.</w:t>
            </w:r>
          </w:p>
        </w:tc>
      </w:tr>
      <w:tr w:rsidR="00FF5236" w:rsidRPr="00B1484A" w14:paraId="15E0B710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F68E468" w14:textId="7A04A04A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150023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060F5947" w14:textId="4528FCDD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Using human biological material from living or deceased participants; physical exertion (beyond walking/normal daily activities).</w:t>
            </w:r>
          </w:p>
        </w:tc>
      </w:tr>
      <w:tr w:rsidR="00FF5236" w:rsidRPr="00B1484A" w14:paraId="5DF29E25" w14:textId="77777777" w:rsidTr="614B86B0">
        <w:trPr>
          <w:trHeight w:val="602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68DB921D" w14:textId="28894456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207384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4A81504E" w14:textId="076FACB7" w:rsidR="00FF5236" w:rsidRDefault="00FF5236" w:rsidP="00B17D32">
            <w:pPr>
              <w:spacing w:after="160"/>
              <w:ind w:left="0"/>
              <w:contextualSpacing/>
            </w:pPr>
            <w:r>
              <w:t>Medical or dental patients, doctors, nurses, dentists, or any other health care professionals, and rehabilitation therapy</w:t>
            </w:r>
            <w:r w:rsidR="00A522DB">
              <w:t>.</w:t>
            </w:r>
          </w:p>
        </w:tc>
      </w:tr>
      <w:tr w:rsidR="00FF5236" w:rsidRPr="00B1484A" w14:paraId="1241013B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FA9DB2A" w14:textId="539A8B50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45122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7249BF69" w14:textId="5229F8E7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Accessing health or medical records.</w:t>
            </w:r>
          </w:p>
        </w:tc>
      </w:tr>
      <w:tr w:rsidR="00FF5236" w:rsidRPr="00B1484A" w14:paraId="54BBD8B7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62D8DF11" w14:textId="4296123B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161178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4F27694" w14:textId="3E68E8BA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Using X-rays, CT scan, PET Scan, MRIs, ultrasounds, EKG or other medical tests or scans.</w:t>
            </w:r>
          </w:p>
        </w:tc>
      </w:tr>
      <w:tr w:rsidR="00FF5236" w:rsidRPr="00B1484A" w14:paraId="771D3891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9D12FA6" w14:textId="47B6BEE4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-99433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291DCBB9" w14:textId="018C813A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Administering or ingesting any substance.</w:t>
            </w:r>
          </w:p>
        </w:tc>
      </w:tr>
      <w:tr w:rsidR="00FF5236" w:rsidRPr="00B1484A" w14:paraId="606870A2" w14:textId="77777777" w:rsidTr="614B86B0">
        <w:trPr>
          <w:trHeight w:val="254"/>
        </w:trPr>
        <w:tc>
          <w:tcPr>
            <w:tcW w:w="47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7101401" w14:textId="5CDB6B8F" w:rsidR="00FF5236" w:rsidRPr="00FF5236" w:rsidRDefault="00064E0B" w:rsidP="00FF5236">
            <w:pPr>
              <w:widowControl w:val="0"/>
              <w:autoSpaceDE w:val="0"/>
              <w:autoSpaceDN w:val="0"/>
              <w:spacing w:line="234" w:lineRule="exact"/>
              <w:ind w:left="0"/>
              <w:jc w:val="center"/>
              <w:rPr>
                <w:rFonts w:ascii="MS Gothic" w:eastAsia="MS Gothic" w:hAnsi="MS Gothic"/>
                <w:sz w:val="24"/>
                <w:szCs w:val="28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8"/>
                </w:rPr>
                <w:id w:val="172324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2DB" w:rsidRPr="00F848E4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  <w:tc>
          <w:tcPr>
            <w:tcW w:w="4521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7EDC319E" w14:textId="6D2F8701" w:rsidR="00FF5236" w:rsidRDefault="00FF5236" w:rsidP="00B17D32">
            <w:pPr>
              <w:widowControl w:val="0"/>
              <w:autoSpaceDE w:val="0"/>
              <w:autoSpaceDN w:val="0"/>
              <w:spacing w:before="14"/>
              <w:ind w:left="0"/>
              <w:contextualSpacing/>
            </w:pPr>
            <w:r>
              <w:t>Biobanks and large databases.</w:t>
            </w:r>
          </w:p>
        </w:tc>
      </w:tr>
      <w:tr w:rsidR="00FF5236" w:rsidRPr="00B1484A" w14:paraId="02AAD28F" w14:textId="77777777" w:rsidTr="614B86B0">
        <w:trPr>
          <w:trHeight w:val="254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153D63" w:themeFill="text2" w:themeFillTint="E6"/>
          </w:tcPr>
          <w:p w14:paraId="36EB79C2" w14:textId="77777777" w:rsidR="00FF5236" w:rsidRDefault="00FF5236" w:rsidP="00FF5236">
            <w:pPr>
              <w:widowControl w:val="0"/>
              <w:autoSpaceDE w:val="0"/>
              <w:autoSpaceDN w:val="0"/>
              <w:spacing w:before="14" w:line="220" w:lineRule="exact"/>
              <w:ind w:left="0"/>
            </w:pPr>
          </w:p>
        </w:tc>
      </w:tr>
      <w:tr w:rsidR="00FF5236" w:rsidRPr="00B1484A" w14:paraId="086A9241" w14:textId="77777777" w:rsidTr="614B86B0">
        <w:trPr>
          <w:trHeight w:val="254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1F1F1"/>
          </w:tcPr>
          <w:p w14:paraId="26B1A744" w14:textId="50F754C2" w:rsidR="00FF5236" w:rsidRDefault="00FF5236" w:rsidP="00B17D32">
            <w:pPr>
              <w:ind w:left="0"/>
            </w:pPr>
            <w:r>
              <w:t>If none from the list above are applicable to your study, you must obtain a review from the GREB.</w:t>
            </w:r>
          </w:p>
        </w:tc>
      </w:tr>
      <w:tr w:rsidR="00FF5236" w:rsidRPr="00B052F0" w14:paraId="0EEA1434" w14:textId="77777777" w:rsidTr="614B86B0">
        <w:trPr>
          <w:trHeight w:val="254"/>
        </w:trPr>
        <w:tc>
          <w:tcPr>
            <w:tcW w:w="5000" w:type="pct"/>
            <w:gridSpan w:val="2"/>
            <w:shd w:val="clear" w:color="auto" w:fill="153D63" w:themeFill="text2" w:themeFillTint="E6"/>
          </w:tcPr>
          <w:p w14:paraId="0AB2F83E" w14:textId="77777777" w:rsidR="00FF5236" w:rsidRPr="00B052F0" w:rsidRDefault="00FF5236" w:rsidP="00FF5236">
            <w:pPr>
              <w:widowControl w:val="0"/>
              <w:autoSpaceDE w:val="0"/>
              <w:autoSpaceDN w:val="0"/>
              <w:spacing w:before="14" w:line="220" w:lineRule="exact"/>
              <w:ind w:left="0"/>
              <w:rPr>
                <w:rFonts w:eastAsia="Arial" w:cs="Open Sans"/>
                <w:b/>
                <w:color w:val="FFFFFF" w:themeColor="background1"/>
                <w:kern w:val="0"/>
                <w:szCs w:val="20"/>
                <w14:ligatures w14:val="none"/>
              </w:rPr>
            </w:pPr>
          </w:p>
        </w:tc>
      </w:tr>
    </w:tbl>
    <w:p w14:paraId="292657FE" w14:textId="77777777" w:rsidR="00501DDC" w:rsidRDefault="00501DDC" w:rsidP="21C9C721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</w:p>
    <w:p w14:paraId="4A5D84CD" w14:textId="77777777" w:rsidR="00E038FF" w:rsidRDefault="00E038FF" w:rsidP="21C9C721">
      <w:pPr>
        <w:widowControl w:val="0"/>
        <w:autoSpaceDE w:val="0"/>
        <w:autoSpaceDN w:val="0"/>
        <w:spacing w:before="2" w:line="237" w:lineRule="auto"/>
        <w:ind w:left="0" w:right="51"/>
        <w:rPr>
          <w:rFonts w:eastAsia="Arial" w:cs="Open Sans"/>
          <w:kern w:val="0"/>
          <w14:ligatures w14:val="none"/>
        </w:rPr>
      </w:pPr>
    </w:p>
    <w:p w14:paraId="2CFDB96D" w14:textId="260BC0C5" w:rsidR="00E038FF" w:rsidRDefault="00E038FF">
      <w:pPr>
        <w:rPr>
          <w:rFonts w:eastAsia="Arial" w:cs="Open Sans"/>
          <w:kern w:val="0"/>
          <w14:ligatures w14:val="none"/>
        </w:rPr>
      </w:pPr>
      <w:r>
        <w:rPr>
          <w:rFonts w:eastAsia="Arial" w:cs="Open Sans"/>
          <w:kern w:val="0"/>
          <w14:ligatures w14:val="none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345"/>
        <w:gridCol w:w="3145"/>
      </w:tblGrid>
      <w:tr w:rsidR="00D863ED" w:rsidRPr="00B1484A" w14:paraId="4471BE86" w14:textId="77777777" w:rsidTr="614B86B0">
        <w:trPr>
          <w:trHeight w:val="378"/>
        </w:trPr>
        <w:tc>
          <w:tcPr>
            <w:tcW w:w="5000" w:type="pct"/>
            <w:gridSpan w:val="3"/>
            <w:shd w:val="clear" w:color="auto" w:fill="153D63" w:themeFill="text2" w:themeFillTint="E6"/>
          </w:tcPr>
          <w:p w14:paraId="0F582AE1" w14:textId="77777777" w:rsidR="00B1484A" w:rsidRPr="00B1484A" w:rsidRDefault="00B1484A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b/>
                <w:color w:val="FFFFFF" w:themeColor="background1"/>
                <w:kern w:val="0"/>
                <w:szCs w:val="20"/>
                <w14:ligatures w14:val="none"/>
              </w:rPr>
            </w:pPr>
            <w:r w:rsidRPr="00B1484A">
              <w:rPr>
                <w:rFonts w:eastAsia="Arial" w:cs="Open Sans"/>
                <w:b/>
                <w:color w:val="FFFFFF" w:themeColor="background1"/>
                <w:kern w:val="0"/>
                <w:szCs w:val="20"/>
                <w14:ligatures w14:val="none"/>
              </w:rPr>
              <w:lastRenderedPageBreak/>
              <w:t>RESEARCH</w:t>
            </w:r>
            <w:r w:rsidRPr="00B1484A">
              <w:rPr>
                <w:rFonts w:eastAsia="Arial" w:cs="Open Sans"/>
                <w:b/>
                <w:color w:val="FFFFFF" w:themeColor="background1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B1484A">
              <w:rPr>
                <w:rFonts w:eastAsia="Arial" w:cs="Open Sans"/>
                <w:b/>
                <w:color w:val="FFFFFF" w:themeColor="background1"/>
                <w:kern w:val="0"/>
                <w:szCs w:val="20"/>
                <w14:ligatures w14:val="none"/>
              </w:rPr>
              <w:t>PROJECT</w:t>
            </w:r>
            <w:r w:rsidRPr="00B1484A">
              <w:rPr>
                <w:rFonts w:eastAsia="Arial" w:cs="Open Sans"/>
                <w:b/>
                <w:color w:val="FFFFFF" w:themeColor="background1"/>
                <w:spacing w:val="-2"/>
                <w:kern w:val="0"/>
                <w:szCs w:val="20"/>
                <w14:ligatures w14:val="none"/>
              </w:rPr>
              <w:t xml:space="preserve"> DESCRIPTION</w:t>
            </w:r>
          </w:p>
        </w:tc>
      </w:tr>
      <w:tr w:rsidR="00E5702C" w:rsidRPr="00B1484A" w14:paraId="18F6064D" w14:textId="77777777" w:rsidTr="614B86B0">
        <w:trPr>
          <w:trHeight w:val="254"/>
        </w:trPr>
        <w:tc>
          <w:tcPr>
            <w:tcW w:w="259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5AA6EAC7" w14:textId="4DA9AA0B" w:rsidR="00E5702C" w:rsidRPr="00B1484A" w:rsidRDefault="00E5702C" w:rsidP="00B1484A">
            <w:pPr>
              <w:widowControl w:val="0"/>
              <w:autoSpaceDE w:val="0"/>
              <w:autoSpaceDN w:val="0"/>
              <w:spacing w:line="234" w:lineRule="exact"/>
              <w:ind w:left="0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</w:p>
        </w:tc>
        <w:tc>
          <w:tcPr>
            <w:tcW w:w="719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23562FD7" w14:textId="357219C8" w:rsidR="00E5702C" w:rsidRPr="00B1484A" w:rsidRDefault="00416810" w:rsidP="00B1484A">
            <w:pPr>
              <w:widowControl w:val="0"/>
              <w:autoSpaceDE w:val="0"/>
              <w:autoSpaceDN w:val="0"/>
              <w:spacing w:before="14" w:line="220" w:lineRule="exact"/>
              <w:ind w:left="0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  <w:r w:rsidRPr="00D863ED">
              <w:rPr>
                <w:rFonts w:eastAsia="Arial" w:cs="Open Sans"/>
                <w:b/>
                <w:kern w:val="0"/>
                <w:szCs w:val="20"/>
                <w14:ligatures w14:val="none"/>
              </w:rPr>
              <w:t>Completed</w:t>
            </w:r>
            <w:r w:rsidR="00E5702C" w:rsidRPr="00D863ED">
              <w:rPr>
                <w:rFonts w:eastAsia="Arial" w:cs="Open Sans"/>
                <w:b/>
                <w:kern w:val="0"/>
                <w:szCs w:val="20"/>
                <w14:ligatures w14:val="none"/>
              </w:rPr>
              <w:t xml:space="preserve"> </w:t>
            </w:r>
          </w:p>
        </w:tc>
        <w:tc>
          <w:tcPr>
            <w:tcW w:w="1682" w:type="pct"/>
            <w:tcBorders>
              <w:bottom w:val="single" w:sz="4" w:space="0" w:color="000000" w:themeColor="text1"/>
            </w:tcBorders>
            <w:shd w:val="clear" w:color="auto" w:fill="F1F1F1"/>
          </w:tcPr>
          <w:p w14:paraId="3C761450" w14:textId="77A31BF7" w:rsidR="00E5702C" w:rsidRPr="00B1484A" w:rsidRDefault="00E5702C" w:rsidP="00B052F0">
            <w:pPr>
              <w:widowControl w:val="0"/>
              <w:autoSpaceDE w:val="0"/>
              <w:autoSpaceDN w:val="0"/>
              <w:spacing w:before="14" w:line="220" w:lineRule="exact"/>
              <w:ind w:left="0"/>
              <w:jc w:val="center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  <w:r w:rsidRPr="00D863ED">
              <w:rPr>
                <w:rFonts w:eastAsia="Arial" w:cs="Open Sans"/>
                <w:b/>
                <w:kern w:val="0"/>
                <w:szCs w:val="20"/>
                <w14:ligatures w14:val="none"/>
              </w:rPr>
              <w:t xml:space="preserve">Comments </w:t>
            </w:r>
          </w:p>
        </w:tc>
      </w:tr>
      <w:tr w:rsidR="00B052F0" w:rsidRPr="00B052F0" w14:paraId="772EA119" w14:textId="77777777" w:rsidTr="614B86B0">
        <w:trPr>
          <w:trHeight w:val="254"/>
        </w:trPr>
        <w:tc>
          <w:tcPr>
            <w:tcW w:w="5000" w:type="pct"/>
            <w:gridSpan w:val="3"/>
            <w:shd w:val="clear" w:color="auto" w:fill="153D63" w:themeFill="text2" w:themeFillTint="E6"/>
          </w:tcPr>
          <w:p w14:paraId="0776E4A7" w14:textId="0D80CE69" w:rsidR="007B7073" w:rsidRPr="00B052F0" w:rsidRDefault="007B7073" w:rsidP="00B1484A">
            <w:pPr>
              <w:widowControl w:val="0"/>
              <w:autoSpaceDE w:val="0"/>
              <w:autoSpaceDN w:val="0"/>
              <w:spacing w:before="14" w:line="220" w:lineRule="exact"/>
              <w:ind w:left="0"/>
              <w:rPr>
                <w:rFonts w:eastAsia="Arial" w:cs="Open Sans"/>
                <w:b/>
                <w:color w:val="FFFFFF" w:themeColor="background1"/>
                <w:kern w:val="0"/>
                <w:szCs w:val="20"/>
                <w14:ligatures w14:val="none"/>
              </w:rPr>
            </w:pPr>
          </w:p>
        </w:tc>
      </w:tr>
      <w:tr w:rsidR="00E5702C" w:rsidRPr="00B1484A" w14:paraId="686FEE54" w14:textId="77777777" w:rsidTr="614B86B0">
        <w:trPr>
          <w:trHeight w:val="253"/>
        </w:trPr>
        <w:tc>
          <w:tcPr>
            <w:tcW w:w="2599" w:type="pct"/>
            <w:tcBorders>
              <w:bottom w:val="single" w:sz="4" w:space="0" w:color="000000" w:themeColor="text1"/>
            </w:tcBorders>
          </w:tcPr>
          <w:p w14:paraId="159D90D9" w14:textId="6AFFFE43" w:rsidR="000E7C20" w:rsidRDefault="006D787D" w:rsidP="21C9C721">
            <w:pPr>
              <w:ind w:left="0"/>
              <w:rPr>
                <w:rFonts w:cs="Open Sans"/>
              </w:rPr>
            </w:pPr>
            <w:r w:rsidRPr="21C9C721">
              <w:rPr>
                <w:rFonts w:cs="Open Sans"/>
              </w:rPr>
              <w:t xml:space="preserve"> </w:t>
            </w:r>
            <w:r w:rsidR="0014265F" w:rsidRPr="21C9C721">
              <w:rPr>
                <w:rFonts w:cs="Open Sans"/>
              </w:rPr>
              <w:t xml:space="preserve">Is </w:t>
            </w:r>
            <w:r w:rsidRPr="21C9C721">
              <w:rPr>
                <w:rFonts w:cs="Open Sans"/>
              </w:rPr>
              <w:t>the Principal Investigator (PI)</w:t>
            </w:r>
            <w:r w:rsidR="0014265F" w:rsidRPr="21C9C721">
              <w:rPr>
                <w:rFonts w:cs="Open Sans"/>
              </w:rPr>
              <w:t xml:space="preserve"> a student</w:t>
            </w:r>
            <w:r w:rsidR="6A101E20" w:rsidRPr="21C9C721">
              <w:rPr>
                <w:rFonts w:cs="Open Sans"/>
              </w:rPr>
              <w:t xml:space="preserve"> or medical resident</w:t>
            </w:r>
            <w:r w:rsidR="0014265F" w:rsidRPr="21C9C721">
              <w:rPr>
                <w:rFonts w:cs="Open Sans"/>
              </w:rPr>
              <w:t>? If yes,</w:t>
            </w:r>
            <w:r w:rsidR="000E7C20" w:rsidRPr="21C9C721">
              <w:rPr>
                <w:rFonts w:cs="Open Sans"/>
              </w:rPr>
              <w:t xml:space="preserve"> ensure the</w:t>
            </w:r>
            <w:r w:rsidRPr="21C9C721">
              <w:rPr>
                <w:rFonts w:cs="Open Sans"/>
              </w:rPr>
              <w:t xml:space="preserve"> supervisor </w:t>
            </w:r>
            <w:r w:rsidR="000E7C20" w:rsidRPr="21C9C721">
              <w:rPr>
                <w:rFonts w:cs="Open Sans"/>
              </w:rPr>
              <w:t>is added in</w:t>
            </w:r>
            <w:r w:rsidRPr="21C9C721">
              <w:rPr>
                <w:rFonts w:cs="Open Sans"/>
              </w:rPr>
              <w:t xml:space="preserve"> the Project Team Info tab of the TRAQ application.</w:t>
            </w:r>
            <w:r w:rsidR="000E7C20" w:rsidRPr="21C9C721">
              <w:rPr>
                <w:rFonts w:cs="Open Sans"/>
              </w:rPr>
              <w:t xml:space="preserve"> </w:t>
            </w:r>
          </w:p>
          <w:p w14:paraId="73129915" w14:textId="77777777" w:rsidR="000E7C20" w:rsidRDefault="000E7C20" w:rsidP="0014265F">
            <w:pPr>
              <w:ind w:left="0"/>
              <w:rPr>
                <w:rFonts w:cs="Open Sans"/>
                <w:szCs w:val="20"/>
              </w:rPr>
            </w:pPr>
          </w:p>
          <w:p w14:paraId="317CD37D" w14:textId="764D6C0D" w:rsidR="006D787D" w:rsidRDefault="000E7C20" w:rsidP="21C9C721">
            <w:pPr>
              <w:rPr>
                <w:rFonts w:cs="Open Sans"/>
              </w:rPr>
            </w:pPr>
            <w:r w:rsidRPr="0C96837D">
              <w:rPr>
                <w:rFonts w:cs="Open Sans"/>
              </w:rPr>
              <w:t>Ensure the supervisor’s letter has been uploaded and</w:t>
            </w:r>
            <w:sdt>
              <w:sdtPr>
                <w:rPr>
                  <w:rFonts w:eastAsia="Arial" w:cs="Open Sans"/>
                  <w:kern w:val="0"/>
                  <w14:ligatures w14:val="none"/>
                </w:rPr>
                <w:id w:val="-10361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1139EB">
              <w:rPr>
                <w:rFonts w:eastAsia="Arial" w:cs="Open Sans"/>
                <w:kern w:val="0"/>
                <w14:ligatures w14:val="none"/>
              </w:rPr>
              <w:t xml:space="preserve"> </w:t>
            </w:r>
            <w:r w:rsidR="006D787D" w:rsidRPr="21C9C721">
              <w:rPr>
                <w:rFonts w:cs="Open Sans"/>
              </w:rPr>
              <w:t xml:space="preserve">contains the </w:t>
            </w:r>
            <w:proofErr w:type="gramStart"/>
            <w:r w:rsidR="006D787D" w:rsidRPr="21C9C721">
              <w:rPr>
                <w:rFonts w:cs="Open Sans"/>
              </w:rPr>
              <w:t>following :</w:t>
            </w:r>
            <w:proofErr w:type="gramEnd"/>
          </w:p>
          <w:p w14:paraId="1CCA4086" w14:textId="77777777" w:rsidR="006D787D" w:rsidRPr="00F63039" w:rsidRDefault="006D787D" w:rsidP="006D787D">
            <w:pPr>
              <w:ind w:left="0"/>
              <w:rPr>
                <w:rFonts w:cs="Open Sans"/>
                <w:b/>
                <w:bCs/>
                <w:szCs w:val="20"/>
              </w:rPr>
            </w:pPr>
          </w:p>
          <w:p w14:paraId="161A0D8E" w14:textId="0D8E4AD9" w:rsidR="006D787D" w:rsidRPr="00E15F1E" w:rsidRDefault="00064E0B" w:rsidP="00B17D32">
            <w:pPr>
              <w:ind w:left="720"/>
              <w:rPr>
                <w:rFonts w:cs="Open Sans"/>
              </w:rPr>
            </w:pPr>
            <w:sdt>
              <w:sdtPr>
                <w:rPr>
                  <w:rFonts w:eastAsia="Arial" w:cs="Open Sans"/>
                  <w:kern w:val="0"/>
                  <w14:ligatures w14:val="none"/>
                </w:rPr>
                <w:id w:val="38938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F1E" w:rsidRPr="21C9C721">
                  <w:rPr>
                    <w:rFonts w:ascii="MS Gothic" w:eastAsia="MS Gothic" w:hAnsi="MS Gothic" w:cs="Open Sans"/>
                    <w:kern w:val="0"/>
                    <w14:ligatures w14:val="none"/>
                  </w:rPr>
                  <w:t>☐</w:t>
                </w:r>
              </w:sdtContent>
            </w:sdt>
            <w:r w:rsidR="00E15F1E" w:rsidRPr="21C9C721">
              <w:rPr>
                <w:rFonts w:cs="Open Sans"/>
              </w:rPr>
              <w:t xml:space="preserve"> </w:t>
            </w:r>
            <w:r w:rsidR="006D787D" w:rsidRPr="21C9C721">
              <w:rPr>
                <w:rFonts w:cs="Open Sans"/>
              </w:rPr>
              <w:t>Title of the study</w:t>
            </w:r>
          </w:p>
          <w:p w14:paraId="0086AEE5" w14:textId="2768EBCA" w:rsidR="006D787D" w:rsidRPr="00E15F1E" w:rsidRDefault="00064E0B" w:rsidP="00B17D32">
            <w:pPr>
              <w:ind w:left="720"/>
              <w:rPr>
                <w:rFonts w:cs="Open Sans"/>
              </w:rPr>
            </w:pPr>
            <w:sdt>
              <w:sdtPr>
                <w:rPr>
                  <w:rFonts w:eastAsia="Arial" w:cs="Open Sans"/>
                  <w:kern w:val="0"/>
                  <w14:ligatures w14:val="none"/>
                </w:rPr>
                <w:id w:val="-8487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F1E" w:rsidRPr="21C9C721">
                  <w:rPr>
                    <w:rFonts w:ascii="MS Gothic" w:eastAsia="MS Gothic" w:hAnsi="MS Gothic" w:cs="Open Sans"/>
                    <w:kern w:val="0"/>
                    <w14:ligatures w14:val="none"/>
                  </w:rPr>
                  <w:t>☐</w:t>
                </w:r>
              </w:sdtContent>
            </w:sdt>
            <w:r w:rsidR="00E15F1E" w:rsidRPr="21C9C721">
              <w:rPr>
                <w:rFonts w:cs="Open Sans"/>
              </w:rPr>
              <w:t xml:space="preserve"> </w:t>
            </w:r>
            <w:r w:rsidR="006D787D" w:rsidRPr="21C9C721">
              <w:rPr>
                <w:rFonts w:cs="Open Sans"/>
              </w:rPr>
              <w:t xml:space="preserve">Date of the letter/email </w:t>
            </w:r>
          </w:p>
          <w:p w14:paraId="49F04468" w14:textId="651C1146" w:rsidR="006D787D" w:rsidRPr="00E15F1E" w:rsidRDefault="00064E0B" w:rsidP="00B17D32">
            <w:pPr>
              <w:ind w:left="720"/>
              <w:rPr>
                <w:rFonts w:cs="Open Sans"/>
              </w:rPr>
            </w:pPr>
            <w:sdt>
              <w:sdtPr>
                <w:rPr>
                  <w:rFonts w:eastAsia="Arial" w:cs="Open Sans"/>
                  <w:kern w:val="0"/>
                  <w14:ligatures w14:val="none"/>
                </w:rPr>
                <w:id w:val="-14104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D94" w:rsidRPr="21C9C721">
                  <w:rPr>
                    <w:rFonts w:ascii="MS Gothic" w:eastAsia="MS Gothic" w:hAnsi="MS Gothic" w:cs="Open Sans"/>
                    <w:kern w:val="0"/>
                    <w14:ligatures w14:val="none"/>
                  </w:rPr>
                  <w:t>☐</w:t>
                </w:r>
              </w:sdtContent>
            </w:sdt>
            <w:r w:rsidR="00E15F1E" w:rsidRPr="21C9C721">
              <w:rPr>
                <w:rFonts w:cs="Open Sans"/>
              </w:rPr>
              <w:t xml:space="preserve"> </w:t>
            </w:r>
            <w:r w:rsidR="006D787D" w:rsidRPr="21C9C721">
              <w:rPr>
                <w:rFonts w:cs="Open Sans"/>
              </w:rPr>
              <w:t>Supervisor signature (written or electronic)</w:t>
            </w:r>
          </w:p>
          <w:p w14:paraId="315C6528" w14:textId="388EE573" w:rsidR="00E5702C" w:rsidRPr="00B1484A" w:rsidRDefault="00E5702C" w:rsidP="00B1484A">
            <w:pPr>
              <w:widowControl w:val="0"/>
              <w:autoSpaceDE w:val="0"/>
              <w:autoSpaceDN w:val="0"/>
              <w:spacing w:line="234" w:lineRule="exact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  <w:tc>
          <w:tcPr>
            <w:tcW w:w="719" w:type="pct"/>
            <w:tcBorders>
              <w:bottom w:val="single" w:sz="4" w:space="0" w:color="000000" w:themeColor="text1"/>
            </w:tcBorders>
          </w:tcPr>
          <w:p w14:paraId="1231DBF4" w14:textId="77777777" w:rsidR="00E15F1E" w:rsidRDefault="00E15F1E" w:rsidP="00416810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p w14:paraId="48F436CB" w14:textId="77777777" w:rsidR="00E15F1E" w:rsidRDefault="00E15F1E" w:rsidP="00416810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1454787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BDBD0" w14:textId="1DB64CB8" w:rsidR="00E5702C" w:rsidRPr="00B1484A" w:rsidRDefault="00122E93" w:rsidP="00416810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  <w:tcBorders>
              <w:bottom w:val="single" w:sz="4" w:space="0" w:color="000000" w:themeColor="text1"/>
            </w:tcBorders>
          </w:tcPr>
          <w:p w14:paraId="5F1CA196" w14:textId="77777777" w:rsidR="00E5702C" w:rsidRPr="00B1484A" w:rsidRDefault="00E5702C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366754" w:rsidRPr="00B1484A" w14:paraId="619D3DE1" w14:textId="77777777" w:rsidTr="614B86B0">
        <w:trPr>
          <w:trHeight w:val="253"/>
        </w:trPr>
        <w:tc>
          <w:tcPr>
            <w:tcW w:w="5000" w:type="pct"/>
            <w:gridSpan w:val="3"/>
            <w:shd w:val="clear" w:color="auto" w:fill="153D63" w:themeFill="text2" w:themeFillTint="E6"/>
          </w:tcPr>
          <w:p w14:paraId="30344DE6" w14:textId="35BB1954" w:rsidR="00366754" w:rsidRPr="00B1484A" w:rsidRDefault="00366754" w:rsidP="00366754">
            <w:pPr>
              <w:widowControl w:val="0"/>
              <w:autoSpaceDE w:val="0"/>
              <w:autoSpaceDN w:val="0"/>
              <w:spacing w:line="234" w:lineRule="exact"/>
              <w:ind w:left="0"/>
              <w:rPr>
                <w:rFonts w:eastAsia="Arial" w:cs="Open Sans"/>
                <w:bCs/>
                <w:kern w:val="0"/>
                <w:szCs w:val="20"/>
                <w14:ligatures w14:val="none"/>
              </w:rPr>
            </w:pPr>
          </w:p>
        </w:tc>
      </w:tr>
      <w:tr w:rsidR="00E5702C" w:rsidRPr="00B1484A" w14:paraId="4E12A488" w14:textId="77777777" w:rsidTr="614B86B0">
        <w:trPr>
          <w:trHeight w:val="504"/>
        </w:trPr>
        <w:tc>
          <w:tcPr>
            <w:tcW w:w="2599" w:type="pct"/>
            <w:tcBorders>
              <w:bottom w:val="single" w:sz="4" w:space="0" w:color="000000" w:themeColor="text1"/>
            </w:tcBorders>
          </w:tcPr>
          <w:p w14:paraId="24AC7370" w14:textId="6550A56F" w:rsidR="00E5702C" w:rsidRPr="00B1484A" w:rsidRDefault="369528C7" w:rsidP="614B86B0">
            <w:pPr>
              <w:widowControl w:val="0"/>
              <w:autoSpaceDE w:val="0"/>
              <w:autoSpaceDN w:val="0"/>
              <w:spacing w:line="248" w:lineRule="exact"/>
              <w:ind w:left="0"/>
              <w:rPr>
                <w:rFonts w:eastAsia="Arial" w:cs="Open Sans"/>
                <w:kern w:val="0"/>
                <w14:ligatures w14:val="none"/>
              </w:rPr>
            </w:pPr>
            <w:r w:rsidRPr="614B86B0">
              <w:rPr>
                <w:rFonts w:cs="Open Sans"/>
              </w:rPr>
              <w:t>Have all research team members that require access to TRAQ been added to the Project Team Info tab?</w:t>
            </w:r>
            <w:r w:rsidR="2F415016" w:rsidRPr="614B86B0">
              <w:rPr>
                <w:rFonts w:cs="Open Sans"/>
              </w:rPr>
              <w:t xml:space="preserve"> Note: team members that do not require access to TRAQ do not need to be listed. </w:t>
            </w:r>
          </w:p>
        </w:tc>
        <w:tc>
          <w:tcPr>
            <w:tcW w:w="719" w:type="pct"/>
            <w:tcBorders>
              <w:bottom w:val="single" w:sz="4" w:space="0" w:color="000000" w:themeColor="text1"/>
            </w:tcBorders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1871802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2432F" w14:textId="77777777" w:rsidR="00122E93" w:rsidRDefault="00122E93" w:rsidP="00122E93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  <w:p w14:paraId="398C5B22" w14:textId="7EAFC297" w:rsidR="00E5702C" w:rsidRPr="00B1484A" w:rsidRDefault="00E5702C" w:rsidP="00416810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2" w:type="pct"/>
            <w:tcBorders>
              <w:bottom w:val="single" w:sz="4" w:space="0" w:color="000000" w:themeColor="text1"/>
            </w:tcBorders>
          </w:tcPr>
          <w:p w14:paraId="58910250" w14:textId="77777777" w:rsidR="00E5702C" w:rsidRPr="00B1484A" w:rsidRDefault="00E5702C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366754" w:rsidRPr="00B1484A" w14:paraId="2F2C67BE" w14:textId="77777777" w:rsidTr="614B86B0">
        <w:trPr>
          <w:trHeight w:val="253"/>
        </w:trPr>
        <w:tc>
          <w:tcPr>
            <w:tcW w:w="5000" w:type="pct"/>
            <w:gridSpan w:val="3"/>
            <w:shd w:val="clear" w:color="auto" w:fill="153D63" w:themeFill="text2" w:themeFillTint="E6"/>
          </w:tcPr>
          <w:p w14:paraId="42E03A61" w14:textId="7C94751D" w:rsidR="00366754" w:rsidRPr="001E6AF0" w:rsidRDefault="00F72D74" w:rsidP="00366754">
            <w:pPr>
              <w:widowControl w:val="0"/>
              <w:autoSpaceDE w:val="0"/>
              <w:autoSpaceDN w:val="0"/>
              <w:spacing w:line="234" w:lineRule="exact"/>
              <w:ind w:left="0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  <w:r w:rsidRPr="001E6AF0">
              <w:rPr>
                <w:rFonts w:eastAsia="Arial" w:cs="Open Sans"/>
                <w:b/>
                <w:kern w:val="0"/>
                <w:szCs w:val="20"/>
                <w14:ligatures w14:val="none"/>
              </w:rPr>
              <w:t>Project Documents:</w:t>
            </w:r>
          </w:p>
        </w:tc>
      </w:tr>
      <w:tr w:rsidR="00F22051" w:rsidRPr="00B1484A" w14:paraId="1F58AFDC" w14:textId="77777777" w:rsidTr="614B86B0">
        <w:trPr>
          <w:trHeight w:val="254"/>
        </w:trPr>
        <w:tc>
          <w:tcPr>
            <w:tcW w:w="2599" w:type="pct"/>
          </w:tcPr>
          <w:p w14:paraId="1BA27FF8" w14:textId="11965137" w:rsidR="00F22051" w:rsidRPr="00B17D32" w:rsidRDefault="08F54C08" w:rsidP="00B17D32">
            <w:pPr>
              <w:widowControl w:val="0"/>
              <w:autoSpaceDE w:val="0"/>
              <w:autoSpaceDN w:val="0"/>
              <w:spacing w:before="2" w:line="237" w:lineRule="auto"/>
              <w:ind w:left="0" w:right="51"/>
              <w:rPr>
                <w:rFonts w:eastAsia="Arial" w:cs="Open Sans"/>
                <w:kern w:val="0"/>
                <w14:ligatures w14:val="none"/>
              </w:rPr>
            </w:pPr>
            <w:r w:rsidRPr="21C9C721">
              <w:rPr>
                <w:rFonts w:cs="Open Sans"/>
              </w:rPr>
              <w:t xml:space="preserve">Have you added all necessary project documents in the attachments tab? </w:t>
            </w:r>
            <w:r w:rsidR="3C563A21" w:rsidRPr="21C9C721">
              <w:rPr>
                <w:rFonts w:cs="Open Sans"/>
              </w:rPr>
              <w:t xml:space="preserve">(This includes </w:t>
            </w:r>
            <w:r w:rsidR="2FB1425D" w:rsidRPr="21C9C721">
              <w:rPr>
                <w:rFonts w:cs="Open Sans"/>
              </w:rPr>
              <w:t>Letter of Information and consent form (</w:t>
            </w:r>
            <w:r w:rsidR="3C563A21" w:rsidRPr="21C9C721">
              <w:rPr>
                <w:rFonts w:cs="Open Sans"/>
              </w:rPr>
              <w:t>LOI</w:t>
            </w:r>
            <w:r w:rsidR="0B7BE3A7" w:rsidRPr="21C9C721">
              <w:rPr>
                <w:rFonts w:cs="Open Sans"/>
              </w:rPr>
              <w:t>/CF)</w:t>
            </w:r>
            <w:r w:rsidR="3C563A21" w:rsidRPr="21C9C721">
              <w:rPr>
                <w:rFonts w:cs="Open Sans"/>
              </w:rPr>
              <w:t>, recruitment material, linking log templates, data collection forms, and any other participant-facing materials.)</w:t>
            </w:r>
            <w:r w:rsidR="49430397">
              <w:rPr>
                <w:rFonts w:cs="Open Sans"/>
              </w:rPr>
              <w:t xml:space="preserve"> Please refer to the ethics website for guidance, </w:t>
            </w:r>
            <w:proofErr w:type="gramStart"/>
            <w:r w:rsidR="49430397">
              <w:rPr>
                <w:rFonts w:cs="Open Sans"/>
              </w:rPr>
              <w:t>materials</w:t>
            </w:r>
            <w:proofErr w:type="gramEnd"/>
            <w:r w:rsidR="49430397">
              <w:rPr>
                <w:rFonts w:cs="Open Sans"/>
              </w:rPr>
              <w:t xml:space="preserve"> and templates. </w:t>
            </w:r>
            <w:hyperlink r:id="rId12" w:history="1">
              <w:r w:rsidR="49430397" w:rsidRPr="00CC3BAE">
                <w:rPr>
                  <w:rStyle w:val="Hyperlink"/>
                  <w:rFonts w:eastAsia="Arial" w:cs="Open Sans"/>
                  <w:kern w:val="0"/>
                  <w14:ligatures w14:val="none"/>
                </w:rPr>
                <w:t>https://www.queensu.ca/vpr/ethics</w:t>
              </w:r>
            </w:hyperlink>
            <w:r w:rsidR="49430397" w:rsidRPr="00C80F0F">
              <w:rPr>
                <w:rFonts w:eastAsia="Arial" w:cs="Open Sans"/>
                <w:kern w:val="0"/>
                <w14:ligatures w14:val="none"/>
              </w:rPr>
              <w:t xml:space="preserve"> </w:t>
            </w: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122919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140F68" w14:textId="0BE05B6C" w:rsidR="00F22051" w:rsidRP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40"/>
                    <w:szCs w:val="40"/>
                    <w14:ligatures w14:val="none"/>
                  </w:rPr>
                </w:pPr>
                <w:r w:rsidRPr="00F22051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509FD91B" w14:textId="77777777" w:rsidR="00F22051" w:rsidRPr="00B1484A" w:rsidRDefault="00F22051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68245515" w14:textId="77777777" w:rsidTr="614B86B0">
        <w:trPr>
          <w:trHeight w:val="254"/>
        </w:trPr>
        <w:tc>
          <w:tcPr>
            <w:tcW w:w="2599" w:type="pct"/>
          </w:tcPr>
          <w:p w14:paraId="7185C986" w14:textId="267D4EF0" w:rsidR="00F22051" w:rsidRPr="00B93FDD" w:rsidRDefault="53C42783" w:rsidP="21C9C721">
            <w:pPr>
              <w:ind w:left="0"/>
              <w:rPr>
                <w:rFonts w:cs="Open Sans"/>
              </w:rPr>
            </w:pPr>
            <w:r w:rsidRPr="21C9C721">
              <w:rPr>
                <w:rFonts w:cs="Open Sans"/>
              </w:rPr>
              <w:t xml:space="preserve">Study </w:t>
            </w:r>
            <w:r w:rsidR="00F22051" w:rsidRPr="21C9C721">
              <w:rPr>
                <w:rFonts w:cs="Open Sans"/>
              </w:rPr>
              <w:t>Protocol</w:t>
            </w:r>
            <w:r w:rsidR="3102C65D" w:rsidRPr="21C9C721">
              <w:rPr>
                <w:rFonts w:cs="Open Sans"/>
              </w:rPr>
              <w:t>/ Proposal</w:t>
            </w:r>
            <w:r w:rsidR="009A5BD8">
              <w:rPr>
                <w:rFonts w:cs="Open Sans"/>
              </w:rPr>
              <w:t xml:space="preserve"> (if applicable)</w:t>
            </w:r>
            <w:r w:rsidR="00E10BCD" w:rsidRPr="21C9C721">
              <w:rPr>
                <w:rFonts w:cs="Open Sans"/>
              </w:rPr>
              <w:t>:</w:t>
            </w:r>
          </w:p>
          <w:p w14:paraId="77CB9CD4" w14:textId="77777777" w:rsidR="00B93FDD" w:rsidRDefault="00B93FDD" w:rsidP="00E10BCD">
            <w:pPr>
              <w:ind w:left="0"/>
              <w:rPr>
                <w:rFonts w:cs="Open Sans"/>
                <w:szCs w:val="20"/>
              </w:rPr>
            </w:pPr>
          </w:p>
          <w:p w14:paraId="0EE692AA" w14:textId="78BFDA54" w:rsidR="00E10BCD" w:rsidRPr="00E10BCD" w:rsidRDefault="00E10BCD" w:rsidP="21C9C721">
            <w:pPr>
              <w:ind w:left="0"/>
              <w:rPr>
                <w:rFonts w:cs="Open Sans"/>
              </w:rPr>
            </w:pPr>
            <w:r w:rsidRPr="0C96837D">
              <w:rPr>
                <w:rFonts w:cs="Open Sans"/>
              </w:rPr>
              <w:t xml:space="preserve">• Develop a detailed study protocol outlining the research objectives, methodology, participant recruitment procedures, data collection </w:t>
            </w:r>
            <w:r w:rsidR="00DF4F07" w:rsidRPr="0C96837D">
              <w:rPr>
                <w:rFonts w:cs="Open Sans"/>
              </w:rPr>
              <w:t xml:space="preserve">and storage </w:t>
            </w:r>
            <w:r w:rsidRPr="0C96837D">
              <w:rPr>
                <w:rFonts w:cs="Open Sans"/>
              </w:rPr>
              <w:t>methods, and analysis plan.</w:t>
            </w:r>
          </w:p>
          <w:p w14:paraId="3E9536EF" w14:textId="468C4F02" w:rsidR="00E10BCD" w:rsidRPr="00E10BCD" w:rsidRDefault="00E10BCD" w:rsidP="00E10BCD">
            <w:pPr>
              <w:ind w:left="0"/>
              <w:rPr>
                <w:rFonts w:cs="Open Sans"/>
                <w:szCs w:val="20"/>
              </w:rPr>
            </w:pPr>
            <w:r w:rsidRPr="00E10BCD">
              <w:rPr>
                <w:rFonts w:cs="Open Sans"/>
                <w:szCs w:val="20"/>
              </w:rPr>
              <w:t>•</w:t>
            </w:r>
            <w:r>
              <w:rPr>
                <w:rFonts w:cs="Open Sans"/>
                <w:szCs w:val="20"/>
              </w:rPr>
              <w:t xml:space="preserve"> </w:t>
            </w:r>
            <w:r w:rsidRPr="00E10BCD">
              <w:rPr>
                <w:rFonts w:cs="Open Sans"/>
                <w:szCs w:val="20"/>
              </w:rPr>
              <w:t>Ensure that the protocol addresses ethical considerations specific to the research domain (e.g., clinical, health-related, social sciences).</w:t>
            </w:r>
          </w:p>
          <w:p w14:paraId="285F569A" w14:textId="4C131FC8" w:rsidR="00E10BCD" w:rsidRPr="009119AC" w:rsidRDefault="00E10BCD" w:rsidP="00E10BCD">
            <w:pPr>
              <w:ind w:left="0"/>
              <w:rPr>
                <w:rFonts w:cs="Open Sans"/>
                <w:szCs w:val="20"/>
              </w:rPr>
            </w:pP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220824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A16F4" w14:textId="1A7B46AA" w:rsid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2D6B0F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089F73A6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4BC8F3EF" w14:textId="77777777" w:rsidTr="614B86B0">
        <w:trPr>
          <w:trHeight w:val="254"/>
        </w:trPr>
        <w:tc>
          <w:tcPr>
            <w:tcW w:w="2599" w:type="pct"/>
          </w:tcPr>
          <w:p w14:paraId="09A65C15" w14:textId="77777777" w:rsidR="00F22051" w:rsidRDefault="00E10BCD" w:rsidP="00E10BCD">
            <w:pPr>
              <w:ind w:left="0"/>
              <w:rPr>
                <w:rFonts w:cs="Open Sans"/>
                <w:szCs w:val="20"/>
              </w:rPr>
            </w:pPr>
            <w:r w:rsidRPr="008909C9">
              <w:rPr>
                <w:rFonts w:cs="Open Sans"/>
                <w:szCs w:val="20"/>
              </w:rPr>
              <w:t xml:space="preserve">Informed Consent Materials: </w:t>
            </w:r>
          </w:p>
          <w:p w14:paraId="727EE2E6" w14:textId="77777777" w:rsidR="008909C9" w:rsidRPr="008909C9" w:rsidRDefault="008909C9" w:rsidP="00E10BCD">
            <w:pPr>
              <w:ind w:left="0"/>
              <w:rPr>
                <w:rFonts w:cs="Open Sans"/>
                <w:szCs w:val="20"/>
              </w:rPr>
            </w:pPr>
          </w:p>
          <w:p w14:paraId="668F9208" w14:textId="34D9DA9C" w:rsidR="00DE5537" w:rsidRDefault="00DE5537" w:rsidP="0C96837D">
            <w:pPr>
              <w:ind w:left="0"/>
              <w:rPr>
                <w:rFonts w:cs="Open Sans"/>
                <w:b/>
                <w:bCs/>
              </w:rPr>
            </w:pPr>
            <w:r w:rsidRPr="0C96837D">
              <w:rPr>
                <w:rFonts w:cs="Open Sans"/>
              </w:rPr>
              <w:t>Us</w:t>
            </w:r>
            <w:r w:rsidR="00A0259D" w:rsidRPr="0C96837D">
              <w:rPr>
                <w:rFonts w:cs="Open Sans"/>
              </w:rPr>
              <w:t>e the</w:t>
            </w:r>
            <w:r w:rsidRPr="0C96837D">
              <w:rPr>
                <w:rFonts w:cs="Open Sans"/>
              </w:rPr>
              <w:t xml:space="preserve"> </w:t>
            </w:r>
            <w:r w:rsidR="00A0259D" w:rsidRPr="0C96837D">
              <w:rPr>
                <w:rFonts w:cs="Open Sans"/>
              </w:rPr>
              <w:t xml:space="preserve">appropriate </w:t>
            </w:r>
            <w:r w:rsidRPr="0C96837D">
              <w:rPr>
                <w:rFonts w:cs="Open Sans"/>
              </w:rPr>
              <w:t xml:space="preserve">Queen’s </w:t>
            </w:r>
            <w:r w:rsidR="00A0259D" w:rsidRPr="0C96837D">
              <w:rPr>
                <w:rFonts w:cs="Open Sans"/>
              </w:rPr>
              <w:t xml:space="preserve">Consent </w:t>
            </w:r>
            <w:r w:rsidRPr="0C96837D">
              <w:rPr>
                <w:rFonts w:cs="Open Sans"/>
              </w:rPr>
              <w:t>Template</w:t>
            </w:r>
            <w:r w:rsidR="00A0259D" w:rsidRPr="0C96837D">
              <w:rPr>
                <w:rFonts w:cs="Open Sans"/>
              </w:rPr>
              <w:t xml:space="preserve"> to</w:t>
            </w:r>
            <w:r w:rsidRPr="0C96837D">
              <w:rPr>
                <w:rFonts w:cs="Open Sans"/>
              </w:rPr>
              <w:t xml:space="preserve"> ensure the required language is in the consent form. </w:t>
            </w:r>
          </w:p>
          <w:p w14:paraId="2D0ECE17" w14:textId="77777777" w:rsidR="00DE5537" w:rsidRDefault="00DE5537" w:rsidP="00E10BCD">
            <w:pPr>
              <w:ind w:left="0"/>
              <w:rPr>
                <w:rFonts w:cs="Open Sans"/>
                <w:szCs w:val="20"/>
              </w:rPr>
            </w:pPr>
          </w:p>
          <w:p w14:paraId="1E503052" w14:textId="08FD0D82" w:rsidR="004F1F16" w:rsidRPr="004F1F16" w:rsidRDefault="004F1F16" w:rsidP="004F1F16">
            <w:pPr>
              <w:ind w:left="0"/>
              <w:rPr>
                <w:rFonts w:cs="Open Sans"/>
                <w:szCs w:val="20"/>
              </w:rPr>
            </w:pPr>
            <w:r w:rsidRPr="004F1F16">
              <w:rPr>
                <w:rFonts w:cs="Open Sans"/>
                <w:szCs w:val="20"/>
              </w:rPr>
              <w:lastRenderedPageBreak/>
              <w:t>•</w:t>
            </w:r>
            <w:r>
              <w:rPr>
                <w:rFonts w:cs="Open Sans"/>
                <w:szCs w:val="20"/>
              </w:rPr>
              <w:t xml:space="preserve"> </w:t>
            </w:r>
            <w:r w:rsidRPr="004F1F16">
              <w:rPr>
                <w:rFonts w:cs="Open Sans"/>
                <w:szCs w:val="20"/>
              </w:rPr>
              <w:t>Draft informed consent forms that provide clear and comprehensive information about the study purpose, procedures, risks, benefits, confidentiality measures, and participant rights.</w:t>
            </w:r>
          </w:p>
          <w:p w14:paraId="0FF45485" w14:textId="0FB444EB" w:rsidR="004A34E0" w:rsidRPr="004A34E0" w:rsidRDefault="34EAA02F" w:rsidP="614B86B0">
            <w:pPr>
              <w:ind w:left="0"/>
              <w:rPr>
                <w:rFonts w:cs="Open Sans"/>
              </w:rPr>
            </w:pPr>
            <w:r w:rsidRPr="614B86B0">
              <w:rPr>
                <w:rFonts w:cs="Open Sans"/>
              </w:rPr>
              <w:t xml:space="preserve">• Ensure the ethical approval statement has been included. </w:t>
            </w:r>
          </w:p>
          <w:p w14:paraId="055A6B2C" w14:textId="0615DE0D" w:rsidR="004F1F16" w:rsidRPr="004F1F16" w:rsidRDefault="004F1F16" w:rsidP="21C9C721">
            <w:pPr>
              <w:ind w:left="0"/>
              <w:rPr>
                <w:rFonts w:cs="Open Sans"/>
              </w:rPr>
            </w:pPr>
            <w:r w:rsidRPr="21C9C721">
              <w:rPr>
                <w:rFonts w:cs="Open Sans"/>
              </w:rPr>
              <w:t xml:space="preserve">• Ensure that consent forms are written in </w:t>
            </w:r>
            <w:r w:rsidR="00C33EC4" w:rsidRPr="21C9C721">
              <w:rPr>
                <w:rFonts w:cs="Open Sans"/>
              </w:rPr>
              <w:t xml:space="preserve">the </w:t>
            </w:r>
            <w:r w:rsidRPr="21C9C721">
              <w:rPr>
                <w:rFonts w:cs="Open Sans"/>
              </w:rPr>
              <w:t>language appropriate for the target population and comply with regulatory requirements.</w:t>
            </w:r>
          </w:p>
          <w:p w14:paraId="4FB2B815" w14:textId="77777777" w:rsidR="00E10BCD" w:rsidRDefault="004F1F16" w:rsidP="004F1F16">
            <w:pPr>
              <w:ind w:left="0"/>
              <w:rPr>
                <w:rFonts w:cs="Open Sans"/>
                <w:szCs w:val="20"/>
              </w:rPr>
            </w:pPr>
            <w:r w:rsidRPr="004F1F16">
              <w:rPr>
                <w:rFonts w:cs="Open Sans"/>
                <w:szCs w:val="20"/>
              </w:rPr>
              <w:t>•</w:t>
            </w:r>
            <w:r>
              <w:rPr>
                <w:rFonts w:cs="Open Sans"/>
                <w:szCs w:val="20"/>
              </w:rPr>
              <w:t xml:space="preserve"> </w:t>
            </w:r>
            <w:r w:rsidRPr="004F1F16">
              <w:rPr>
                <w:rFonts w:cs="Open Sans"/>
                <w:szCs w:val="20"/>
              </w:rPr>
              <w:t>Develop additional consent materials for special populations, if applicable (e.g., minors, non-English speakers, individuals with disabilities).</w:t>
            </w:r>
          </w:p>
          <w:p w14:paraId="59CA6434" w14:textId="77777777" w:rsidR="004A34E0" w:rsidRDefault="006E0D40" w:rsidP="004A34E0">
            <w:pPr>
              <w:ind w:left="0"/>
            </w:pPr>
            <w:r>
              <w:rPr>
                <w:rFonts w:cs="Open Sans"/>
              </w:rPr>
              <w:t xml:space="preserve">Ensure the consent form is written in simple language at </w:t>
            </w:r>
            <w:r w:rsidR="00670989">
              <w:rPr>
                <w:rFonts w:cs="Open Sans"/>
              </w:rPr>
              <w:t>a level of the intended audience</w:t>
            </w:r>
            <w:r>
              <w:rPr>
                <w:rFonts w:cs="Open Sans"/>
              </w:rPr>
              <w:t xml:space="preserve">. </w:t>
            </w:r>
            <w:r w:rsidR="00670989">
              <w:t>R</w:t>
            </w:r>
            <w:r w:rsidR="00670989" w:rsidRPr="00352D7F">
              <w:t>efer to Microsoft</w:t>
            </w:r>
            <w:r w:rsidR="00670989">
              <w:t xml:space="preserve">’s </w:t>
            </w:r>
            <w:hyperlink r:id="rId13" w:anchor=":~:text=In%20your%20Word%20document%2C%20select,reading%20level%20of%20your%20document." w:history="1">
              <w:r w:rsidR="00670989" w:rsidRPr="00A72CEA">
                <w:rPr>
                  <w:rStyle w:val="Hyperlink"/>
                  <w:rFonts w:cs="Open Sans"/>
                </w:rPr>
                <w:t>instructions for assessing reading level</w:t>
              </w:r>
            </w:hyperlink>
            <w:r w:rsidR="00670989" w:rsidRPr="00457CD9">
              <w:t xml:space="preserve"> </w:t>
            </w:r>
            <w:r w:rsidR="00670989">
              <w:t>t</w:t>
            </w:r>
            <w:r w:rsidR="00670989" w:rsidRPr="00352D7F">
              <w:t>o determine if a document is at a grade 8 or lower reading level</w:t>
            </w:r>
            <w:r w:rsidR="00670989">
              <w:t xml:space="preserve">. </w:t>
            </w:r>
          </w:p>
          <w:p w14:paraId="54E10628" w14:textId="5BC6196D" w:rsidR="00C33EC4" w:rsidRPr="009119AC" w:rsidRDefault="00C33EC4" w:rsidP="004A34E0">
            <w:pPr>
              <w:ind w:left="0"/>
              <w:rPr>
                <w:rFonts w:cs="Open Sans"/>
              </w:rPr>
            </w:pPr>
            <w:r w:rsidRPr="0C96837D">
              <w:rPr>
                <w:rFonts w:cs="Open Sans"/>
              </w:rPr>
              <w:t xml:space="preserve"> </w:t>
            </w:r>
          </w:p>
        </w:tc>
        <w:tc>
          <w:tcPr>
            <w:tcW w:w="719" w:type="pct"/>
          </w:tcPr>
          <w:p w14:paraId="117A6EA2" w14:textId="77777777" w:rsidR="009671A3" w:rsidRDefault="009671A3" w:rsidP="00F22051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p w14:paraId="24FD210A" w14:textId="77777777" w:rsidR="009671A3" w:rsidRDefault="009671A3" w:rsidP="00F22051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212161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60C37" w14:textId="135AEB07" w:rsidR="00F22051" w:rsidRDefault="009671A3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7DFF7218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1D416605" w14:textId="77777777" w:rsidTr="614B86B0">
        <w:trPr>
          <w:trHeight w:val="254"/>
        </w:trPr>
        <w:tc>
          <w:tcPr>
            <w:tcW w:w="2599" w:type="pct"/>
          </w:tcPr>
          <w:p w14:paraId="58F40347" w14:textId="6A8F1B8E" w:rsidR="00DE61F7" w:rsidRPr="007203AB" w:rsidRDefault="4FD0ADBC" w:rsidP="614B86B0">
            <w:pPr>
              <w:ind w:left="0"/>
              <w:rPr>
                <w:rFonts w:cs="Open Sans"/>
                <w:b/>
                <w:bCs/>
              </w:rPr>
            </w:pPr>
            <w:r w:rsidRPr="614B86B0">
              <w:rPr>
                <w:rFonts w:cs="Open Sans"/>
              </w:rPr>
              <w:t>Other</w:t>
            </w:r>
            <w:r w:rsidR="385BAE99" w:rsidRPr="614B86B0">
              <w:rPr>
                <w:rFonts w:cs="Open Sans"/>
              </w:rPr>
              <w:t xml:space="preserve"> institutional </w:t>
            </w:r>
            <w:r w:rsidRPr="614B86B0">
              <w:rPr>
                <w:rFonts w:cs="Open Sans"/>
              </w:rPr>
              <w:t>REB Approval letters</w:t>
            </w:r>
            <w:r w:rsidR="4B1F5293" w:rsidRPr="614B86B0">
              <w:rPr>
                <w:rFonts w:cs="Open Sans"/>
              </w:rPr>
              <w:t xml:space="preserve">, </w:t>
            </w:r>
            <w:r w:rsidR="5FB2F025" w:rsidRPr="614B86B0">
              <w:rPr>
                <w:rFonts w:cs="Open Sans"/>
              </w:rPr>
              <w:t>if applicable</w:t>
            </w:r>
            <w:r w:rsidR="3387AEE5" w:rsidRPr="614B86B0">
              <w:rPr>
                <w:rFonts w:cs="Open Sans"/>
              </w:rPr>
              <w:t xml:space="preserve"> </w:t>
            </w:r>
            <w:r w:rsidR="0B511D99" w:rsidRPr="614B86B0">
              <w:rPr>
                <w:rFonts w:cs="Open Sans"/>
              </w:rPr>
              <w:t>(</w:t>
            </w:r>
            <w:r w:rsidR="385BAE99" w:rsidRPr="614B86B0">
              <w:rPr>
                <w:rFonts w:cs="Open Sans"/>
              </w:rPr>
              <w:t>i.e. a</w:t>
            </w:r>
            <w:r w:rsidR="26D09B67" w:rsidRPr="614B86B0">
              <w:rPr>
                <w:rFonts w:cs="Open Sans"/>
              </w:rPr>
              <w:t>n approval from another Canadian REB for a multi-centered study)</w:t>
            </w:r>
          </w:p>
          <w:p w14:paraId="604A5F59" w14:textId="77777777" w:rsidR="00F22051" w:rsidRPr="009119AC" w:rsidRDefault="00F22051" w:rsidP="00F22051">
            <w:pPr>
              <w:rPr>
                <w:rFonts w:cs="Open Sans"/>
                <w:szCs w:val="20"/>
              </w:rPr>
            </w:pP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811564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8D5B7" w14:textId="333C8C14" w:rsid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2D6B0F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3F6B950A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2D2A4EC0" w14:textId="77777777" w:rsidTr="614B86B0">
        <w:trPr>
          <w:trHeight w:val="254"/>
        </w:trPr>
        <w:tc>
          <w:tcPr>
            <w:tcW w:w="2599" w:type="pct"/>
          </w:tcPr>
          <w:p w14:paraId="70F388EF" w14:textId="0A235CC6" w:rsidR="00F22051" w:rsidRPr="009119AC" w:rsidRDefault="00DE61F7" w:rsidP="009671A3">
            <w:pPr>
              <w:ind w:left="0"/>
              <w:rPr>
                <w:rFonts w:cs="Open Sans"/>
                <w:szCs w:val="20"/>
              </w:rPr>
            </w:pPr>
            <w:r w:rsidRPr="007203AB">
              <w:rPr>
                <w:rFonts w:cs="Open Sans"/>
                <w:szCs w:val="20"/>
              </w:rPr>
              <w:t>Recruitment materials (</w:t>
            </w:r>
            <w:r w:rsidR="00C33EC4">
              <w:rPr>
                <w:rFonts w:cs="Open Sans"/>
                <w:szCs w:val="20"/>
              </w:rPr>
              <w:t xml:space="preserve">e.g., </w:t>
            </w:r>
            <w:r w:rsidRPr="007203AB">
              <w:rPr>
                <w:rFonts w:cs="Open Sans"/>
                <w:szCs w:val="20"/>
              </w:rPr>
              <w:t xml:space="preserve">scripts, </w:t>
            </w:r>
            <w:r w:rsidR="00C33EC4">
              <w:rPr>
                <w:rFonts w:cs="Open Sans"/>
                <w:szCs w:val="20"/>
              </w:rPr>
              <w:t xml:space="preserve">posters, online </w:t>
            </w:r>
            <w:r w:rsidRPr="007203AB">
              <w:rPr>
                <w:rFonts w:cs="Open Sans"/>
                <w:szCs w:val="20"/>
              </w:rPr>
              <w:t xml:space="preserve">posts, </w:t>
            </w:r>
            <w:r w:rsidR="00C33EC4">
              <w:rPr>
                <w:rFonts w:cs="Open Sans"/>
                <w:szCs w:val="20"/>
              </w:rPr>
              <w:t xml:space="preserve">social media / </w:t>
            </w:r>
            <w:r w:rsidRPr="007203AB">
              <w:rPr>
                <w:rFonts w:cs="Open Sans"/>
                <w:szCs w:val="20"/>
              </w:rPr>
              <w:t>online correspondence, etc.)</w:t>
            </w: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1772900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91EBA" w14:textId="22384FE4" w:rsid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2D6B0F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297CA09C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538ED3B7" w14:textId="77777777" w:rsidTr="614B86B0">
        <w:trPr>
          <w:trHeight w:val="254"/>
        </w:trPr>
        <w:tc>
          <w:tcPr>
            <w:tcW w:w="2599" w:type="pct"/>
          </w:tcPr>
          <w:p w14:paraId="40FE8A61" w14:textId="2C843A1E" w:rsidR="00DE61F7" w:rsidRPr="007203AB" w:rsidRDefault="00DE61F7" w:rsidP="009671A3">
            <w:pPr>
              <w:ind w:left="0"/>
              <w:rPr>
                <w:rFonts w:cs="Open Sans"/>
                <w:b/>
                <w:bCs/>
                <w:szCs w:val="20"/>
              </w:rPr>
            </w:pPr>
            <w:r w:rsidRPr="007203AB">
              <w:rPr>
                <w:rFonts w:cs="Open Sans"/>
                <w:szCs w:val="20"/>
              </w:rPr>
              <w:t>Data collection materials,</w:t>
            </w:r>
            <w:r w:rsidR="00657676">
              <w:rPr>
                <w:rFonts w:cs="Open Sans"/>
                <w:szCs w:val="20"/>
              </w:rPr>
              <w:t xml:space="preserve"> including </w:t>
            </w:r>
            <w:r w:rsidR="00C33EC4">
              <w:rPr>
                <w:rFonts w:cs="Open Sans"/>
                <w:szCs w:val="20"/>
              </w:rPr>
              <w:t xml:space="preserve">data </w:t>
            </w:r>
            <w:r w:rsidR="00657676">
              <w:rPr>
                <w:rFonts w:cs="Open Sans"/>
                <w:szCs w:val="20"/>
              </w:rPr>
              <w:t xml:space="preserve">linking log templates and contact collection </w:t>
            </w:r>
            <w:proofErr w:type="gramStart"/>
            <w:r w:rsidR="00657676">
              <w:rPr>
                <w:rFonts w:cs="Open Sans"/>
                <w:szCs w:val="20"/>
              </w:rPr>
              <w:t>sheets</w:t>
            </w:r>
            <w:proofErr w:type="gramEnd"/>
          </w:p>
          <w:p w14:paraId="4B1BD991" w14:textId="77777777" w:rsidR="00F22051" w:rsidRPr="009119AC" w:rsidRDefault="00F22051" w:rsidP="00F22051">
            <w:pPr>
              <w:rPr>
                <w:rFonts w:cs="Open Sans"/>
                <w:szCs w:val="20"/>
              </w:rPr>
            </w:pP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893735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663E6" w14:textId="1C3D653B" w:rsid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2D6B0F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06E32854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25936E2E" w14:textId="77777777" w:rsidTr="614B86B0">
        <w:trPr>
          <w:trHeight w:val="254"/>
        </w:trPr>
        <w:tc>
          <w:tcPr>
            <w:tcW w:w="2599" w:type="pct"/>
          </w:tcPr>
          <w:p w14:paraId="6FC216AC" w14:textId="77777777" w:rsidR="00F22051" w:rsidRDefault="0011169B" w:rsidP="00B17D32">
            <w:pPr>
              <w:ind w:left="0"/>
              <w:rPr>
                <w:rFonts w:cs="Open Sans"/>
                <w:szCs w:val="20"/>
              </w:rPr>
            </w:pPr>
            <w:r>
              <w:rPr>
                <w:rFonts w:cs="Open Sans"/>
                <w:szCs w:val="20"/>
              </w:rPr>
              <w:t>Any other p</w:t>
            </w:r>
            <w:r w:rsidR="00DE61F7" w:rsidRPr="007203AB">
              <w:rPr>
                <w:rFonts w:cs="Open Sans"/>
                <w:szCs w:val="20"/>
              </w:rPr>
              <w:t>articipant</w:t>
            </w:r>
            <w:r>
              <w:rPr>
                <w:rFonts w:cs="Open Sans"/>
                <w:szCs w:val="20"/>
              </w:rPr>
              <w:t xml:space="preserve"> facing</w:t>
            </w:r>
            <w:r w:rsidR="00DE61F7" w:rsidRPr="007203AB">
              <w:rPr>
                <w:rFonts w:cs="Open Sans"/>
                <w:szCs w:val="20"/>
              </w:rPr>
              <w:t xml:space="preserve"> materials</w:t>
            </w:r>
            <w:r w:rsidR="00C33EC4">
              <w:rPr>
                <w:rFonts w:cs="Open Sans"/>
                <w:szCs w:val="20"/>
              </w:rPr>
              <w:t xml:space="preserve"> </w:t>
            </w:r>
            <w:r>
              <w:rPr>
                <w:rFonts w:cs="Open Sans"/>
                <w:szCs w:val="20"/>
              </w:rPr>
              <w:t>(i.e. Thank you letters, debriefing letters or other communications)</w:t>
            </w:r>
          </w:p>
          <w:p w14:paraId="455B55C0" w14:textId="4A50312A" w:rsidR="00E34084" w:rsidRPr="009119AC" w:rsidRDefault="00E34084" w:rsidP="00B17D32">
            <w:pPr>
              <w:ind w:left="0"/>
              <w:rPr>
                <w:rFonts w:cs="Open Sans"/>
                <w:szCs w:val="20"/>
              </w:rPr>
            </w:pP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18861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575CC" w14:textId="5BAB3B4F" w:rsidR="00F22051" w:rsidRDefault="00F22051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 w:rsidRPr="002D6B0F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72B50526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039BED41" w14:textId="77777777" w:rsidTr="614B86B0">
        <w:trPr>
          <w:trHeight w:val="254"/>
        </w:trPr>
        <w:tc>
          <w:tcPr>
            <w:tcW w:w="2599" w:type="pct"/>
          </w:tcPr>
          <w:p w14:paraId="2B203E42" w14:textId="2095A778" w:rsidR="00F22051" w:rsidRDefault="4FD0ADBC" w:rsidP="614B86B0">
            <w:pPr>
              <w:ind w:left="0"/>
              <w:rPr>
                <w:rFonts w:cs="Open Sans"/>
              </w:rPr>
            </w:pPr>
            <w:r w:rsidRPr="614B86B0">
              <w:rPr>
                <w:rFonts w:cs="Open Sans"/>
              </w:rPr>
              <w:t>Investigator’s Brochure or Product Monograph</w:t>
            </w:r>
            <w:r w:rsidR="097FEDCE" w:rsidRPr="614B86B0">
              <w:rPr>
                <w:rFonts w:cs="Open Sans"/>
              </w:rPr>
              <w:t xml:space="preserve">, </w:t>
            </w:r>
            <w:r w:rsidRPr="614B86B0">
              <w:rPr>
                <w:rFonts w:cs="Open Sans"/>
              </w:rPr>
              <w:t>if applicable</w:t>
            </w:r>
          </w:p>
          <w:p w14:paraId="19343629" w14:textId="788296A8" w:rsidR="00E34084" w:rsidRPr="009671A3" w:rsidRDefault="00E34084" w:rsidP="009671A3">
            <w:pPr>
              <w:ind w:left="0"/>
              <w:rPr>
                <w:rFonts w:cs="Open Sans"/>
                <w:b/>
                <w:bCs/>
                <w:szCs w:val="20"/>
              </w:rPr>
            </w:pP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64078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0E7B52" w14:textId="3338CEA6" w:rsidR="00F22051" w:rsidRDefault="009671A3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5D9DA3A6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23CD75D8" w14:textId="77777777" w:rsidTr="614B86B0">
        <w:trPr>
          <w:trHeight w:val="254"/>
        </w:trPr>
        <w:tc>
          <w:tcPr>
            <w:tcW w:w="2599" w:type="pct"/>
          </w:tcPr>
          <w:p w14:paraId="3C297667" w14:textId="77777777" w:rsidR="00F22051" w:rsidRDefault="00DE61F7" w:rsidP="009671A3">
            <w:pPr>
              <w:ind w:left="0"/>
            </w:pPr>
            <w:r w:rsidRPr="00B17D32">
              <w:rPr>
                <w:rFonts w:cs="Open Sans"/>
                <w:b/>
                <w:bCs/>
                <w:szCs w:val="20"/>
              </w:rPr>
              <w:t>NOTE:</w:t>
            </w:r>
            <w:r>
              <w:rPr>
                <w:rFonts w:cs="Open Sans"/>
                <w:szCs w:val="20"/>
              </w:rPr>
              <w:t xml:space="preserve"> </w:t>
            </w:r>
            <w:r w:rsidR="00F75153">
              <w:rPr>
                <w:rFonts w:cs="Open Sans"/>
                <w:szCs w:val="20"/>
              </w:rPr>
              <w:t>A</w:t>
            </w:r>
            <w:r>
              <w:rPr>
                <w:rFonts w:cs="Open Sans"/>
                <w:szCs w:val="20"/>
              </w:rPr>
              <w:t xml:space="preserve">ll participant facing documents </w:t>
            </w:r>
            <w:r w:rsidR="00C33EC4">
              <w:rPr>
                <w:rFonts w:cs="Open Sans"/>
                <w:szCs w:val="20"/>
              </w:rPr>
              <w:t xml:space="preserve">must </w:t>
            </w:r>
            <w:r>
              <w:rPr>
                <w:rFonts w:cs="Open Sans"/>
                <w:szCs w:val="20"/>
              </w:rPr>
              <w:t>have the ethical approval statement (“</w:t>
            </w:r>
            <w:r w:rsidRPr="00943048">
              <w:t>This study has received ethical approval by the Queen’s University Health Sciences and Affiliated Teaching Hospitals Research Ethics Board”</w:t>
            </w:r>
            <w:r>
              <w:t xml:space="preserve"> or “This study has received ethical approval by the Queen’s University General Research Ethics Board)”</w:t>
            </w:r>
          </w:p>
          <w:p w14:paraId="3BBF1CF3" w14:textId="37103078" w:rsidR="00E34084" w:rsidRPr="009119AC" w:rsidRDefault="00E34084" w:rsidP="009671A3">
            <w:pPr>
              <w:ind w:left="0"/>
              <w:rPr>
                <w:rFonts w:cs="Open Sans"/>
                <w:szCs w:val="20"/>
              </w:rPr>
            </w:pPr>
          </w:p>
        </w:tc>
        <w:tc>
          <w:tcPr>
            <w:tcW w:w="719" w:type="pct"/>
          </w:tcPr>
          <w:p w14:paraId="725D79CC" w14:textId="77777777" w:rsidR="009671A3" w:rsidRDefault="009671A3" w:rsidP="00F22051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22811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65BF6" w14:textId="75CEB91F" w:rsidR="00F22051" w:rsidRDefault="009671A3" w:rsidP="00F22051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2DC2C35C" w14:textId="77777777" w:rsidR="00F22051" w:rsidRPr="00B1484A" w:rsidRDefault="00F22051" w:rsidP="00F22051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321471A1" w14:textId="77777777" w:rsidTr="614B86B0">
        <w:trPr>
          <w:trHeight w:val="254"/>
        </w:trPr>
        <w:tc>
          <w:tcPr>
            <w:tcW w:w="2599" w:type="pct"/>
          </w:tcPr>
          <w:p w14:paraId="1C2E95A5" w14:textId="2578ECE3" w:rsidR="00F22051" w:rsidRPr="009119AC" w:rsidRDefault="4FD0ADBC" w:rsidP="614B86B0">
            <w:pPr>
              <w:ind w:left="0"/>
              <w:rPr>
                <w:rFonts w:cs="Open Sans"/>
              </w:rPr>
            </w:pPr>
            <w:r w:rsidRPr="614B86B0">
              <w:rPr>
                <w:rFonts w:cs="Open Sans"/>
                <w:b/>
                <w:bCs/>
              </w:rPr>
              <w:t xml:space="preserve">NOTE: </w:t>
            </w:r>
            <w:r w:rsidR="20860D6E" w:rsidRPr="614B86B0">
              <w:rPr>
                <w:rFonts w:cs="Open Sans"/>
              </w:rPr>
              <w:t>All d</w:t>
            </w:r>
            <w:r w:rsidRPr="614B86B0">
              <w:rPr>
                <w:rFonts w:cs="Open Sans"/>
              </w:rPr>
              <w:t xml:space="preserve">ocuments </w:t>
            </w:r>
            <w:r w:rsidR="20860D6E" w:rsidRPr="614B86B0">
              <w:rPr>
                <w:rFonts w:cs="Open Sans"/>
              </w:rPr>
              <w:t>are</w:t>
            </w:r>
            <w:r w:rsidRPr="614B86B0">
              <w:rPr>
                <w:rFonts w:cs="Open Sans"/>
              </w:rPr>
              <w:t xml:space="preserve"> uploaded as a </w:t>
            </w:r>
            <w:proofErr w:type="gramStart"/>
            <w:r w:rsidRPr="614B86B0">
              <w:rPr>
                <w:rFonts w:cs="Open Sans"/>
              </w:rPr>
              <w:t>stand-alone document</w:t>
            </w:r>
            <w:r w:rsidR="009D1CF7">
              <w:rPr>
                <w:rFonts w:cs="Open Sans"/>
              </w:rPr>
              <w:t>s</w:t>
            </w:r>
            <w:proofErr w:type="gramEnd"/>
            <w:r w:rsidR="009D1CF7">
              <w:rPr>
                <w:rFonts w:cs="Open Sans"/>
              </w:rPr>
              <w:t xml:space="preserve"> and not as one single collated document</w:t>
            </w:r>
            <w:r w:rsidR="0B511D99" w:rsidRPr="614B86B0">
              <w:rPr>
                <w:rFonts w:cs="Open Sans"/>
              </w:rPr>
              <w:t xml:space="preserve">. One document </w:t>
            </w:r>
            <w:r w:rsidRPr="614B86B0">
              <w:rPr>
                <w:rFonts w:cs="Open Sans"/>
              </w:rPr>
              <w:t xml:space="preserve">in </w:t>
            </w:r>
            <w:r w:rsidR="0B511D99" w:rsidRPr="614B86B0">
              <w:rPr>
                <w:rFonts w:cs="Open Sans"/>
              </w:rPr>
              <w:t xml:space="preserve">a separate Attachment </w:t>
            </w:r>
            <w:r w:rsidRPr="614B86B0">
              <w:rPr>
                <w:rFonts w:cs="Open Sans"/>
              </w:rPr>
              <w:t>tab</w:t>
            </w:r>
            <w:r w:rsidR="0B511D99" w:rsidRPr="614B86B0">
              <w:rPr>
                <w:rFonts w:cs="Open Sans"/>
              </w:rPr>
              <w:t xml:space="preserve"> from the others.</w:t>
            </w: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205713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2F9AEE" w14:textId="3AF3F185" w:rsidR="00F22051" w:rsidRPr="009671A3" w:rsidRDefault="009671A3" w:rsidP="009671A3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40"/>
                    <w:szCs w:val="40"/>
                    <w14:ligatures w14:val="none"/>
                  </w:rPr>
                </w:pPr>
                <w:r w:rsidRPr="009671A3"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37577AF2" w14:textId="77777777" w:rsidR="00F22051" w:rsidRPr="00B1484A" w:rsidRDefault="00F22051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F22051" w:rsidRPr="00B1484A" w14:paraId="1B492EEE" w14:textId="77777777" w:rsidTr="614B86B0">
        <w:trPr>
          <w:trHeight w:val="254"/>
        </w:trPr>
        <w:tc>
          <w:tcPr>
            <w:tcW w:w="2599" w:type="pct"/>
          </w:tcPr>
          <w:p w14:paraId="0FC19679" w14:textId="6C65E415" w:rsidR="00DE61F7" w:rsidRDefault="00F75153" w:rsidP="21C9C721">
            <w:pPr>
              <w:ind w:left="0"/>
              <w:rPr>
                <w:rFonts w:cs="Open Sans"/>
              </w:rPr>
            </w:pPr>
            <w:r w:rsidRPr="21C9C721">
              <w:rPr>
                <w:rFonts w:cs="Open Sans"/>
              </w:rPr>
              <w:lastRenderedPageBreak/>
              <w:t>A</w:t>
            </w:r>
            <w:r w:rsidR="00DE61F7" w:rsidRPr="21C9C721">
              <w:rPr>
                <w:rFonts w:cs="Open Sans"/>
              </w:rPr>
              <w:t>ll of documents in the Attachments tab</w:t>
            </w:r>
            <w:r w:rsidR="00C33EC4" w:rsidRPr="21C9C721">
              <w:rPr>
                <w:rFonts w:cs="Open Sans"/>
              </w:rPr>
              <w:t>s</w:t>
            </w:r>
            <w:r w:rsidR="00DE61F7" w:rsidRPr="21C9C721">
              <w:rPr>
                <w:rFonts w:cs="Open Sans"/>
              </w:rPr>
              <w:t xml:space="preserve"> in an appropriate file format (.pdf, .doc/.docx)</w:t>
            </w:r>
            <w:r w:rsidRPr="21C9C721">
              <w:rPr>
                <w:rFonts w:cs="Open Sans"/>
              </w:rPr>
              <w:t>.</w:t>
            </w:r>
          </w:p>
          <w:p w14:paraId="10B66A97" w14:textId="77777777" w:rsidR="00DE61F7" w:rsidRDefault="00DE61F7" w:rsidP="00DE61F7">
            <w:pPr>
              <w:ind w:left="0"/>
              <w:rPr>
                <w:rFonts w:cs="Open Sans"/>
                <w:szCs w:val="20"/>
              </w:rPr>
            </w:pPr>
          </w:p>
          <w:p w14:paraId="4123D309" w14:textId="02264EE4" w:rsidR="00DE61F7" w:rsidRPr="00F63039" w:rsidRDefault="00DE61F7" w:rsidP="00DE61F7">
            <w:pPr>
              <w:ind w:left="0"/>
              <w:rPr>
                <w:rFonts w:cs="Open Sans"/>
                <w:b/>
                <w:bCs/>
                <w:szCs w:val="20"/>
              </w:rPr>
            </w:pPr>
            <w:r w:rsidRPr="00B17D32">
              <w:rPr>
                <w:rFonts w:cs="Open Sans"/>
                <w:b/>
                <w:bCs/>
                <w:szCs w:val="20"/>
              </w:rPr>
              <w:t>Note:</w:t>
            </w:r>
            <w:r w:rsidRPr="00F63039">
              <w:rPr>
                <w:rFonts w:cs="Open Sans"/>
                <w:szCs w:val="20"/>
              </w:rPr>
              <w:t xml:space="preserve"> consent forms </w:t>
            </w:r>
            <w:r w:rsidR="00F75153">
              <w:rPr>
                <w:rFonts w:cs="Open Sans"/>
                <w:szCs w:val="20"/>
              </w:rPr>
              <w:t>must</w:t>
            </w:r>
            <w:r w:rsidRPr="00F63039">
              <w:rPr>
                <w:rFonts w:cs="Open Sans"/>
                <w:szCs w:val="20"/>
              </w:rPr>
              <w:t xml:space="preserve"> be submitted in word </w:t>
            </w:r>
            <w:r w:rsidR="00F75153">
              <w:rPr>
                <w:rFonts w:cs="Open Sans"/>
                <w:szCs w:val="20"/>
              </w:rPr>
              <w:t xml:space="preserve">(.docx) </w:t>
            </w:r>
            <w:r w:rsidRPr="00F63039">
              <w:rPr>
                <w:rFonts w:cs="Open Sans"/>
                <w:szCs w:val="20"/>
              </w:rPr>
              <w:t>format.</w:t>
            </w:r>
          </w:p>
          <w:p w14:paraId="3BE3BE72" w14:textId="351E2EC3" w:rsidR="00F22051" w:rsidRPr="009119AC" w:rsidRDefault="00F22051" w:rsidP="21C9C721">
            <w:pPr>
              <w:ind w:left="0"/>
              <w:rPr>
                <w:rFonts w:cs="Open Sans"/>
              </w:rPr>
            </w:pPr>
          </w:p>
        </w:tc>
        <w:tc>
          <w:tcPr>
            <w:tcW w:w="719" w:type="pct"/>
          </w:tcPr>
          <w:p w14:paraId="13CA3188" w14:textId="77777777" w:rsidR="009671A3" w:rsidRDefault="009671A3" w:rsidP="009671A3">
            <w:pPr>
              <w:widowControl w:val="0"/>
              <w:autoSpaceDE w:val="0"/>
              <w:autoSpaceDN w:val="0"/>
              <w:ind w:left="0"/>
              <w:jc w:val="center"/>
              <w:rPr>
                <w:rFonts w:eastAsia="Arial" w:cs="Open Sans"/>
                <w:bCs/>
                <w:kern w:val="0"/>
                <w:sz w:val="40"/>
                <w:szCs w:val="40"/>
                <w14:ligatures w14:val="none"/>
              </w:rPr>
            </w:pPr>
          </w:p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763223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E160B" w14:textId="4CE8C647" w:rsidR="009671A3" w:rsidRDefault="009671A3" w:rsidP="009671A3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  <w:p w14:paraId="2B0DDEA0" w14:textId="77777777" w:rsidR="00F22051" w:rsidRDefault="00F22051" w:rsidP="009671A3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2" w:type="pct"/>
          </w:tcPr>
          <w:p w14:paraId="4E227757" w14:textId="77777777" w:rsidR="00F22051" w:rsidRPr="00B1484A" w:rsidRDefault="00F22051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D458AB" w:rsidRPr="00B1484A" w14:paraId="273F9B52" w14:textId="77777777" w:rsidTr="614B86B0">
        <w:trPr>
          <w:trHeight w:val="254"/>
        </w:trPr>
        <w:tc>
          <w:tcPr>
            <w:tcW w:w="2599" w:type="pct"/>
          </w:tcPr>
          <w:p w14:paraId="746EAF9D" w14:textId="5F74B5A9" w:rsidR="00D458AB" w:rsidRPr="21C9C721" w:rsidRDefault="00D458AB" w:rsidP="21C9C721">
            <w:pPr>
              <w:ind w:left="0"/>
              <w:rPr>
                <w:rFonts w:cs="Open Sans"/>
              </w:rPr>
            </w:pPr>
            <w:r>
              <w:rPr>
                <w:rFonts w:cs="Open Sans"/>
              </w:rPr>
              <w:t>V</w:t>
            </w:r>
            <w:r w:rsidRPr="21C9C721">
              <w:rPr>
                <w:rFonts w:cs="Open Sans"/>
              </w:rPr>
              <w:t>ersion dates and page numbers on all documents</w:t>
            </w:r>
          </w:p>
        </w:tc>
        <w:tc>
          <w:tcPr>
            <w:tcW w:w="719" w:type="pct"/>
          </w:tcPr>
          <w:sdt>
            <w:sdtPr>
              <w:rPr>
                <w:rFonts w:eastAsia="Arial" w:cs="Open Sans"/>
                <w:kern w:val="0"/>
                <w:sz w:val="40"/>
                <w:szCs w:val="40"/>
                <w14:ligatures w14:val="none"/>
              </w:rPr>
              <w:id w:val="-44532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40CC0" w14:textId="5BE43B8B" w:rsidR="00D458AB" w:rsidRDefault="00D458AB" w:rsidP="00D458AB">
                <w:pPr>
                  <w:widowControl w:val="0"/>
                  <w:autoSpaceDE w:val="0"/>
                  <w:autoSpaceDN w:val="0"/>
                  <w:ind w:left="0"/>
                  <w:jc w:val="center"/>
                  <w:rPr>
                    <w:rFonts w:eastAsia="Arial" w:cs="Open Sans"/>
                    <w:bCs/>
                    <w:kern w:val="0"/>
                    <w:sz w:val="40"/>
                    <w:szCs w:val="40"/>
                    <w14:ligatures w14:val="none"/>
                  </w:rPr>
                </w:pPr>
                <w:r>
                  <w:rPr>
                    <w:rFonts w:ascii="MS Gothic" w:eastAsia="MS Gothic" w:hAnsi="MS Gothic" w:cs="Open Sans" w:hint="eastAsia"/>
                    <w:bCs/>
                    <w:kern w:val="0"/>
                    <w:sz w:val="40"/>
                    <w:szCs w:val="40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682" w:type="pct"/>
          </w:tcPr>
          <w:p w14:paraId="1479FF30" w14:textId="77777777" w:rsidR="00D458AB" w:rsidRPr="00B1484A" w:rsidRDefault="00D458AB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kern w:val="0"/>
                <w:szCs w:val="20"/>
                <w14:ligatures w14:val="none"/>
              </w:rPr>
            </w:pPr>
          </w:p>
        </w:tc>
      </w:tr>
      <w:tr w:rsidR="00B1484A" w:rsidRPr="00B1484A" w14:paraId="22A08DDE" w14:textId="77777777" w:rsidTr="614B86B0">
        <w:trPr>
          <w:trHeight w:val="379"/>
        </w:trPr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153D63" w:themeFill="text2" w:themeFillTint="E6"/>
          </w:tcPr>
          <w:p w14:paraId="2474745B" w14:textId="64074D2D" w:rsidR="00B1484A" w:rsidRPr="00B1484A" w:rsidRDefault="00B1484A" w:rsidP="00B1484A">
            <w:pPr>
              <w:widowControl w:val="0"/>
              <w:autoSpaceDE w:val="0"/>
              <w:autoSpaceDN w:val="0"/>
              <w:ind w:left="0"/>
              <w:rPr>
                <w:rFonts w:eastAsia="Arial" w:cs="Open Sans"/>
                <w:b/>
                <w:kern w:val="0"/>
                <w:szCs w:val="20"/>
                <w14:ligatures w14:val="none"/>
              </w:rPr>
            </w:pPr>
          </w:p>
        </w:tc>
      </w:tr>
    </w:tbl>
    <w:p w14:paraId="00E53A5B" w14:textId="422D8B03" w:rsidR="000A5AE5" w:rsidRDefault="000A5AE5" w:rsidP="00654B8A">
      <w:pPr>
        <w:ind w:left="0"/>
        <w:rPr>
          <w:sz w:val="2"/>
          <w:szCs w:val="2"/>
        </w:rPr>
      </w:pPr>
    </w:p>
    <w:p w14:paraId="34F6FA53" w14:textId="77777777" w:rsidR="00BA2880" w:rsidRDefault="00BA2880" w:rsidP="00654B8A">
      <w:pPr>
        <w:ind w:left="0"/>
        <w:rPr>
          <w:szCs w:val="20"/>
        </w:rPr>
      </w:pPr>
    </w:p>
    <w:p w14:paraId="264495FE" w14:textId="24602589" w:rsidR="00BA2880" w:rsidRPr="00BA2880" w:rsidRDefault="00BA2880" w:rsidP="0C96837D">
      <w:pPr>
        <w:ind w:left="0"/>
      </w:pPr>
      <w:r>
        <w:t>By completing the checklist, applicants can ensure that their submissions to the REB are well-prepared, thorough, and compliant with ethical standards, facilitating the review process</w:t>
      </w:r>
      <w:r w:rsidR="007801A3">
        <w:t>.</w:t>
      </w:r>
    </w:p>
    <w:sectPr w:rsidR="00BA2880" w:rsidRPr="00BA288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B8F4" w14:textId="77777777" w:rsidR="00044B7A" w:rsidRDefault="00044B7A" w:rsidP="000A5AE5">
      <w:r>
        <w:separator/>
      </w:r>
    </w:p>
  </w:endnote>
  <w:endnote w:type="continuationSeparator" w:id="0">
    <w:p w14:paraId="3C185E4A" w14:textId="77777777" w:rsidR="00044B7A" w:rsidRDefault="00044B7A" w:rsidP="000A5AE5">
      <w:r>
        <w:continuationSeparator/>
      </w:r>
    </w:p>
  </w:endnote>
  <w:endnote w:type="continuationNotice" w:id="1">
    <w:p w14:paraId="4FBCC001" w14:textId="77777777" w:rsidR="00044B7A" w:rsidRDefault="00044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1B5A" w14:textId="2103992C" w:rsidR="00875751" w:rsidRDefault="00875751" w:rsidP="00875751">
    <w:pPr>
      <w:pStyle w:val="Footer"/>
    </w:pPr>
    <w:r>
      <w:t>V1.0; 08-Apr-2024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4ECE" w14:textId="77777777" w:rsidR="00044B7A" w:rsidRDefault="00044B7A" w:rsidP="000A5AE5">
      <w:r>
        <w:separator/>
      </w:r>
    </w:p>
  </w:footnote>
  <w:footnote w:type="continuationSeparator" w:id="0">
    <w:p w14:paraId="77269C00" w14:textId="77777777" w:rsidR="00044B7A" w:rsidRDefault="00044B7A" w:rsidP="000A5AE5">
      <w:r>
        <w:continuationSeparator/>
      </w:r>
    </w:p>
  </w:footnote>
  <w:footnote w:type="continuationNotice" w:id="1">
    <w:p w14:paraId="581F26DB" w14:textId="77777777" w:rsidR="00044B7A" w:rsidRDefault="00044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7A5F" w14:textId="6A434F29" w:rsidR="000A5AE5" w:rsidRDefault="001A4352">
    <w:pPr>
      <w:pStyle w:val="Header"/>
      <w:rPr>
        <w:b/>
        <w:bCs/>
        <w:sz w:val="24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847E8" wp14:editId="2EE30AE7">
          <wp:simplePos x="0" y="0"/>
          <wp:positionH relativeFrom="column">
            <wp:posOffset>4114800</wp:posOffset>
          </wp:positionH>
          <wp:positionV relativeFrom="paragraph">
            <wp:posOffset>-304800</wp:posOffset>
          </wp:positionV>
          <wp:extent cx="2590800" cy="604992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-logo-lockup-research-horz-digita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60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AE5">
      <w:rPr>
        <w:b/>
        <w:bCs/>
        <w:sz w:val="24"/>
        <w:szCs w:val="28"/>
      </w:rPr>
      <w:t>HSREB Submission Checklist</w:t>
    </w:r>
    <w:r w:rsidR="00EB7410">
      <w:rPr>
        <w:b/>
        <w:bCs/>
        <w:sz w:val="24"/>
        <w:szCs w:val="28"/>
      </w:rPr>
      <w:t xml:space="preserve"> </w:t>
    </w:r>
    <w:r w:rsidR="000A5AE5">
      <w:rPr>
        <w:b/>
        <w:bCs/>
        <w:sz w:val="24"/>
        <w:szCs w:val="28"/>
      </w:rPr>
      <w:t xml:space="preserve">- </w:t>
    </w:r>
    <w:r w:rsidR="00612DD0">
      <w:rPr>
        <w:b/>
        <w:bCs/>
        <w:sz w:val="24"/>
        <w:szCs w:val="28"/>
      </w:rPr>
      <w:t xml:space="preserve">For </w:t>
    </w:r>
    <w:r w:rsidR="002130A1">
      <w:rPr>
        <w:b/>
        <w:bCs/>
        <w:sz w:val="24"/>
        <w:szCs w:val="28"/>
      </w:rPr>
      <w:t>Applicants</w:t>
    </w:r>
  </w:p>
  <w:p w14:paraId="46F6F38C" w14:textId="3DC0EE6B" w:rsidR="009F34F3" w:rsidRPr="009F34F3" w:rsidRDefault="009F34F3">
    <w:pPr>
      <w:pStyle w:val="Header"/>
    </w:pPr>
    <w:r w:rsidRPr="009F34F3">
      <w:t>*This is an aid,</w:t>
    </w:r>
    <w:r w:rsidR="00612DD0">
      <w:t xml:space="preserve"> </w:t>
    </w:r>
    <w:r w:rsidR="002130A1">
      <w:t xml:space="preserve">do not upload to the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C73"/>
    <w:multiLevelType w:val="hybridMultilevel"/>
    <w:tmpl w:val="162CF0A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701"/>
    <w:multiLevelType w:val="multilevel"/>
    <w:tmpl w:val="8252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D3898"/>
    <w:multiLevelType w:val="hybridMultilevel"/>
    <w:tmpl w:val="DDDE246A"/>
    <w:lvl w:ilvl="0" w:tplc="7EA634D8">
      <w:numFmt w:val="bullet"/>
      <w:lvlText w:val="☐"/>
      <w:lvlJc w:val="left"/>
      <w:pPr>
        <w:ind w:left="75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2E9E6A">
      <w:numFmt w:val="bullet"/>
      <w:lvlText w:val="•"/>
      <w:lvlJc w:val="left"/>
      <w:pPr>
        <w:ind w:left="1396" w:hanging="284"/>
      </w:pPr>
      <w:rPr>
        <w:rFonts w:hint="default"/>
        <w:lang w:val="en-US" w:eastAsia="en-US" w:bidi="ar-SA"/>
      </w:rPr>
    </w:lvl>
    <w:lvl w:ilvl="2" w:tplc="B0CC20B8">
      <w:numFmt w:val="bullet"/>
      <w:lvlText w:val="•"/>
      <w:lvlJc w:val="left"/>
      <w:pPr>
        <w:ind w:left="2032" w:hanging="284"/>
      </w:pPr>
      <w:rPr>
        <w:rFonts w:hint="default"/>
        <w:lang w:val="en-US" w:eastAsia="en-US" w:bidi="ar-SA"/>
      </w:rPr>
    </w:lvl>
    <w:lvl w:ilvl="3" w:tplc="B33228D4">
      <w:numFmt w:val="bullet"/>
      <w:lvlText w:val="•"/>
      <w:lvlJc w:val="left"/>
      <w:pPr>
        <w:ind w:left="2668" w:hanging="284"/>
      </w:pPr>
      <w:rPr>
        <w:rFonts w:hint="default"/>
        <w:lang w:val="en-US" w:eastAsia="en-US" w:bidi="ar-SA"/>
      </w:rPr>
    </w:lvl>
    <w:lvl w:ilvl="4" w:tplc="AC70D6D6">
      <w:numFmt w:val="bullet"/>
      <w:lvlText w:val="•"/>
      <w:lvlJc w:val="left"/>
      <w:pPr>
        <w:ind w:left="3304" w:hanging="284"/>
      </w:pPr>
      <w:rPr>
        <w:rFonts w:hint="default"/>
        <w:lang w:val="en-US" w:eastAsia="en-US" w:bidi="ar-SA"/>
      </w:rPr>
    </w:lvl>
    <w:lvl w:ilvl="5" w:tplc="8C508500">
      <w:numFmt w:val="bullet"/>
      <w:lvlText w:val="•"/>
      <w:lvlJc w:val="left"/>
      <w:pPr>
        <w:ind w:left="3940" w:hanging="284"/>
      </w:pPr>
      <w:rPr>
        <w:rFonts w:hint="default"/>
        <w:lang w:val="en-US" w:eastAsia="en-US" w:bidi="ar-SA"/>
      </w:rPr>
    </w:lvl>
    <w:lvl w:ilvl="6" w:tplc="CAAE03F0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7" w:tplc="74FA1058">
      <w:numFmt w:val="bullet"/>
      <w:lvlText w:val="•"/>
      <w:lvlJc w:val="left"/>
      <w:pPr>
        <w:ind w:left="5212" w:hanging="284"/>
      </w:pPr>
      <w:rPr>
        <w:rFonts w:hint="default"/>
        <w:lang w:val="en-US" w:eastAsia="en-US" w:bidi="ar-SA"/>
      </w:rPr>
    </w:lvl>
    <w:lvl w:ilvl="8" w:tplc="55646934">
      <w:numFmt w:val="bullet"/>
      <w:lvlText w:val="•"/>
      <w:lvlJc w:val="left"/>
      <w:pPr>
        <w:ind w:left="584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C855922"/>
    <w:multiLevelType w:val="hybridMultilevel"/>
    <w:tmpl w:val="5430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582A"/>
    <w:multiLevelType w:val="hybridMultilevel"/>
    <w:tmpl w:val="FB5A66F0"/>
    <w:lvl w:ilvl="0" w:tplc="61AC8D0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AE007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BA32933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BDDC10B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B1B88640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AAE6CE70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271E0ED8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7" w:tplc="E5AA5AE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8" w:tplc="C18A7606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3F541F"/>
    <w:multiLevelType w:val="hybridMultilevel"/>
    <w:tmpl w:val="5D308D4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E37F1"/>
    <w:multiLevelType w:val="hybridMultilevel"/>
    <w:tmpl w:val="9C0E4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310AC1"/>
    <w:multiLevelType w:val="hybridMultilevel"/>
    <w:tmpl w:val="783E3F06"/>
    <w:lvl w:ilvl="0" w:tplc="41EE982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962EE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021059E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ABC06C2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B0F63FC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8E1E8E9E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CBD44200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7" w:tplc="87BEEC5A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8" w:tplc="C6704A2E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930B2F"/>
    <w:multiLevelType w:val="hybridMultilevel"/>
    <w:tmpl w:val="9C84122A"/>
    <w:lvl w:ilvl="0" w:tplc="180844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3E14A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69CC30B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207A4C3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254E8EE0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A958041A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A7A8856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7" w:tplc="ED902FE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8" w:tplc="0090E29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6D2379"/>
    <w:multiLevelType w:val="hybridMultilevel"/>
    <w:tmpl w:val="39F60CA2"/>
    <w:lvl w:ilvl="0" w:tplc="1B48DD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CE5BCA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C3787D64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E48680B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05A264F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028040AC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78D28EAC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7" w:tplc="DDFA819A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8" w:tplc="863C3A3E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21D2C9E"/>
    <w:multiLevelType w:val="hybridMultilevel"/>
    <w:tmpl w:val="A982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5355"/>
    <w:multiLevelType w:val="hybridMultilevel"/>
    <w:tmpl w:val="3CC22C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F2D6CFD"/>
    <w:multiLevelType w:val="hybridMultilevel"/>
    <w:tmpl w:val="CA04BA6A"/>
    <w:lvl w:ilvl="0" w:tplc="FB2095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8E106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22E4CD90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3" w:tplc="AC3603C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80A4A5B8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5" w:tplc="2D6AA3CE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9A68F3C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7" w:tplc="0F72EF86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8" w:tplc="690667C2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AA0B3E"/>
    <w:multiLevelType w:val="hybridMultilevel"/>
    <w:tmpl w:val="F826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18036">
    <w:abstractNumId w:val="1"/>
  </w:num>
  <w:num w:numId="2" w16cid:durableId="1274751188">
    <w:abstractNumId w:val="13"/>
  </w:num>
  <w:num w:numId="3" w16cid:durableId="1669753362">
    <w:abstractNumId w:val="0"/>
  </w:num>
  <w:num w:numId="4" w16cid:durableId="867914153">
    <w:abstractNumId w:val="5"/>
  </w:num>
  <w:num w:numId="5" w16cid:durableId="2121145430">
    <w:abstractNumId w:val="6"/>
  </w:num>
  <w:num w:numId="6" w16cid:durableId="1146511127">
    <w:abstractNumId w:val="7"/>
  </w:num>
  <w:num w:numId="7" w16cid:durableId="1474713728">
    <w:abstractNumId w:val="8"/>
  </w:num>
  <w:num w:numId="8" w16cid:durableId="1354961995">
    <w:abstractNumId w:val="4"/>
  </w:num>
  <w:num w:numId="9" w16cid:durableId="1086342042">
    <w:abstractNumId w:val="12"/>
  </w:num>
  <w:num w:numId="10" w16cid:durableId="681319161">
    <w:abstractNumId w:val="9"/>
  </w:num>
  <w:num w:numId="11" w16cid:durableId="1678842519">
    <w:abstractNumId w:val="2"/>
  </w:num>
  <w:num w:numId="12" w16cid:durableId="975179460">
    <w:abstractNumId w:val="3"/>
  </w:num>
  <w:num w:numId="13" w16cid:durableId="1061176810">
    <w:abstractNumId w:val="10"/>
  </w:num>
  <w:num w:numId="14" w16cid:durableId="608657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AC"/>
    <w:rsid w:val="00004154"/>
    <w:rsid w:val="00016850"/>
    <w:rsid w:val="000252A5"/>
    <w:rsid w:val="00044B7A"/>
    <w:rsid w:val="00050D65"/>
    <w:rsid w:val="00055ECF"/>
    <w:rsid w:val="000640EF"/>
    <w:rsid w:val="00064E0B"/>
    <w:rsid w:val="000A5AE5"/>
    <w:rsid w:val="000A5FD9"/>
    <w:rsid w:val="000E4616"/>
    <w:rsid w:val="000E5EDB"/>
    <w:rsid w:val="000E7C20"/>
    <w:rsid w:val="00104573"/>
    <w:rsid w:val="0011169B"/>
    <w:rsid w:val="001139EB"/>
    <w:rsid w:val="00122E93"/>
    <w:rsid w:val="0012400D"/>
    <w:rsid w:val="00127C0C"/>
    <w:rsid w:val="00141E9C"/>
    <w:rsid w:val="0014265F"/>
    <w:rsid w:val="001A1F7D"/>
    <w:rsid w:val="001A4352"/>
    <w:rsid w:val="001B3FA1"/>
    <w:rsid w:val="001D6612"/>
    <w:rsid w:val="001E1C3D"/>
    <w:rsid w:val="001E6AF0"/>
    <w:rsid w:val="002130A1"/>
    <w:rsid w:val="00240FBA"/>
    <w:rsid w:val="00260E2F"/>
    <w:rsid w:val="002935AA"/>
    <w:rsid w:val="0029697B"/>
    <w:rsid w:val="002A3485"/>
    <w:rsid w:val="002B4E4B"/>
    <w:rsid w:val="002D6E12"/>
    <w:rsid w:val="002F3A06"/>
    <w:rsid w:val="00300660"/>
    <w:rsid w:val="00316EB5"/>
    <w:rsid w:val="00326467"/>
    <w:rsid w:val="00343818"/>
    <w:rsid w:val="0035582C"/>
    <w:rsid w:val="003608A8"/>
    <w:rsid w:val="00362147"/>
    <w:rsid w:val="00362218"/>
    <w:rsid w:val="00366754"/>
    <w:rsid w:val="00371D36"/>
    <w:rsid w:val="003A3D38"/>
    <w:rsid w:val="003B0541"/>
    <w:rsid w:val="003F735E"/>
    <w:rsid w:val="00402190"/>
    <w:rsid w:val="00402868"/>
    <w:rsid w:val="00405C30"/>
    <w:rsid w:val="00416810"/>
    <w:rsid w:val="00421CA4"/>
    <w:rsid w:val="00441BA2"/>
    <w:rsid w:val="0044233C"/>
    <w:rsid w:val="00462677"/>
    <w:rsid w:val="004A34E0"/>
    <w:rsid w:val="004B5FF6"/>
    <w:rsid w:val="004C51C3"/>
    <w:rsid w:val="004D6F3A"/>
    <w:rsid w:val="004EA03B"/>
    <w:rsid w:val="004F0C62"/>
    <w:rsid w:val="004F18A7"/>
    <w:rsid w:val="004F1F16"/>
    <w:rsid w:val="00501DDC"/>
    <w:rsid w:val="00520B69"/>
    <w:rsid w:val="005467C6"/>
    <w:rsid w:val="00547C36"/>
    <w:rsid w:val="005B3EDD"/>
    <w:rsid w:val="005C60AB"/>
    <w:rsid w:val="005D13F9"/>
    <w:rsid w:val="00612DD0"/>
    <w:rsid w:val="00620D94"/>
    <w:rsid w:val="00654B8A"/>
    <w:rsid w:val="00657676"/>
    <w:rsid w:val="00670989"/>
    <w:rsid w:val="006802C0"/>
    <w:rsid w:val="006A5460"/>
    <w:rsid w:val="006D4C23"/>
    <w:rsid w:val="006D787D"/>
    <w:rsid w:val="006E0D40"/>
    <w:rsid w:val="006E1494"/>
    <w:rsid w:val="007203AB"/>
    <w:rsid w:val="007801A3"/>
    <w:rsid w:val="007802AF"/>
    <w:rsid w:val="007963D3"/>
    <w:rsid w:val="007B7073"/>
    <w:rsid w:val="007B7676"/>
    <w:rsid w:val="007E28AB"/>
    <w:rsid w:val="00806835"/>
    <w:rsid w:val="00810A12"/>
    <w:rsid w:val="00875751"/>
    <w:rsid w:val="008909C9"/>
    <w:rsid w:val="008A571F"/>
    <w:rsid w:val="009119AC"/>
    <w:rsid w:val="00921EBC"/>
    <w:rsid w:val="00926B12"/>
    <w:rsid w:val="00932CE2"/>
    <w:rsid w:val="00943048"/>
    <w:rsid w:val="009671A3"/>
    <w:rsid w:val="00981C8A"/>
    <w:rsid w:val="009A5BD8"/>
    <w:rsid w:val="009B6DE1"/>
    <w:rsid w:val="009D1CF7"/>
    <w:rsid w:val="009E5AB4"/>
    <w:rsid w:val="009F3040"/>
    <w:rsid w:val="009F34F3"/>
    <w:rsid w:val="00A0259D"/>
    <w:rsid w:val="00A522DB"/>
    <w:rsid w:val="00A53583"/>
    <w:rsid w:val="00A97C5D"/>
    <w:rsid w:val="00AF7633"/>
    <w:rsid w:val="00B052F0"/>
    <w:rsid w:val="00B1484A"/>
    <w:rsid w:val="00B170D3"/>
    <w:rsid w:val="00B17D32"/>
    <w:rsid w:val="00B20A9E"/>
    <w:rsid w:val="00B25636"/>
    <w:rsid w:val="00B34722"/>
    <w:rsid w:val="00B56586"/>
    <w:rsid w:val="00B658FE"/>
    <w:rsid w:val="00B93FDD"/>
    <w:rsid w:val="00B9726C"/>
    <w:rsid w:val="00BA2880"/>
    <w:rsid w:val="00C33EC4"/>
    <w:rsid w:val="00C442DD"/>
    <w:rsid w:val="00C54A30"/>
    <w:rsid w:val="00C70799"/>
    <w:rsid w:val="00C80F0F"/>
    <w:rsid w:val="00C81513"/>
    <w:rsid w:val="00C81F78"/>
    <w:rsid w:val="00CE1930"/>
    <w:rsid w:val="00D03335"/>
    <w:rsid w:val="00D12D7C"/>
    <w:rsid w:val="00D30BD6"/>
    <w:rsid w:val="00D44BAB"/>
    <w:rsid w:val="00D458AB"/>
    <w:rsid w:val="00D654D6"/>
    <w:rsid w:val="00D863ED"/>
    <w:rsid w:val="00DE085D"/>
    <w:rsid w:val="00DE5537"/>
    <w:rsid w:val="00DE61F7"/>
    <w:rsid w:val="00DF4F07"/>
    <w:rsid w:val="00E038FF"/>
    <w:rsid w:val="00E10BCD"/>
    <w:rsid w:val="00E15F1E"/>
    <w:rsid w:val="00E34084"/>
    <w:rsid w:val="00E5702C"/>
    <w:rsid w:val="00EB45E6"/>
    <w:rsid w:val="00EB7410"/>
    <w:rsid w:val="00EE3DF2"/>
    <w:rsid w:val="00EF493E"/>
    <w:rsid w:val="00F029BC"/>
    <w:rsid w:val="00F1011F"/>
    <w:rsid w:val="00F22051"/>
    <w:rsid w:val="00F229B8"/>
    <w:rsid w:val="00F46AA3"/>
    <w:rsid w:val="00F56A17"/>
    <w:rsid w:val="00F63039"/>
    <w:rsid w:val="00F65176"/>
    <w:rsid w:val="00F72D74"/>
    <w:rsid w:val="00F75153"/>
    <w:rsid w:val="00FC028A"/>
    <w:rsid w:val="00FE296C"/>
    <w:rsid w:val="00FF5236"/>
    <w:rsid w:val="01EA709C"/>
    <w:rsid w:val="064DFBB3"/>
    <w:rsid w:val="07CACD0F"/>
    <w:rsid w:val="08F54C08"/>
    <w:rsid w:val="097FEDCE"/>
    <w:rsid w:val="0B511D99"/>
    <w:rsid w:val="0B7BE3A7"/>
    <w:rsid w:val="0C96837D"/>
    <w:rsid w:val="0CB6BD78"/>
    <w:rsid w:val="149027BA"/>
    <w:rsid w:val="17D00D14"/>
    <w:rsid w:val="1ECDDC97"/>
    <w:rsid w:val="20860D6E"/>
    <w:rsid w:val="21C9C721"/>
    <w:rsid w:val="26D09B67"/>
    <w:rsid w:val="2B1D7A8E"/>
    <w:rsid w:val="2BF86C36"/>
    <w:rsid w:val="2CA2A672"/>
    <w:rsid w:val="2F415016"/>
    <w:rsid w:val="2FB1425D"/>
    <w:rsid w:val="30269336"/>
    <w:rsid w:val="3102C65D"/>
    <w:rsid w:val="3387AEE5"/>
    <w:rsid w:val="33C7D734"/>
    <w:rsid w:val="348F354E"/>
    <w:rsid w:val="34EAA02F"/>
    <w:rsid w:val="36883879"/>
    <w:rsid w:val="369528C7"/>
    <w:rsid w:val="36A2879A"/>
    <w:rsid w:val="385BAE99"/>
    <w:rsid w:val="3A580916"/>
    <w:rsid w:val="3C563A21"/>
    <w:rsid w:val="3DA2DA39"/>
    <w:rsid w:val="41254D9B"/>
    <w:rsid w:val="446E0294"/>
    <w:rsid w:val="45B3B553"/>
    <w:rsid w:val="46B3E60A"/>
    <w:rsid w:val="48F49CAB"/>
    <w:rsid w:val="49430397"/>
    <w:rsid w:val="49F839AC"/>
    <w:rsid w:val="4B1F5293"/>
    <w:rsid w:val="4CB40039"/>
    <w:rsid w:val="4E4FD09A"/>
    <w:rsid w:val="4FD0ADBC"/>
    <w:rsid w:val="50176F8D"/>
    <w:rsid w:val="5090F40E"/>
    <w:rsid w:val="50921AD2"/>
    <w:rsid w:val="509363F7"/>
    <w:rsid w:val="50DEA57E"/>
    <w:rsid w:val="51E8CA7C"/>
    <w:rsid w:val="53C42783"/>
    <w:rsid w:val="599B0747"/>
    <w:rsid w:val="5D1D5FB0"/>
    <w:rsid w:val="5FB2F025"/>
    <w:rsid w:val="614B86B0"/>
    <w:rsid w:val="66AB1999"/>
    <w:rsid w:val="67A19FD7"/>
    <w:rsid w:val="6A101E20"/>
    <w:rsid w:val="6BBCC3DD"/>
    <w:rsid w:val="71C9C5F8"/>
    <w:rsid w:val="7CB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9569"/>
  <w15:chartTrackingRefBased/>
  <w15:docId w15:val="{FC84022D-69E7-43C4-996C-C423F53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9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9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9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9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9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9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9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9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9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9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9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9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9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9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9AC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9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9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19A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119AC"/>
    <w:rPr>
      <w:color w:val="0000FF"/>
      <w:u w:val="single"/>
    </w:rPr>
  </w:style>
  <w:style w:type="table" w:styleId="TableGrid">
    <w:name w:val="Table Grid"/>
    <w:basedOn w:val="TableNormal"/>
    <w:uiPriority w:val="39"/>
    <w:rsid w:val="00D1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D12D7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D12D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3A3D38"/>
    <w:pPr>
      <w:ind w:left="0"/>
    </w:pPr>
    <w:rPr>
      <w:rFonts w:asciiTheme="minorHAnsi" w:hAnsiTheme="minorHAnsi"/>
      <w:kern w:val="0"/>
      <w:sz w:val="22"/>
      <w:lang w:val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5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AE5"/>
  </w:style>
  <w:style w:type="paragraph" w:styleId="Footer">
    <w:name w:val="footer"/>
    <w:basedOn w:val="Normal"/>
    <w:link w:val="FooterChar"/>
    <w:uiPriority w:val="99"/>
    <w:unhideWhenUsed/>
    <w:rsid w:val="000A5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AE5"/>
  </w:style>
  <w:style w:type="numbering" w:customStyle="1" w:styleId="NoList1">
    <w:name w:val="No List1"/>
    <w:next w:val="NoList"/>
    <w:uiPriority w:val="99"/>
    <w:semiHidden/>
    <w:unhideWhenUsed/>
    <w:rsid w:val="00B1484A"/>
  </w:style>
  <w:style w:type="paragraph" w:styleId="BodyText">
    <w:name w:val="Body Text"/>
    <w:basedOn w:val="Normal"/>
    <w:link w:val="BodyTextChar"/>
    <w:uiPriority w:val="1"/>
    <w:qFormat/>
    <w:rsid w:val="00B1484A"/>
    <w:pPr>
      <w:widowControl w:val="0"/>
      <w:autoSpaceDE w:val="0"/>
      <w:autoSpaceDN w:val="0"/>
      <w:ind w:left="0"/>
    </w:pPr>
    <w:rPr>
      <w:rFonts w:ascii="Arial" w:eastAsia="Arial" w:hAnsi="Arial" w:cs="Arial"/>
      <w:b/>
      <w:bCs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1484A"/>
    <w:rPr>
      <w:rFonts w:ascii="Arial" w:eastAsia="Arial" w:hAnsi="Arial" w:cs="Arial"/>
      <w:b/>
      <w:bCs/>
      <w:kern w:val="0"/>
      <w:sz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484A"/>
    <w:pPr>
      <w:widowControl w:val="0"/>
      <w:autoSpaceDE w:val="0"/>
      <w:autoSpaceDN w:val="0"/>
      <w:ind w:left="0"/>
    </w:pPr>
    <w:rPr>
      <w:rFonts w:ascii="Arial" w:eastAsia="Arial" w:hAnsi="Arial" w:cs="Arial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7B7676"/>
    <w:p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405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C3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C3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C30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1D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1494"/>
    <w:rPr>
      <w:rFonts w:ascii="Open Sans" w:hAnsi="Open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en-au/office/get-your-document-s-readability-and-level-statistics-85b4969e-e80a-4777-8dd3-f7fc3c8b3fd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queensu.ca/vpr/ethic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ensu.ca/vpr/eth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44a44-c44f-4fe4-bc99-0a1387b41ff9" xsi:nil="true"/>
    <MeetingDate xmlns="756798d1-94c6-40d8-bf6e-fc175737d5ca" xsi:nil="true"/>
    <lcf76f155ced4ddcb4097134ff3c332f xmlns="756798d1-94c6-40d8-bf6e-fc175737d5ca">
      <Terms xmlns="http://schemas.microsoft.com/office/infopath/2007/PartnerControls"/>
    </lcf76f155ced4ddcb4097134ff3c332f>
    <SharedWithUsers xmlns="f3544a44-c44f-4fe4-bc99-0a1387b41ff9">
      <UserInfo>
        <DisplayName>Dean Tripp</DisplayName>
        <AccountId>20</AccountId>
        <AccountType/>
      </UserInfo>
      <UserInfo>
        <DisplayName>Jacob Brower</DisplayName>
        <AccountId>67</AccountId>
        <AccountType/>
      </UserInfo>
      <UserInfo>
        <DisplayName>Meera Sidhu</DisplayName>
        <AccountId>86</AccountId>
        <AccountType/>
      </UserInfo>
      <UserInfo>
        <DisplayName>Hoshiar Abdollah</DisplayName>
        <AccountId>185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7" ma:contentTypeDescription="Create a new document." ma:contentTypeScope="" ma:versionID="c3831ad3acd2d2edd0677929a69accb9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707c61778a968ca440eb29421af49c37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B40D-2725-4132-B525-9849B113D2DB}">
  <ds:schemaRefs>
    <ds:schemaRef ds:uri="http://schemas.microsoft.com/office/2006/metadata/properties"/>
    <ds:schemaRef ds:uri="http://schemas.microsoft.com/office/infopath/2007/PartnerControls"/>
    <ds:schemaRef ds:uri="f3544a44-c44f-4fe4-bc99-0a1387b41ff9"/>
    <ds:schemaRef ds:uri="756798d1-94c6-40d8-bf6e-fc175737d5ca"/>
  </ds:schemaRefs>
</ds:datastoreItem>
</file>

<file path=customXml/itemProps2.xml><?xml version="1.0" encoding="utf-8"?>
<ds:datastoreItem xmlns:ds="http://schemas.openxmlformats.org/officeDocument/2006/customXml" ds:itemID="{18F77F57-32F4-4005-BDFC-1E68FB31A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415E-6273-4942-9D79-666F1EF80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98d1-94c6-40d8-bf6e-fc175737d5ca"/>
    <ds:schemaRef ds:uri="f3544a44-c44f-4fe4-bc99-0a1387b41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D2AC63-12F6-4D2C-9AF7-A1ED389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Sidhu</dc:creator>
  <cp:keywords/>
  <dc:description/>
  <cp:lastModifiedBy>Meera Sidhu</cp:lastModifiedBy>
  <cp:revision>154</cp:revision>
  <dcterms:created xsi:type="dcterms:W3CDTF">2024-03-14T18:50:00Z</dcterms:created>
  <dcterms:modified xsi:type="dcterms:W3CDTF">2024-04-18T19:28:00Z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0x010100ACFE348EBAFA3D44920FD952501B71C6</vt:lpwstr>
  </property>
  <property fmtid="{D5CDD505-2E9C-101B-9397-08002B2CF9AE}" pid="3" name="MediaServiceImageTags">
    <vt:lpwstr/>
  </property>
</Properties>
</file>